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1F85DC9F"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6D6D92DB"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8DD57C5"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0E7D2172" w14:textId="77777777">
                          <w:pPr>
                            <w:pStyle w:val="NoSpacing"/>
                            <w:jc w:val="right"/>
                            <w:rPr>
                              <w:color w:val="595959" w:themeColor="text1" w:themeTint="A6"/>
                              <w:sz w:val="32"/>
                              <w:szCs w:val="32"/>
                            </w:rPr>
                          </w:pPr>
                          <w:sdt>
                            <w:sdtPr>
                              <w:rPr>
                                <w:color w:val="595959" w:themeColor="text1" w:themeTint="A6"/>
                                <w:sz w:val="32"/>
                                <w:szCs w:val="32"/>
                              </w:rPr>
                              <w:alias w:val="摘要"/>
                              <w:id w:val="446097159"/>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317970526"/>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43B97191"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3C46996C"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508310363"/>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5E4F2552"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1FA7C642"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026D9EA2"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26B595C"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B4FF438"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558D200"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2B7D12AF"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8427E64"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9F7B2B9"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E90285E"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B696ABA"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6302D79"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714D54DE"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EBDC7A7"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1A12704"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E6273A8"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1FBDE81"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693D90C"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0FA8790"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62F6FDD"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4E32EE1"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A8A2D0E"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773388199"/>
        <w:docPartObj>
          <w:docPartGallery w:val="Table of Contents"/>
          <w:docPartUnique/>
        </w:docPartObj>
      </w:sdtPr>
      <w:sdtEndPr>
        <w:rPr>
          <w:b/>
          <w:bCs/>
        </w:rPr>
      </w:sdtEndPr>
      <w:sdtContent>
        <w:p w:rsidR="00483551" w:rsidRPr="00913CD1" w:rsidP="00457322" w14:paraId="71EF3837"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14C96C9"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724159C9"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501E59C6"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766D992"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FB58B4E"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2AE244C"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DB36648"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6679693"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4F0844A4"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B3E2D1C"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B55435E"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1064FD4"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A315A66"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4265C17D"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54BCA85C"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6493A3FE"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0F07278F"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20855C16"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372A883E"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75B97A9A"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7A15C1B"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89364925"/>
        <w:docPartObj>
          <w:docPartGallery w:val="Table of Contents"/>
          <w:docPartUnique/>
        </w:docPartObj>
      </w:sdtPr>
      <w:sdtEndPr>
        <w:rPr>
          <w:b/>
          <w:bCs/>
        </w:rPr>
      </w:sdtEndPr>
      <w:sdtContent>
        <w:p w:rsidR="00483551" w:rsidRPr="00913CD1" w:rsidP="00457322" w14:paraId="345762E2"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1779413C"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1C85911"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E0D927B"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09B94018"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22DC902B"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029384FC"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0617656"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605A353"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01578F15"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1718C9A3"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2CFC1DC0"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5F0E222E"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3C423596"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530E88D1"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FA3A525"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40379DE"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4673C8C"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78AAD49"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2E26AEF9"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1D135E0D"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0B0BD92A"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110088771"/>
        <w:docPartObj>
          <w:docPartGallery w:val="Table of Contents"/>
          <w:docPartUnique/>
        </w:docPartObj>
      </w:sdtPr>
      <w:sdtEndPr>
        <w:rPr>
          <w:b/>
          <w:bCs/>
        </w:rPr>
      </w:sdtEndPr>
      <w:sdtContent>
        <w:p w:rsidR="00483551" w:rsidRPr="00913CD1" w:rsidP="00457322" w14:paraId="6096DBD3"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167C1701"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18B43AD"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6B0142C"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6C02AB08"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D6843F3"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403866F"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76494343"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73A6539A"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4EE23B4C"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809B24B"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0709BF5E"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BFF1DA4"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520E1AA"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797DFC5D"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7147722B"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5CF3DB86"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12397FEB"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42ED24DA"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FF251A" w14:paraId="1EAB87CE" w14:textId="719237C5">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建筑胶水项目可行性分析报告编制的目的在于通过对项目的全面评估，确定该项目在技术、经济、市场、社会等方面的可行性和合理性，为项目的投资决策提供科学依据。通过可行性分析，可以避免或减少投资风险，提高项目的成功率，并为项目实施提供指导和参考。</w:t>
      </w:r>
      <w:r>
        <w:rPr>
          <w:rFonts w:ascii="仿宋" w:eastAsia="仿宋" w:hAnsi="仿宋"/>
          <w:sz w:val="28"/>
        </w:rPr>
        <w:br/>
      </w:r>
      <w:r>
        <w:rPr>
          <w:rFonts w:ascii="仿宋" w:eastAsia="仿宋" w:hAnsi="仿宋"/>
          <w:sz w:val="28"/>
        </w:rPr>
        <w:t>具体而言，编制建筑胶水项目可行性分析报告的意义包括：</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：通过分析，明确项目的预期目标和实施计划，确保项目能够满足市场需求和投资者期望。</w:t>
      </w:r>
      <w:r>
        <w:rPr>
          <w:rFonts w:ascii="仿宋" w:eastAsia="仿宋" w:hAnsi="仿宋"/>
          <w:sz w:val="28"/>
        </w:rPr>
        <w:br/>
        <w:t xml:space="preserve">    2.</w:t>
      </w:r>
      <w:r>
        <w:rPr>
          <w:rFonts w:ascii="仿宋" w:eastAsia="仿宋" w:hAnsi="仿宋"/>
          <w:sz w:val="28"/>
        </w:rPr>
        <w:t>评估技术可行性</w:t>
      </w:r>
      <w:r>
        <w:rPr>
          <w:rFonts w:ascii="仿宋" w:eastAsia="仿宋" w:hAnsi="仿宋"/>
          <w:sz w:val="28"/>
        </w:rPr>
        <w:t>：对项目所采用的技术进行评估，确保技术成熟可靠，能够达到预期的效果。</w:t>
      </w:r>
      <w:r>
        <w:rPr>
          <w:rFonts w:ascii="仿宋" w:eastAsia="仿宋" w:hAnsi="仿宋"/>
          <w:sz w:val="28"/>
        </w:rPr>
        <w:br/>
        <w:t xml:space="preserve">    3.</w:t>
      </w:r>
      <w:r>
        <w:rPr>
          <w:rFonts w:ascii="仿宋" w:eastAsia="仿宋" w:hAnsi="仿宋"/>
          <w:sz w:val="28"/>
        </w:rPr>
        <w:t>分析经济可行性</w:t>
      </w:r>
      <w:r>
        <w:rPr>
          <w:rFonts w:ascii="仿宋" w:eastAsia="仿宋" w:hAnsi="仿宋"/>
          <w:sz w:val="28"/>
        </w:rPr>
        <w:t>：通过对成本、收益、投资回报率等经济指标的计算和分析，评估项目的经济合理性。</w:t>
      </w:r>
      <w:r>
        <w:rPr>
          <w:rFonts w:ascii="仿宋" w:eastAsia="仿宋" w:hAnsi="仿宋"/>
          <w:sz w:val="28"/>
        </w:rPr>
        <w:br/>
        <w:t xml:space="preserve">    4.</w:t>
      </w:r>
      <w:r>
        <w:rPr>
          <w:rFonts w:ascii="仿宋" w:eastAsia="仿宋" w:hAnsi="仿宋"/>
          <w:sz w:val="28"/>
        </w:rPr>
        <w:t>市场研究</w:t>
      </w:r>
      <w:r>
        <w:rPr>
          <w:rFonts w:ascii="仿宋" w:eastAsia="仿宋" w:hAnsi="仿宋"/>
          <w:sz w:val="28"/>
        </w:rPr>
        <w:t>：通过市场调研，了解目标市场的需求、竞争状况和潜在风险，为项目的市场定位和营销策略提供支持。</w:t>
      </w:r>
      <w:r>
        <w:rPr>
          <w:rFonts w:ascii="仿宋" w:eastAsia="仿宋" w:hAnsi="仿宋"/>
          <w:sz w:val="28"/>
        </w:rPr>
        <w:br/>
        <w:t xml:space="preserve">    5.</w:t>
      </w:r>
      <w:r>
        <w:rPr>
          <w:rFonts w:ascii="仿宋" w:eastAsia="仿宋" w:hAnsi="仿宋"/>
          <w:sz w:val="28"/>
        </w:rPr>
        <w:t>社会影响评估</w:t>
      </w:r>
      <w:r>
        <w:rPr>
          <w:rFonts w:ascii="仿宋" w:eastAsia="仿宋" w:hAnsi="仿宋"/>
          <w:sz w:val="28"/>
        </w:rPr>
        <w:t>：分析项目对当地社会、环境和文化的影响，确保项目符合可持续发展和社会责任的要求。</w:t>
      </w:r>
      <w:r>
        <w:rPr>
          <w:rFonts w:ascii="仿宋" w:eastAsia="仿宋" w:hAnsi="仿宋"/>
          <w:sz w:val="28"/>
        </w:rPr>
        <w:br/>
        <w:t xml:space="preserve">    6.</w:t>
      </w:r>
      <w:r>
        <w:rPr>
          <w:rFonts w:ascii="仿宋" w:eastAsia="仿宋" w:hAnsi="仿宋"/>
          <w:sz w:val="28"/>
        </w:rPr>
        <w:t>风险评估</w:t>
      </w:r>
      <w:r>
        <w:rPr>
          <w:rFonts w:ascii="仿宋" w:eastAsia="仿宋" w:hAnsi="仿宋"/>
          <w:sz w:val="28"/>
        </w:rPr>
        <w:t>：识别项目可能面临的各种风险，并提出相应的应对措施，降低风险对项目的影响。</w:t>
      </w:r>
    </w:p>
    <w:p w:rsidR="00FF251A" w14:textId="719237C5">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优化项目方案</w:t>
      </w:r>
      <w:r>
        <w:rPr>
          <w:rFonts w:ascii="仿宋" w:eastAsia="仿宋" w:hAnsi="仿宋"/>
          <w:sz w:val="28"/>
        </w:rPr>
        <w:t>：根据分析结果，对项目方案进行优化和调整，提高项目的可行性和竞争力。</w:t>
      </w:r>
      <w:r>
        <w:rPr>
          <w:rFonts w:ascii="仿宋" w:eastAsia="仿宋" w:hAnsi="仿宋"/>
          <w:sz w:val="28"/>
        </w:rPr>
        <w:br/>
        <w:t xml:space="preserve">    8.</w:t>
      </w:r>
      <w:r>
        <w:rPr>
          <w:rFonts w:ascii="仿宋" w:eastAsia="仿宋" w:hAnsi="仿宋"/>
          <w:sz w:val="28"/>
        </w:rPr>
        <w:t>为融资提供支持</w:t>
      </w:r>
      <w:r>
        <w:rPr>
          <w:rFonts w:ascii="仿宋" w:eastAsia="仿宋" w:hAnsi="仿宋"/>
          <w:sz w:val="28"/>
        </w:rPr>
        <w:t>：可行性分析报告可以为项目融资提供必要的信息和数据，增加投资者的信心。</w:t>
      </w:r>
      <w:r>
        <w:rPr>
          <w:rFonts w:ascii="仿宋" w:eastAsia="仿宋" w:hAnsi="仿宋"/>
          <w:sz w:val="28"/>
        </w:rPr>
        <w:br/>
        <w:t xml:space="preserve">    9.</w:t>
      </w:r>
      <w:r>
        <w:rPr>
          <w:rFonts w:ascii="仿宋" w:eastAsia="仿宋" w:hAnsi="仿宋"/>
          <w:sz w:val="28"/>
        </w:rPr>
        <w:t>指导项目实施</w:t>
      </w:r>
      <w:r>
        <w:rPr>
          <w:rFonts w:ascii="仿宋" w:eastAsia="仿宋" w:hAnsi="仿宋"/>
          <w:sz w:val="28"/>
        </w:rPr>
        <w:t>：为项目的实施提供明确的指导和参考，确保项目按照计划顺利进行。</w:t>
      </w:r>
      <w:r>
        <w:rPr>
          <w:rFonts w:ascii="仿宋" w:eastAsia="仿宋" w:hAnsi="仿宋"/>
          <w:sz w:val="28"/>
        </w:rPr>
        <w:br/>
      </w:r>
      <w:r>
        <w:rPr>
          <w:rFonts w:ascii="仿宋" w:eastAsia="仿宋" w:hAnsi="仿宋"/>
          <w:sz w:val="28"/>
        </w:rPr>
        <w:t xml:space="preserve">10. </w:t>
      </w:r>
      <w:r>
        <w:rPr>
          <w:rFonts w:ascii="仿宋" w:eastAsia="仿宋" w:hAnsi="仿宋"/>
          <w:sz w:val="28"/>
        </w:rPr>
        <w:t>持续改进</w:t>
      </w:r>
      <w:r>
        <w:rPr>
          <w:rFonts w:ascii="仿宋" w:eastAsia="仿宋" w:hAnsi="仿宋"/>
          <w:sz w:val="28"/>
        </w:rPr>
        <w:t>：通过定期更新和修订可行性分析报告，可以持续跟踪项目的进展，并根据实际情况进行调整和优化。</w:t>
      </w:r>
      <w:r>
        <w:rPr>
          <w:rFonts w:ascii="仿宋" w:eastAsia="仿宋" w:hAnsi="仿宋"/>
          <w:sz w:val="28"/>
        </w:rPr>
        <w:br/>
      </w:r>
      <w:r>
        <w:rPr>
          <w:rFonts w:ascii="仿宋" w:eastAsia="仿宋" w:hAnsi="仿宋"/>
          <w:sz w:val="28"/>
        </w:rPr>
        <w:t>综上所述，建筑胶水项目可行性分析报告的编制对于项目的成功实施和投资者的利益保护具有重要意义，能够为项目的全生命周期管理提供重要支持。</w:t>
      </w:r>
    </w:p>
    <w:p w:rsidR="009D1637" w:rsidRPr="00913CD1" w:rsidP="00457322" w14:paraId="35859DB0"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61FF3716"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16F13224"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3E1D5F2D"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07D921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2FF4A6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57A825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68C02595"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2E6EB0B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677EA31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00447DA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5E96567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4881419F"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21BF3FD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40FFDA3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3264418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4B32E3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7A4B07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2B637B0D"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22745B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64DB4C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C2030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09E4CDD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29B8AF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2D3F31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6C63D6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4D2BF1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项目建设。</w:t>
      </w:r>
    </w:p>
    <w:p w:rsidR="009D1637" w:rsidRPr="00913CD1" w:rsidP="00457322" w14:paraId="29DA31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w:t>
      </w:r>
    </w:p>
    <w:p w:rsidR="009D1637" w:rsidRPr="00913CD1" w:rsidP="00457322" w14:paraId="32A31C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368D76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6BFE26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10089D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35995E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57D740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77BF5C8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034D6B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建筑胶水产品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4C28B45F"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建筑胶水</w:t>
      </w:r>
      <w:r w:rsidRPr="00913CD1">
        <w:rPr>
          <w:rFonts w:ascii="仿宋" w:eastAsia="仿宋" w:hAnsi="仿宋"/>
        </w:rPr>
        <w:t>项目绪论</w:t>
      </w:r>
      <w:bookmarkEnd w:id="4"/>
    </w:p>
    <w:p w:rsidR="009D1637" w:rsidRPr="00913CD1" w:rsidP="00457322" w14:paraId="509C8943"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建筑胶水</w:t>
      </w:r>
      <w:r w:rsidRPr="00913CD1">
        <w:rPr>
          <w:rFonts w:ascii="仿宋" w:eastAsia="仿宋" w:hAnsi="仿宋"/>
        </w:rPr>
        <w:t>项目名称及建设性质</w:t>
      </w:r>
      <w:bookmarkEnd w:id="5"/>
    </w:p>
    <w:p w:rsidR="009D1637" w:rsidRPr="00913CD1" w:rsidP="00457322" w14:paraId="204ABD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项目名称</w:t>
      </w:r>
    </w:p>
    <w:p w:rsidR="009D1637" w:rsidRPr="00913CD1" w:rsidP="00457322" w14:paraId="6E59D8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w:t>
      </w:r>
    </w:p>
    <w:p w:rsidR="009D1637" w:rsidRPr="00913CD1" w:rsidP="00457322" w14:paraId="07C344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项目建设性质</w:t>
      </w:r>
    </w:p>
    <w:p w:rsidR="009D1637" w:rsidRPr="00913CD1" w:rsidP="00457322" w14:paraId="691A01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建筑胶水</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25A55ABB"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建筑胶水</w:t>
      </w:r>
      <w:r w:rsidRPr="00913CD1">
        <w:rPr>
          <w:rFonts w:ascii="仿宋" w:eastAsia="仿宋" w:hAnsi="仿宋"/>
        </w:rPr>
        <w:t>项目承办单位</w:t>
      </w:r>
      <w:bookmarkEnd w:id="6"/>
    </w:p>
    <w:p w:rsidR="009D1637" w:rsidRPr="00913CD1" w:rsidP="00457322" w14:paraId="539689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项目实施主体</w:t>
      </w:r>
    </w:p>
    <w:p w:rsidR="009D1637" w:rsidRPr="00913CD1" w:rsidP="00457322" w14:paraId="513278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183E56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2A998E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项目信息。</w:t>
      </w:r>
    </w:p>
    <w:p w:rsidR="009D1637" w:rsidRPr="00913CD1" w:rsidP="00457322" w14:paraId="600ECE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330A9D3A"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393E9436"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30C8A2CD"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1C1A5B61"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3A3067F6"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建筑胶水</w:t>
      </w:r>
      <w:r w:rsidRPr="00913CD1">
        <w:rPr>
          <w:rFonts w:ascii="仿宋" w:eastAsia="仿宋" w:hAnsi="仿宋"/>
        </w:rPr>
        <w:t>项目定位及建设理由</w:t>
      </w:r>
      <w:bookmarkEnd w:id="7"/>
    </w:p>
    <w:p w:rsidR="00FF251A" w14:paraId="6E112C65" w14:textId="4FF117EF">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建筑胶水项目可行性分析报告中的项目定位及建设理由应明确、具体，且具有说服力。以下是一份简化的报告内容示例：</w:t>
      </w:r>
      <w:r>
        <w:rPr>
          <w:rFonts w:ascii="仿宋" w:eastAsia="仿宋" w:hAnsi="仿宋"/>
          <w:sz w:val="28"/>
        </w:rPr>
        <w:br/>
      </w:r>
      <w:r>
        <w:rPr>
          <w:rFonts w:ascii="仿宋" w:eastAsia="仿宋" w:hAnsi="仿宋"/>
          <w:sz w:val="28"/>
        </w:rPr>
        <w:t>建筑胶水项目旨在开发、生产和销售高性能、环保型的建筑用胶水产品，以满足市场对高品质建筑材料日益增长的需求。该项目将依托先进的生产工艺和严格的质量控制体系，确保产品具有优异的粘接性能、耐候性和环保特性，从而在激烈的市场竞争中脱颖而出。</w:t>
      </w:r>
      <w:r>
        <w:rPr>
          <w:rFonts w:ascii="仿宋" w:eastAsia="仿宋" w:hAnsi="仿宋"/>
          <w:sz w:val="28"/>
        </w:rPr>
        <w:br/>
      </w:r>
      <w:r>
        <w:rPr>
          <w:rFonts w:ascii="仿宋" w:eastAsia="仿宋" w:hAnsi="仿宋"/>
          <w:sz w:val="28"/>
        </w:rPr>
        <w:t>建设本项目的理由如下：</w:t>
      </w:r>
      <w:r>
        <w:rPr>
          <w:rFonts w:ascii="仿宋" w:eastAsia="仿宋" w:hAnsi="仿宋"/>
          <w:sz w:val="28"/>
        </w:rPr>
        <w:br/>
        <w:t xml:space="preserve">    1.</w:t>
      </w:r>
      <w:r>
        <w:rPr>
          <w:rFonts w:ascii="仿宋" w:eastAsia="仿宋" w:hAnsi="仿宋"/>
          <w:sz w:val="28"/>
        </w:rPr>
        <w:t>市场机遇：目前建筑行业对高性能胶水的需求日益增长，尤其是在绿色建筑和节能减排政策推动下，环保型胶水产品备受青睐。</w:t>
      </w:r>
      <w:r>
        <w:rPr>
          <w:rFonts w:ascii="仿宋" w:eastAsia="仿宋" w:hAnsi="仿宋"/>
          <w:sz w:val="28"/>
        </w:rPr>
        <w:br/>
        <w:t xml:space="preserve">    2.</w:t>
      </w:r>
    </w:p>
    <w:p w:rsidR="00FF251A" w14:textId="4FF117EF">
      <w:pPr>
        <w:ind w:firstLine="561"/>
      </w:pPr>
      <w:r>
        <w:rPr>
          <w:rFonts w:ascii="仿宋" w:eastAsia="仿宋" w:hAnsi="仿宋"/>
          <w:sz w:val="28"/>
        </w:rPr>
        <w:t>技术优势：项目将采用国际领先的生产技术，确保产品质量和稳定性，同时具备技术升级和产品创新的能力，以适应市场的快速变化。</w:t>
      </w:r>
      <w:r>
        <w:rPr>
          <w:rFonts w:ascii="仿宋" w:eastAsia="仿宋" w:hAnsi="仿宋"/>
          <w:sz w:val="28"/>
        </w:rPr>
        <w:br/>
        <w:t xml:space="preserve">    3.</w:t>
      </w:r>
      <w:r>
        <w:rPr>
          <w:rFonts w:ascii="仿宋" w:eastAsia="仿宋" w:hAnsi="仿宋"/>
          <w:sz w:val="28"/>
        </w:rPr>
        <w:t>成本控制：通过规模化生产和有效的成本管理，项目将实现成本优势，提高产品竞争力。</w:t>
      </w:r>
      <w:r>
        <w:rPr>
          <w:rFonts w:ascii="仿宋" w:eastAsia="仿宋" w:hAnsi="仿宋"/>
          <w:sz w:val="28"/>
        </w:rPr>
        <w:br/>
        <w:t xml:space="preserve">    4.</w:t>
      </w:r>
      <w:r>
        <w:rPr>
          <w:rFonts w:ascii="仿宋" w:eastAsia="仿宋" w:hAnsi="仿宋"/>
          <w:sz w:val="28"/>
        </w:rPr>
        <w:t>环保合规：项目将严格遵守国家环保法规，采用节能减排措施，确保生产过程的环保性，符合可持续发展的要求。</w:t>
      </w:r>
      <w:r>
        <w:rPr>
          <w:rFonts w:ascii="仿宋" w:eastAsia="仿宋" w:hAnsi="仿宋"/>
          <w:sz w:val="28"/>
        </w:rPr>
        <w:br/>
        <w:t xml:space="preserve">    5.</w:t>
      </w:r>
      <w:r>
        <w:rPr>
          <w:rFonts w:ascii="仿宋" w:eastAsia="仿宋" w:hAnsi="仿宋"/>
          <w:sz w:val="28"/>
        </w:rPr>
        <w:t>经济效益：项目预计将带来显著的经济效益，包括就业机会的增加、税收的贡献以及投资回报的实现。</w:t>
      </w:r>
      <w:r>
        <w:rPr>
          <w:rFonts w:ascii="仿宋" w:eastAsia="仿宋" w:hAnsi="仿宋"/>
          <w:sz w:val="28"/>
        </w:rPr>
        <w:br/>
        <w:t xml:space="preserve">    6.</w:t>
      </w:r>
      <w:r>
        <w:rPr>
          <w:rFonts w:ascii="仿宋" w:eastAsia="仿宋" w:hAnsi="仿宋"/>
          <w:sz w:val="28"/>
        </w:rPr>
        <w:t>社会效益：项目将提升当地建筑材料的整体水平，促进建筑行业的健康发展，同时为消费者提供更加安全、环保的产品选择。</w:t>
      </w:r>
      <w:r>
        <w:rPr>
          <w:rFonts w:ascii="仿宋" w:eastAsia="仿宋" w:hAnsi="仿宋"/>
          <w:sz w:val="28"/>
        </w:rPr>
        <w:br/>
      </w:r>
      <w:r>
        <w:rPr>
          <w:rFonts w:ascii="仿宋" w:eastAsia="仿宋" w:hAnsi="仿宋"/>
          <w:sz w:val="28"/>
        </w:rPr>
        <w:t>综上所述，建筑胶水项目的建设不仅符合市场需求和技术发展趋势，而且能够带来显著的经济和社会效益，因此该项目具有很高的可行性和实施价值。</w:t>
      </w:r>
    </w:p>
    <w:p w:rsidR="009D1637" w:rsidRPr="00913CD1" w:rsidP="00457322" w14:paraId="23E10B57"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0B7CCA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4D7BA9F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1C33CCE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0A49B7C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建筑胶水</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491B332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建筑胶水</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3386BA1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建筑胶水</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529E9492"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28B67B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7B9BB6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FA230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2C1C83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项目功能、盈利性等</w:t>
      </w:r>
    </w:p>
    <w:p w:rsidR="007D3AEE" w:rsidRPr="00913CD1" w:rsidP="00457322" w14:paraId="5CF943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619826D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251794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14B24087"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项目建设的可行性和效益的合理性。</w:t>
      </w:r>
    </w:p>
    <w:p w:rsidR="009D1637" w:rsidRPr="00913CD1" w:rsidP="00457322" w14:paraId="1562260E"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建筑胶水</w:t>
      </w:r>
      <w:r w:rsidRPr="00913CD1">
        <w:rPr>
          <w:rFonts w:ascii="仿宋" w:eastAsia="仿宋" w:hAnsi="仿宋"/>
        </w:rPr>
        <w:t>项目建设选址</w:t>
      </w:r>
      <w:bookmarkEnd w:id="9"/>
    </w:p>
    <w:p w:rsidR="009D1637" w:rsidRPr="00913CD1" w:rsidP="00457322" w14:paraId="715AA4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项目选址及规划</w:t>
      </w:r>
    </w:p>
    <w:p w:rsidR="009D1637" w:rsidRPr="00913CD1" w:rsidP="00457322" w14:paraId="3D6986A8"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项目的建设。</w:t>
      </w:r>
    </w:p>
    <w:p w:rsidR="009D1637" w:rsidRPr="00913CD1" w:rsidP="00457322" w14:paraId="145FA5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项目背景及选址理由</w:t>
      </w:r>
    </w:p>
    <w:p w:rsidR="009D1637" w:rsidRPr="00913CD1" w:rsidP="00457322" w14:paraId="3454BB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项目背景</w:t>
      </w:r>
    </w:p>
    <w:p w:rsidR="00FF251A" w14:paraId="31AD29B5" w14:textId="717ACF09">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建筑胶水项目可行性分析报告中的项目背景通常包括以下几个方面：</w:t>
      </w:r>
      <w:r>
        <w:rPr>
          <w:rFonts w:ascii="仿宋" w:eastAsia="仿宋" w:hAnsi="仿宋"/>
          <w:sz w:val="28"/>
        </w:rPr>
        <w:br/>
        <w:t xml:space="preserve">    1.</w:t>
      </w:r>
      <w:r>
        <w:rPr>
          <w:rFonts w:ascii="仿宋" w:eastAsia="仿宋" w:hAnsi="仿宋"/>
          <w:sz w:val="28"/>
        </w:rPr>
        <w:t>行业背景：简要介绍建筑胶水行业的发展现状、市场趋势、技术进步以及政策环境等。</w:t>
      </w:r>
      <w:r>
        <w:rPr>
          <w:rFonts w:ascii="仿宋" w:eastAsia="仿宋" w:hAnsi="仿宋"/>
          <w:sz w:val="28"/>
        </w:rPr>
        <w:br/>
        <w:t xml:space="preserve">    2.</w:t>
      </w:r>
      <w:r>
        <w:rPr>
          <w:rFonts w:ascii="仿宋" w:eastAsia="仿宋" w:hAnsi="仿宋"/>
          <w:sz w:val="28"/>
        </w:rPr>
        <w:t>产品定位：明确项目所研发或生产的建筑胶水的目标市场、应用领域、产品特点和竞争优势。</w:t>
      </w:r>
      <w:r>
        <w:rPr>
          <w:rFonts w:ascii="仿宋" w:eastAsia="仿宋" w:hAnsi="仿宋"/>
          <w:sz w:val="28"/>
        </w:rPr>
        <w:br/>
        <w:t xml:space="preserve">    3.</w:t>
      </w:r>
      <w:r>
        <w:rPr>
          <w:rFonts w:ascii="仿宋" w:eastAsia="仿宋" w:hAnsi="仿宋"/>
          <w:sz w:val="28"/>
        </w:rPr>
        <w:t>企业基础：分析企业的现有资源、技术水平、管理团队、市场渠道等，以及这些要素在项目实施中的作用。</w:t>
      </w:r>
      <w:r>
        <w:rPr>
          <w:rFonts w:ascii="仿宋" w:eastAsia="仿宋" w:hAnsi="仿宋"/>
          <w:sz w:val="28"/>
        </w:rPr>
        <w:br/>
        <w:t xml:space="preserve">    4.</w:t>
      </w:r>
      <w:r>
        <w:rPr>
          <w:rFonts w:ascii="仿宋" w:eastAsia="仿宋" w:hAnsi="仿宋"/>
          <w:sz w:val="28"/>
        </w:rPr>
        <w:t>项目概述：描述项目的具体内容，包括产品或服务的详细描述、生产规模、建设地点、投资估算等。</w:t>
      </w:r>
      <w:r>
        <w:rPr>
          <w:rFonts w:ascii="仿宋" w:eastAsia="仿宋" w:hAnsi="仿宋"/>
          <w:sz w:val="28"/>
        </w:rPr>
        <w:br/>
        <w:t xml:space="preserve">    5.</w:t>
      </w:r>
      <w:r>
        <w:rPr>
          <w:rFonts w:ascii="仿宋" w:eastAsia="仿宋" w:hAnsi="仿宋"/>
          <w:sz w:val="28"/>
        </w:rPr>
        <w:t>市场分析：对目标市场进行深入分析，包括市场规模、需求趋势、价格走势、竞争状况等，为项目的市场前景提供判断依据。</w:t>
      </w:r>
      <w:r>
        <w:rPr>
          <w:rFonts w:ascii="仿宋" w:eastAsia="仿宋" w:hAnsi="仿宋"/>
          <w:sz w:val="28"/>
        </w:rPr>
        <w:br/>
        <w:t xml:space="preserve">    6.</w:t>
      </w:r>
      <w:r>
        <w:rPr>
          <w:rFonts w:ascii="仿宋" w:eastAsia="仿宋" w:hAnsi="仿宋"/>
          <w:sz w:val="28"/>
        </w:rPr>
        <w:t>技术分析：评估项目所采用的技术是否成熟、创新，是否存在技术壁垒，以及技术对产品性能和成本的影响。</w:t>
      </w:r>
      <w:r>
        <w:rPr>
          <w:rFonts w:ascii="仿宋" w:eastAsia="仿宋" w:hAnsi="仿宋"/>
          <w:sz w:val="28"/>
        </w:rPr>
        <w:br/>
        <w:t xml:space="preserve">    7.</w:t>
      </w:r>
    </w:p>
    <w:p w:rsidR="00FF251A" w14:textId="717ACF09">
      <w:pPr>
        <w:ind w:firstLine="560"/>
      </w:pPr>
      <w:r>
        <w:rPr>
          <w:rFonts w:ascii="仿宋" w:eastAsia="仿宋" w:hAnsi="仿宋"/>
          <w:sz w:val="28"/>
        </w:rPr>
        <w:t>经济分析：进行经济可行性分析，包括投资回报率、净现值、内部收益率等指标的计算，评估项目的经济合理性。</w:t>
      </w:r>
      <w:r>
        <w:rPr>
          <w:rFonts w:ascii="仿宋" w:eastAsia="仿宋" w:hAnsi="仿宋"/>
          <w:sz w:val="28"/>
        </w:rPr>
        <w:br/>
        <w:t xml:space="preserve">    8.</w:t>
      </w:r>
      <w:r>
        <w:rPr>
          <w:rFonts w:ascii="仿宋" w:eastAsia="仿宋" w:hAnsi="仿宋"/>
          <w:sz w:val="28"/>
        </w:rPr>
        <w:t>社会环境分析：考虑项目可能对当地社会环境产生的影响，包括就业机会、社区关系、环境保护等。</w:t>
      </w:r>
      <w:r>
        <w:rPr>
          <w:rFonts w:ascii="仿宋" w:eastAsia="仿宋" w:hAnsi="仿宋"/>
          <w:sz w:val="28"/>
        </w:rPr>
        <w:br/>
        <w:t xml:space="preserve">    9.</w:t>
      </w:r>
      <w:r>
        <w:rPr>
          <w:rFonts w:ascii="仿宋" w:eastAsia="仿宋" w:hAnsi="仿宋"/>
          <w:sz w:val="28"/>
        </w:rPr>
        <w:t>风险分析：识别项目可能面临的各种风险，如市场风险、技术风险、管理风险等，并提出相应的风险应对策略。</w:t>
      </w:r>
      <w:r>
        <w:rPr>
          <w:rFonts w:ascii="仿宋" w:eastAsia="仿宋" w:hAnsi="仿宋"/>
          <w:sz w:val="28"/>
        </w:rPr>
        <w:br/>
      </w:r>
      <w:r>
        <w:rPr>
          <w:rFonts w:ascii="仿宋" w:eastAsia="仿宋" w:hAnsi="仿宋"/>
          <w:sz w:val="28"/>
        </w:rPr>
        <w:t xml:space="preserve">10. </w:t>
      </w:r>
      <w:r>
        <w:rPr>
          <w:rFonts w:ascii="仿宋" w:eastAsia="仿宋" w:hAnsi="仿宋"/>
          <w:sz w:val="28"/>
        </w:rPr>
        <w:t>结论与建议：基于上述分析，给出项目是否可行的结论，并提出相应的建议和改进措施。</w:t>
      </w:r>
    </w:p>
    <w:p w:rsidR="009D1637" w:rsidRPr="00913CD1" w:rsidP="00457322" w14:paraId="5B25D1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54EDB5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3E45CE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项目的发展和扩张。</w:t>
      </w:r>
    </w:p>
    <w:p w:rsidR="009D1637" w:rsidRPr="00913CD1" w:rsidP="00457322" w14:paraId="171FC1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项目的可迗性。</w:t>
      </w:r>
    </w:p>
    <w:p w:rsidR="009D1637" w:rsidRPr="00913CD1" w:rsidP="00457322" w14:paraId="385E54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项目建设提供了良好基础条件。</w:t>
      </w:r>
    </w:p>
    <w:p w:rsidR="009D1637" w:rsidRPr="00913CD1" w:rsidP="00457322" w14:paraId="15E3F6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项目规模和扩展的需要。</w:t>
      </w:r>
    </w:p>
    <w:p w:rsidR="009D1637" w:rsidRPr="00913CD1" w:rsidP="00457322" w14:paraId="657CEAAD"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建筑胶水</w:t>
      </w:r>
      <w:r w:rsidRPr="00913CD1">
        <w:rPr>
          <w:rFonts w:ascii="仿宋" w:eastAsia="仿宋" w:hAnsi="仿宋"/>
        </w:rPr>
        <w:t>项目生产规模</w:t>
      </w:r>
      <w:bookmarkEnd w:id="10"/>
    </w:p>
    <w:p w:rsidR="009D1637" w:rsidRPr="00913CD1" w:rsidP="00457322" w14:paraId="0443D6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39768297"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127CAF9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54696B21"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6B3FB6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项目实施过程中，对环境的影响降到最低。</w:t>
      </w:r>
    </w:p>
    <w:p w:rsidR="009D1637" w:rsidRPr="00913CD1" w:rsidP="00457322" w14:paraId="063885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415E3C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575430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53C84320"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建筑胶水</w:t>
      </w:r>
      <w:r w:rsidRPr="00913CD1">
        <w:rPr>
          <w:rFonts w:ascii="仿宋" w:eastAsia="仿宋" w:hAnsi="仿宋"/>
        </w:rPr>
        <w:t>项目总投资及资金构成</w:t>
      </w:r>
      <w:bookmarkEnd w:id="13"/>
    </w:p>
    <w:p w:rsidR="009D1637" w:rsidRPr="00913CD1" w:rsidP="00457322" w14:paraId="44C3FF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的生产能力。</w:t>
      </w:r>
    </w:p>
    <w:p w:rsidR="009D1637" w:rsidRPr="00913CD1" w:rsidP="00457322" w14:paraId="2E238E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项目总投资</w:t>
      </w:r>
    </w:p>
    <w:p w:rsidR="009D1637" w:rsidRPr="00913CD1" w:rsidP="00457322" w14:paraId="250FEF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6F5AB96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6886D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ADDBE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67EA25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1CB09A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3E1D29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7FD8D0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项目的顺利建设奠定了财务基础。</w:t>
      </w:r>
    </w:p>
    <w:p w:rsidR="009D1637" w:rsidRPr="00913CD1" w:rsidP="00457322" w14:paraId="3BBEA9DF"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1C87B6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1D6ECC25"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建筑胶水</w:t>
      </w:r>
      <w:r w:rsidRPr="00913CD1">
        <w:rPr>
          <w:rFonts w:ascii="仿宋" w:eastAsia="仿宋" w:hAnsi="仿宋"/>
        </w:rPr>
        <w:t>项目预期经济效益规划目标</w:t>
      </w:r>
      <w:bookmarkEnd w:id="15"/>
    </w:p>
    <w:p w:rsidR="009D1637" w:rsidRPr="00913CD1" w:rsidP="00457322" w14:paraId="3E9A58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项目的盈利能力和市场竞争力。</w:t>
      </w:r>
    </w:p>
    <w:p w:rsidR="009D1637" w:rsidRPr="00913CD1" w:rsidP="00457322" w14:paraId="42487E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项目具有较高的投资价值和发展潜力。</w:t>
      </w:r>
    </w:p>
    <w:p w:rsidR="009D1637" w:rsidRPr="00913CD1" w:rsidP="00457322" w14:paraId="723A05AA"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36F8341C"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建筑胶水</w:t>
      </w:r>
      <w:r w:rsidRPr="00913CD1">
        <w:rPr>
          <w:rFonts w:ascii="仿宋" w:eastAsia="仿宋" w:hAnsi="仿宋"/>
        </w:rPr>
        <w:t>项目建设进度规划</w:t>
      </w:r>
      <w:bookmarkEnd w:id="16"/>
    </w:p>
    <w:p w:rsidR="009D1637" w:rsidRPr="00913CD1" w:rsidP="00457322" w14:paraId="6AF3D8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项目的顺利进行和按时完成。</w:t>
      </w:r>
    </w:p>
    <w:p w:rsidR="009D1637" w:rsidRPr="00913CD1" w:rsidP="00457322" w14:paraId="27CA9D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项目的质量和进度。</w:t>
      </w:r>
    </w:p>
    <w:p w:rsidR="009D1637" w:rsidRPr="00913CD1" w:rsidP="00457322" w14:paraId="22FA28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71F04422"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建筑胶水</w:t>
      </w:r>
      <w:r w:rsidRPr="00913CD1">
        <w:rPr>
          <w:rFonts w:ascii="仿宋" w:eastAsia="仿宋" w:hAnsi="仿宋"/>
        </w:rPr>
        <w:t>项目综合评价</w:t>
      </w:r>
      <w:bookmarkEnd w:id="17"/>
    </w:p>
    <w:p w:rsidR="00BF6395" w:rsidRPr="00913CD1" w:rsidP="00457322" w14:paraId="2972CE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建筑胶水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3474717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建筑胶水项目的投资回报率稳定且可观。根据市场调查和预测，建筑胶水市场需求持续增长，具有良好的市场前景和发展空间。我们的投资方向紧密结合国家产业政策和市场需求，为投资者创造可观的投资收益。</w:t>
      </w:r>
    </w:p>
    <w:p w:rsidR="00BF6395" w:rsidRPr="00913CD1" w:rsidP="00457322" w14:paraId="723146F4"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资本结构合理，能够充分利用各种融资渠道，确保建筑胶水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677BFA5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在技术方案设计方面，我们注重方案的优化和效益的提升。通过科学合理的设计，实现建筑胶水</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生产流程的高效化和产品的优质化。我们将采用先进的生产工艺和技术，提高生产效率，降低生产成本。同时，我们还将加强产品研发和创新，不断推出具有竞争力的新产品，满足建筑胶水</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1A3FFDF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此外，建筑胶水项目的建设将带来显著的就业机会和社会效益。项目的实施将促进当地经济的发展，提升当地民众的生活水平。我们将积极履行社会责任，关注环境保护和可持续发展，为社会做出积极贡献。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23FF2AE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综上所述，本期建筑胶水项目具备技术和经济的可行性，具有良好的市场前景和发展空间。我们将充分发挥自身优势，抓住市场机遇，为投资者创造丰厚的投资回报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0F1D938C"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7CB21B1A"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57C6AB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7BBFA5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022BD5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66B4855C"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366D0D5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公司目标和主要职责：</w:t>
      </w:r>
    </w:p>
    <w:p w:rsidR="009D1637" w:rsidRPr="00913CD1" w:rsidP="00457322" w14:paraId="10A68B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6049D6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建筑胶水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0BA949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786CB1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7CD91E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308602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20269C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建筑胶水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0453E0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20C8F2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580B12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3BD2A793"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1B7386C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(一)销售部门职责阐述</w:t>
      </w:r>
    </w:p>
    <w:p w:rsidR="009D1637" w:rsidRPr="00913CD1" w:rsidP="00457322" w14:paraId="3A0621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建筑胶水</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18453D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建筑胶水</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33568A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建筑胶水</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19F955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0D4D3E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67594F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建筑胶水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683981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011AC0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建筑胶水</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7A4B503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365248D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0DC06DB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2A3CEB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项目的顺利进行和迗成目标。</w:t>
      </w:r>
    </w:p>
    <w:p w:rsidR="009D1637" w:rsidRPr="00913CD1" w:rsidP="00457322" w14:paraId="7E1523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0C1064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建筑胶水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6BEFA3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建筑胶水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建筑胶水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建筑胶水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63619E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建筑胶水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3316FF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145EA0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0D2DEB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35A71E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673A2D6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3DEC82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354867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35A939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38138F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61846B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301485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1E487E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5E2712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1C0968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300116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34DA56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372C87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4261E104"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40023C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30E0A97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35D180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413FC6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46B790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0B2320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5DB249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BAF69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337A6E0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7ADC08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663401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742EE9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46D140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6491399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建筑胶水</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325BE7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0ADDF3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7FCC8A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64F49C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172B95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7E115F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7B8D765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7D0157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377AFB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0410F0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18E21D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3581E3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530651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347C4B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F6E67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69932C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4E2D71EE"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40788829"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建筑胶水</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6B0C58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53A904A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162501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24B5266B"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建筑胶水</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548F8C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221186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15534A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375CDD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00A74D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2D523C9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46EB5F92"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4EBE4CE7"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7599087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建筑胶水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0AE5BE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2AD0D4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287FBF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47E7DF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建筑胶水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256C90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510116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31BEED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04B7161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7ED83B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4870F1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2FE50A09"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建筑胶水</w:t>
      </w:r>
      <w:r w:rsidRPr="00913CD1">
        <w:rPr>
          <w:rFonts w:ascii="仿宋" w:eastAsia="仿宋" w:hAnsi="仿宋"/>
        </w:rPr>
        <w:t>项目技术工艺分析</w:t>
      </w:r>
      <w:bookmarkEnd w:id="28"/>
    </w:p>
    <w:p w:rsidR="009D1637" w:rsidRPr="00913CD1" w:rsidP="00457322" w14:paraId="00BEBB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302E30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建筑胶水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77187F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建筑胶水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01D27B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02D8E9F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建筑胶水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56957E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403070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1D4FDB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建筑胶水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1BAABF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006E76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建筑胶水</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28CBF1F1"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建筑胶水项目</w:t>
      </w:r>
      <w:r w:rsidRPr="00913CD1">
        <w:rPr>
          <w:rFonts w:ascii="仿宋" w:eastAsia="仿宋" w:hAnsi="仿宋"/>
        </w:rPr>
        <w:t>质量管理</w:t>
      </w:r>
      <w:bookmarkEnd w:id="29"/>
    </w:p>
    <w:p w:rsidR="009D1637" w:rsidRPr="00913CD1" w:rsidP="00457322" w14:paraId="330D60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23334B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01F130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1CD46E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1C8E379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16F836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4B5C02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建筑胶水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23C584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建筑胶水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6B851ABE"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建筑胶水项目</w:t>
      </w:r>
      <w:r w:rsidRPr="00913CD1">
        <w:rPr>
          <w:rFonts w:ascii="仿宋" w:eastAsia="仿宋" w:hAnsi="仿宋"/>
        </w:rPr>
        <w:t>设备选型方案</w:t>
      </w:r>
      <w:bookmarkEnd w:id="30"/>
    </w:p>
    <w:p w:rsidR="009D1637" w:rsidRPr="00913CD1" w:rsidP="00457322" w14:paraId="6C5FDC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349C7B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22DDC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建筑胶水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647C05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04F584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建筑胶水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59FAFF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0D22F0B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主要设备包括：XXX、XXX、XX、XX、XXX等。</w:t>
      </w:r>
    </w:p>
    <w:p w:rsidR="009D1637" w:rsidRPr="00913CD1" w:rsidP="00457322" w14:paraId="10789D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项目的高效运行和产品质量的稳定提升。</w:t>
      </w:r>
    </w:p>
    <w:p w:rsidR="009D1637" w:rsidRPr="00913CD1" w:rsidP="00457322" w14:paraId="7E46CF57"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7D8D2B59"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2BC4E1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3AFE7D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5028D8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49F542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60F25E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4D1BA1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38156B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28CA9D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00114B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328A350F"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7B2245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6CDDEB7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18A04F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59116F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建筑胶水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0CF86E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31A261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3D7BC7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50AEB9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建筑胶水</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https://d.book118.com/986010105031010044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15EA73B7" w14:textId="77777777">
    <w:pPr>
      <w:pStyle w:val="Footer"/>
      <w:jc w:val="center"/>
    </w:pPr>
  </w:p>
  <w:p w:rsidR="008D6901" w14:paraId="5E65E2C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0F63530F"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70760F0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6989591"/>
      <w:docPartObj>
        <w:docPartGallery w:val="Page Numbers (Bottom of Page)"/>
        <w:docPartUnique/>
      </w:docPartObj>
    </w:sdtPr>
    <w:sdtContent>
      <w:sdt>
        <w:sdtPr>
          <w:id w:val="15986617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0188736"/>
      <w:docPartObj>
        <w:docPartGallery w:val="Page Numbers (Bottom of Page)"/>
        <w:docPartUnique/>
      </w:docPartObj>
    </w:sdtPr>
    <w:sdtContent>
      <w:sdt>
        <w:sdtPr>
          <w:id w:val="4060046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84443643"/>
      <w:docPartObj>
        <w:docPartGallery w:val="Page Numbers (Bottom of Page)"/>
        <w:docPartUnique/>
      </w:docPartObj>
    </w:sdtPr>
    <w:sdtContent>
      <w:sdt>
        <w:sdtPr>
          <w:id w:val="2578802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1886003"/>
      <w:docPartObj>
        <w:docPartGallery w:val="Page Numbers (Bottom of Page)"/>
        <w:docPartUnique/>
      </w:docPartObj>
    </w:sdtPr>
    <w:sdtContent>
      <w:sdt>
        <w:sdtPr>
          <w:id w:val="9301078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0260840"/>
      <w:docPartObj>
        <w:docPartGallery w:val="Page Numbers (Bottom of Page)"/>
        <w:docPartUnique/>
      </w:docPartObj>
    </w:sdtPr>
    <w:sdtContent>
      <w:sdt>
        <w:sdtPr>
          <w:id w:val="17954388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1394160"/>
      <w:docPartObj>
        <w:docPartGallery w:val="Page Numbers (Bottom of Page)"/>
        <w:docPartUnique/>
      </w:docPartObj>
    </w:sdtPr>
    <w:sdtContent>
      <w:sdt>
        <w:sdtPr>
          <w:id w:val="4524860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3081133"/>
      <w:docPartObj>
        <w:docPartGallery w:val="Page Numbers (Bottom of Page)"/>
        <w:docPartUnique/>
      </w:docPartObj>
    </w:sdtPr>
    <w:sdtContent>
      <w:sdt>
        <w:sdtPr>
          <w:id w:val="15764504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43775404"/>
      <w:docPartObj>
        <w:docPartGallery w:val="Page Numbers (Bottom of Page)"/>
        <w:docPartUnique/>
      </w:docPartObj>
    </w:sdtPr>
    <w:sdtContent>
      <w:sdt>
        <w:sdtPr>
          <w:id w:val="14248271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9075528"/>
      <w:docPartObj>
        <w:docPartGallery w:val="Page Numbers (Bottom of Page)"/>
        <w:docPartUnique/>
      </w:docPartObj>
    </w:sdtPr>
    <w:sdtContent>
      <w:sdt>
        <w:sdtPr>
          <w:id w:val="2371145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0662077"/>
      <w:docPartObj>
        <w:docPartGallery w:val="Page Numbers (Bottom of Page)"/>
        <w:docPartUnique/>
      </w:docPartObj>
    </w:sdtPr>
    <w:sdtContent>
      <w:sdt>
        <w:sdtPr>
          <w:id w:val="11645771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57448845"/>
      <w:docPartObj>
        <w:docPartGallery w:val="Page Numbers (Bottom of Page)"/>
        <w:docPartUnique/>
      </w:docPartObj>
    </w:sdtPr>
    <w:sdtContent>
      <w:sdt>
        <w:sdtPr>
          <w:id w:val="7860586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8665736"/>
      <w:docPartObj>
        <w:docPartGallery w:val="Page Numbers (Bottom of Page)"/>
        <w:docPartUnique/>
      </w:docPartObj>
    </w:sdtPr>
    <w:sdtContent>
      <w:sdt>
        <w:sdtPr>
          <w:id w:val="13962720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0347639"/>
      <w:docPartObj>
        <w:docPartGallery w:val="Page Numbers (Bottom of Page)"/>
        <w:docPartUnique/>
      </w:docPartObj>
    </w:sdtPr>
    <w:sdtContent>
      <w:sdt>
        <w:sdtPr>
          <w:id w:val="13419431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652740"/>
      <w:docPartObj>
        <w:docPartGallery w:val="Page Numbers (Bottom of Page)"/>
        <w:docPartUnique/>
      </w:docPartObj>
    </w:sdtPr>
    <w:sdtContent>
      <w:sdt>
        <w:sdtPr>
          <w:id w:val="12033270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82977998"/>
      <w:docPartObj>
        <w:docPartGallery w:val="Page Numbers (Bottom of Page)"/>
        <w:docPartUnique/>
      </w:docPartObj>
    </w:sdtPr>
    <w:sdtContent>
      <w:sdt>
        <w:sdtPr>
          <w:id w:val="3472688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8973860"/>
      <w:docPartObj>
        <w:docPartGallery w:val="Page Numbers (Bottom of Page)"/>
        <w:docPartUnique/>
      </w:docPartObj>
    </w:sdtPr>
    <w:sdtContent>
      <w:sdt>
        <w:sdtPr>
          <w:id w:val="4294022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1620126"/>
      <w:docPartObj>
        <w:docPartGallery w:val="Page Numbers (Bottom of Page)"/>
        <w:docPartUnique/>
      </w:docPartObj>
    </w:sdtPr>
    <w:sdtContent>
      <w:sdt>
        <w:sdtPr>
          <w:id w:val="10869151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7298501"/>
      <w:docPartObj>
        <w:docPartGallery w:val="Page Numbers (Bottom of Page)"/>
        <w:docPartUnique/>
      </w:docPartObj>
    </w:sdtPr>
    <w:sdtContent>
      <w:sdt>
        <w:sdtPr>
          <w:id w:val="4791559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1731372"/>
      <w:docPartObj>
        <w:docPartGallery w:val="Page Numbers (Bottom of Page)"/>
        <w:docPartUnique/>
      </w:docPartObj>
    </w:sdtPr>
    <w:sdtContent>
      <w:sdt>
        <w:sdtPr>
          <w:id w:val="9540733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9136870"/>
      <w:docPartObj>
        <w:docPartGallery w:val="Page Numbers (Bottom of Page)"/>
        <w:docPartUnique/>
      </w:docPartObj>
    </w:sdtPr>
    <w:sdtContent>
      <w:sdt>
        <w:sdtPr>
          <w:id w:val="20798448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3081659"/>
      <w:docPartObj>
        <w:docPartGallery w:val="Page Numbers (Bottom of Page)"/>
        <w:docPartUnique/>
      </w:docPartObj>
    </w:sdtPr>
    <w:sdtContent>
      <w:sdt>
        <w:sdtPr>
          <w:id w:val="6334358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1068026"/>
      <w:docPartObj>
        <w:docPartGallery w:val="Page Numbers (Bottom of Page)"/>
        <w:docPartUnique/>
      </w:docPartObj>
    </w:sdtPr>
    <w:sdtContent>
      <w:sdt>
        <w:sdtPr>
          <w:id w:val="16296974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1212549"/>
      <w:docPartObj>
        <w:docPartGallery w:val="Page Numbers (Bottom of Page)"/>
        <w:docPartUnique/>
      </w:docPartObj>
    </w:sdtPr>
    <w:sdtContent>
      <w:sdt>
        <w:sdtPr>
          <w:id w:val="12418334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4295577"/>
      <w:docPartObj>
        <w:docPartGallery w:val="Page Numbers (Bottom of Page)"/>
        <w:docPartUnique/>
      </w:docPartObj>
    </w:sdtPr>
    <w:sdtContent>
      <w:sdt>
        <w:sdtPr>
          <w:id w:val="3248300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7383932"/>
      <w:docPartObj>
        <w:docPartGallery w:val="Page Numbers (Bottom of Page)"/>
        <w:docPartUnique/>
      </w:docPartObj>
    </w:sdtPr>
    <w:sdtContent>
      <w:sdt>
        <w:sdtPr>
          <w:id w:val="1391336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5362869"/>
      <w:docPartObj>
        <w:docPartGallery w:val="Page Numbers (Bottom of Page)"/>
        <w:docPartUnique/>
      </w:docPartObj>
    </w:sdtPr>
    <w:sdtContent>
      <w:sdt>
        <w:sdtPr>
          <w:id w:val="5814938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0465419"/>
      <w:docPartObj>
        <w:docPartGallery w:val="Page Numbers (Bottom of Page)"/>
        <w:docPartUnique/>
      </w:docPartObj>
    </w:sdtPr>
    <w:sdtContent>
      <w:sdt>
        <w:sdtPr>
          <w:id w:val="4394929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06466129"/>
      <w:docPartObj>
        <w:docPartGallery w:val="Page Numbers (Bottom of Page)"/>
        <w:docPartUnique/>
      </w:docPartObj>
    </w:sdtPr>
    <w:sdtContent>
      <w:sdt>
        <w:sdtPr>
          <w:id w:val="17647247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1312826"/>
      <w:docPartObj>
        <w:docPartGallery w:val="Page Numbers (Bottom of Page)"/>
        <w:docPartUnique/>
      </w:docPartObj>
    </w:sdtPr>
    <w:sdtContent>
      <w:sdt>
        <w:sdtPr>
          <w:id w:val="13026636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049BFCF4" w14:textId="77777777">
    <w:pPr>
      <w:pStyle w:val="Header"/>
      <w:pBdr>
        <w:bottom w:val="single" w:sz="4" w:space="1" w:color="auto"/>
      </w:pBdr>
      <w:jc w:val="right"/>
    </w:pPr>
    <w:r>
      <w:t>2024年建筑胶水项目可行性分析报告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2024年建筑胶水项目可行性分析报告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2024年建筑胶水项目可行性分析报告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2024年建筑胶水项目可行性分析报告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2024年建筑胶水项目可行性分析报告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29BD9A5D" w14:textId="77777777">
    <w:pPr>
      <w:pStyle w:val="Header"/>
      <w:pBdr>
        <w:bottom w:val="single" w:sz="4" w:space="1" w:color="auto"/>
      </w:pBdr>
      <w:jc w:val="right"/>
      <w:rPr>
        <w:sz w:val="24"/>
        <w:szCs w:val="24"/>
      </w:rPr>
    </w:pPr>
    <w:r>
      <w:t>2024年建筑胶水项目可行性分析报告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2024年建筑胶水项目可行性分析报告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2024年建筑胶水项目可行性分析报告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2024年建筑胶水项目可行性分析报告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2024年建筑胶水项目可行性分析报告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2024年建筑胶水项目可行性分析报告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2024年建筑胶水项目可行性分析报告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2024年建筑胶水项目可行性分析报告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2024年建筑胶水项目可行性分析报告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2024年建筑胶水项目可行性分析报告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2024年建筑胶水项目可行性分析报告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2024年建筑胶水项目可行性分析报告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2024年建筑胶水项目可行性分析报告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2024年建筑胶水项目可行性分析报告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2024年建筑胶水项目可行性分析报告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2024年建筑胶水项目可行性分析报告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2024年建筑胶水项目可行性分析报告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2024年建筑胶水项目可行性分析报告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2024年建筑胶水项目可行性分析报告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2024年建筑胶水项目可行性分析报告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2024年建筑胶水项目可行性分析报告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2024年建筑胶水项目可行性分析报告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2024年建筑胶水项目可行性分析报告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2024年建筑胶水项目可行性分析报告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2024年建筑胶水项目可行性分析报告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2024年建筑胶水项目可行性分析报告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2024年建筑胶水项目可行性分析报告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2024年建筑胶水项目可行性分析报告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2024年建筑胶水项目可行性分析报告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2024年建筑胶水项目可行性分析报告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612D6"/>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251A"/>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2134DA9"/>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98601010503101004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7177</Words>
  <Characters>40912</Characters>
  <Application>Microsoft Office Word</Application>
  <DocSecurity>0</DocSecurity>
  <Lines>340</Lines>
  <Paragraphs>95</Paragraphs>
  <ScaleCrop>false</ScaleCrop>
  <Company/>
  <LinksUpToDate>false</LinksUpToDate>
  <CharactersWithSpaces>47994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2024-02-02T02:21:00Z</dcterms:modified>
</cp:coreProperties>
</file>