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理线器项目可行性建设方案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77" w:history="1">
        <w:r>
          <w:rPr>
            <w:rFonts w:ascii="仿宋" w:eastAsia="仿宋" w:hAnsi="仿宋" w:cs="仿宋" w:hint="eastAsia"/>
            <w:lang w:eastAsia="zh-CN"/>
          </w:rPr>
          <w:t>序言</w:t>
        </w:r>
        <w:r>
          <w:tab/>
        </w:r>
        <w:r>
          <w:fldChar w:fldCharType="begin"/>
        </w:r>
        <w:r>
          <w:instrText xml:space="preserve"> PAGEREF _Toc14177 \h </w:instrText>
        </w:r>
        <w:r>
          <w:fldChar w:fldCharType="separate"/>
        </w:r>
        <w:r>
          <w:t>3</w:t>
        </w:r>
        <w:r>
          <w:fldChar w:fldCharType="end"/>
        </w:r>
      </w:hyperlink>
    </w:p>
    <w:p>
      <w:pPr>
        <w:pStyle w:val="TOC1"/>
        <w:tabs>
          <w:tab w:val="right" w:leader="dot" w:pos="8306"/>
        </w:tabs>
      </w:pPr>
      <w:hyperlink w:anchor="_Toc17940" w:history="1">
        <w:r>
          <w:rPr>
            <w:rFonts w:ascii="仿宋" w:eastAsia="仿宋" w:hAnsi="仿宋" w:cs="仿宋" w:hint="eastAsia"/>
            <w:lang w:eastAsia="zh-CN"/>
          </w:rPr>
          <w:t>一、财务管理与成本控制</w:t>
        </w:r>
        <w:r>
          <w:tab/>
        </w:r>
        <w:r>
          <w:fldChar w:fldCharType="begin"/>
        </w:r>
        <w:r>
          <w:instrText xml:space="preserve"> PAGEREF _Toc17940 \h </w:instrText>
        </w:r>
        <w:r>
          <w:fldChar w:fldCharType="separate"/>
        </w:r>
        <w:r>
          <w:t>3</w:t>
        </w:r>
        <w:r>
          <w:fldChar w:fldCharType="end"/>
        </w:r>
      </w:hyperlink>
    </w:p>
    <w:p>
      <w:pPr>
        <w:pStyle w:val="TOC2"/>
        <w:tabs>
          <w:tab w:val="right" w:leader="dot" w:pos="8306"/>
        </w:tabs>
      </w:pPr>
      <w:hyperlink w:anchor="_Toc23891" w:history="1">
        <w:r>
          <w:rPr>
            <w:rFonts w:ascii="仿宋" w:eastAsia="仿宋" w:hAnsi="仿宋" w:cs="仿宋" w:hint="eastAsia"/>
            <w:lang w:eastAsia="zh-CN"/>
          </w:rPr>
          <w:t>(一)、财务管理体系建设</w:t>
        </w:r>
        <w:r>
          <w:tab/>
        </w:r>
        <w:r>
          <w:fldChar w:fldCharType="begin"/>
        </w:r>
        <w:r>
          <w:instrText xml:space="preserve"> PAGEREF _Toc23891 \h </w:instrText>
        </w:r>
        <w:r>
          <w:fldChar w:fldCharType="separate"/>
        </w:r>
        <w:r>
          <w:t>3</w:t>
        </w:r>
        <w:r>
          <w:fldChar w:fldCharType="end"/>
        </w:r>
      </w:hyperlink>
    </w:p>
    <w:p>
      <w:pPr>
        <w:pStyle w:val="TOC2"/>
        <w:tabs>
          <w:tab w:val="right" w:leader="dot" w:pos="8306"/>
        </w:tabs>
      </w:pPr>
      <w:hyperlink w:anchor="_Toc8961" w:history="1">
        <w:r>
          <w:rPr>
            <w:rFonts w:ascii="仿宋" w:eastAsia="仿宋" w:hAnsi="仿宋" w:cs="仿宋" w:hint="eastAsia"/>
            <w:lang w:eastAsia="zh-CN"/>
          </w:rPr>
          <w:t>(二)、成本控制措施</w:t>
        </w:r>
        <w:r>
          <w:tab/>
        </w:r>
        <w:r>
          <w:fldChar w:fldCharType="begin"/>
        </w:r>
        <w:r>
          <w:instrText xml:space="preserve"> PAGEREF _Toc8961 \h </w:instrText>
        </w:r>
        <w:r>
          <w:fldChar w:fldCharType="separate"/>
        </w:r>
        <w:r>
          <w:t>4</w:t>
        </w:r>
        <w:r>
          <w:fldChar w:fldCharType="end"/>
        </w:r>
      </w:hyperlink>
    </w:p>
    <w:p>
      <w:pPr>
        <w:pStyle w:val="TOC1"/>
        <w:tabs>
          <w:tab w:val="right" w:leader="dot" w:pos="8306"/>
        </w:tabs>
      </w:pPr>
      <w:hyperlink w:anchor="_Toc28517" w:history="1">
        <w:r>
          <w:rPr>
            <w:rFonts w:ascii="仿宋" w:eastAsia="仿宋" w:hAnsi="仿宋" w:cs="仿宋" w:hint="eastAsia"/>
            <w:lang w:eastAsia="zh-CN"/>
          </w:rPr>
          <w:t>二、资源开发及综合利用分析</w:t>
        </w:r>
        <w:r>
          <w:tab/>
        </w:r>
        <w:r>
          <w:fldChar w:fldCharType="begin"/>
        </w:r>
        <w:r>
          <w:instrText xml:space="preserve"> PAGEREF _Toc28517 \h </w:instrText>
        </w:r>
        <w:r>
          <w:fldChar w:fldCharType="separate"/>
        </w:r>
        <w:r>
          <w:t>5</w:t>
        </w:r>
        <w:r>
          <w:fldChar w:fldCharType="end"/>
        </w:r>
      </w:hyperlink>
    </w:p>
    <w:p>
      <w:pPr>
        <w:pStyle w:val="TOC2"/>
        <w:tabs>
          <w:tab w:val="right" w:leader="dot" w:pos="8306"/>
        </w:tabs>
      </w:pPr>
      <w:hyperlink w:anchor="_Toc13029" w:history="1">
        <w:r>
          <w:rPr>
            <w:rFonts w:ascii="仿宋" w:eastAsia="仿宋" w:hAnsi="仿宋" w:cs="仿宋" w:hint="eastAsia"/>
            <w:lang w:eastAsia="zh-CN"/>
          </w:rPr>
          <w:t>(一)、资源开发方案</w:t>
        </w:r>
        <w:r>
          <w:tab/>
        </w:r>
        <w:r>
          <w:fldChar w:fldCharType="begin"/>
        </w:r>
        <w:r>
          <w:instrText xml:space="preserve"> PAGEREF _Toc13029 \h </w:instrText>
        </w:r>
        <w:r>
          <w:fldChar w:fldCharType="separate"/>
        </w:r>
        <w:r>
          <w:t>5</w:t>
        </w:r>
        <w:r>
          <w:fldChar w:fldCharType="end"/>
        </w:r>
      </w:hyperlink>
    </w:p>
    <w:p>
      <w:pPr>
        <w:pStyle w:val="TOC2"/>
        <w:tabs>
          <w:tab w:val="right" w:leader="dot" w:pos="8306"/>
        </w:tabs>
      </w:pPr>
      <w:hyperlink w:anchor="_Toc11147" w:history="1">
        <w:r>
          <w:rPr>
            <w:rFonts w:ascii="仿宋" w:eastAsia="仿宋" w:hAnsi="仿宋" w:cs="仿宋" w:hint="eastAsia"/>
            <w:lang w:eastAsia="zh-CN"/>
          </w:rPr>
          <w:t>(二)、资源利用方案</w:t>
        </w:r>
        <w:r>
          <w:tab/>
        </w:r>
        <w:r>
          <w:fldChar w:fldCharType="begin"/>
        </w:r>
        <w:r>
          <w:instrText xml:space="preserve"> PAGEREF _Toc11147 \h </w:instrText>
        </w:r>
        <w:r>
          <w:fldChar w:fldCharType="separate"/>
        </w:r>
        <w:r>
          <w:t>7</w:t>
        </w:r>
        <w:r>
          <w:fldChar w:fldCharType="end"/>
        </w:r>
      </w:hyperlink>
    </w:p>
    <w:p>
      <w:pPr>
        <w:pStyle w:val="TOC2"/>
        <w:tabs>
          <w:tab w:val="right" w:leader="dot" w:pos="8306"/>
        </w:tabs>
      </w:pPr>
      <w:hyperlink w:anchor="_Toc148" w:history="1">
        <w:r>
          <w:rPr>
            <w:rFonts w:ascii="仿宋" w:eastAsia="仿宋" w:hAnsi="仿宋" w:cs="仿宋" w:hint="eastAsia"/>
            <w:lang w:eastAsia="zh-CN"/>
          </w:rPr>
          <w:t>(三)、资源节约措施</w:t>
        </w:r>
        <w:r>
          <w:tab/>
        </w:r>
        <w:r>
          <w:fldChar w:fldCharType="begin"/>
        </w:r>
        <w:r>
          <w:instrText xml:space="preserve"> PAGEREF _Toc148 \h </w:instrText>
        </w:r>
        <w:r>
          <w:fldChar w:fldCharType="separate"/>
        </w:r>
        <w:r>
          <w:t>8</w:t>
        </w:r>
        <w:r>
          <w:fldChar w:fldCharType="end"/>
        </w:r>
      </w:hyperlink>
    </w:p>
    <w:p>
      <w:pPr>
        <w:pStyle w:val="TOC1"/>
        <w:tabs>
          <w:tab w:val="right" w:leader="dot" w:pos="8306"/>
        </w:tabs>
      </w:pPr>
      <w:hyperlink w:anchor="_Toc27452" w:history="1">
        <w:r>
          <w:rPr>
            <w:rFonts w:ascii="仿宋" w:eastAsia="仿宋" w:hAnsi="仿宋" w:cs="仿宋" w:hint="eastAsia"/>
            <w:lang w:eastAsia="zh-CN"/>
          </w:rPr>
          <w:t>三、理线器项目概论</w:t>
        </w:r>
        <w:r>
          <w:tab/>
        </w:r>
        <w:r>
          <w:fldChar w:fldCharType="begin"/>
        </w:r>
        <w:r>
          <w:instrText xml:space="preserve"> PAGEREF _Toc27452 \h </w:instrText>
        </w:r>
        <w:r>
          <w:fldChar w:fldCharType="separate"/>
        </w:r>
        <w:r>
          <w:t>9</w:t>
        </w:r>
        <w:r>
          <w:fldChar w:fldCharType="end"/>
        </w:r>
      </w:hyperlink>
    </w:p>
    <w:p>
      <w:pPr>
        <w:pStyle w:val="TOC2"/>
        <w:tabs>
          <w:tab w:val="right" w:leader="dot" w:pos="8306"/>
        </w:tabs>
      </w:pPr>
      <w:hyperlink w:anchor="_Toc14829" w:history="1">
        <w:r>
          <w:rPr>
            <w:rFonts w:ascii="仿宋" w:eastAsia="仿宋" w:hAnsi="仿宋" w:cs="仿宋" w:hint="eastAsia"/>
            <w:lang w:eastAsia="zh-CN"/>
          </w:rPr>
          <w:t>(一)、项目申报单位概况</w:t>
        </w:r>
        <w:r>
          <w:tab/>
        </w:r>
        <w:r>
          <w:fldChar w:fldCharType="begin"/>
        </w:r>
        <w:r>
          <w:instrText xml:space="preserve"> PAGEREF _Toc14829 \h </w:instrText>
        </w:r>
        <w:r>
          <w:fldChar w:fldCharType="separate"/>
        </w:r>
        <w:r>
          <w:t>9</w:t>
        </w:r>
        <w:r>
          <w:fldChar w:fldCharType="end"/>
        </w:r>
      </w:hyperlink>
    </w:p>
    <w:p>
      <w:pPr>
        <w:pStyle w:val="TOC2"/>
        <w:tabs>
          <w:tab w:val="right" w:leader="dot" w:pos="8306"/>
        </w:tabs>
      </w:pPr>
      <w:hyperlink w:anchor="_Toc32270" w:history="1">
        <w:r>
          <w:rPr>
            <w:rFonts w:ascii="仿宋" w:eastAsia="仿宋" w:hAnsi="仿宋" w:cs="仿宋" w:hint="eastAsia"/>
            <w:lang w:eastAsia="zh-CN"/>
          </w:rPr>
          <w:t>(二)、项目概况</w:t>
        </w:r>
        <w:r>
          <w:tab/>
        </w:r>
        <w:r>
          <w:fldChar w:fldCharType="begin"/>
        </w:r>
        <w:r>
          <w:instrText xml:space="preserve"> PAGEREF _Toc32270 \h </w:instrText>
        </w:r>
        <w:r>
          <w:fldChar w:fldCharType="separate"/>
        </w:r>
        <w:r>
          <w:t>10</w:t>
        </w:r>
        <w:r>
          <w:fldChar w:fldCharType="end"/>
        </w:r>
      </w:hyperlink>
    </w:p>
    <w:p>
      <w:pPr>
        <w:pStyle w:val="TOC1"/>
        <w:tabs>
          <w:tab w:val="right" w:leader="dot" w:pos="8306"/>
        </w:tabs>
      </w:pPr>
      <w:hyperlink w:anchor="_Toc19582" w:history="1">
        <w:r>
          <w:rPr>
            <w:rFonts w:ascii="仿宋" w:eastAsia="仿宋" w:hAnsi="仿宋" w:cs="仿宋" w:hint="eastAsia"/>
            <w:lang w:eastAsia="zh-CN"/>
          </w:rPr>
          <w:t>四、环境和生态影响分析</w:t>
        </w:r>
        <w:r>
          <w:tab/>
        </w:r>
        <w:r>
          <w:fldChar w:fldCharType="begin"/>
        </w:r>
        <w:r>
          <w:instrText xml:space="preserve"> PAGEREF _Toc19582 \h </w:instrText>
        </w:r>
        <w:r>
          <w:fldChar w:fldCharType="separate"/>
        </w:r>
        <w:r>
          <w:t>13</w:t>
        </w:r>
        <w:r>
          <w:fldChar w:fldCharType="end"/>
        </w:r>
      </w:hyperlink>
    </w:p>
    <w:p>
      <w:pPr>
        <w:pStyle w:val="TOC2"/>
        <w:tabs>
          <w:tab w:val="right" w:leader="dot" w:pos="8306"/>
        </w:tabs>
      </w:pPr>
      <w:hyperlink w:anchor="_Toc20068" w:history="1">
        <w:r>
          <w:rPr>
            <w:rFonts w:ascii="仿宋" w:eastAsia="仿宋" w:hAnsi="仿宋" w:cs="仿宋" w:hint="eastAsia"/>
            <w:lang w:eastAsia="zh-CN"/>
          </w:rPr>
          <w:t>(一)、环境和生态现状</w:t>
        </w:r>
        <w:r>
          <w:tab/>
        </w:r>
        <w:r>
          <w:fldChar w:fldCharType="begin"/>
        </w:r>
        <w:r>
          <w:instrText xml:space="preserve"> PAGEREF _Toc20068 \h </w:instrText>
        </w:r>
        <w:r>
          <w:fldChar w:fldCharType="separate"/>
        </w:r>
        <w:r>
          <w:t>13</w:t>
        </w:r>
        <w:r>
          <w:fldChar w:fldCharType="end"/>
        </w:r>
      </w:hyperlink>
    </w:p>
    <w:p>
      <w:pPr>
        <w:pStyle w:val="TOC2"/>
        <w:tabs>
          <w:tab w:val="right" w:leader="dot" w:pos="8306"/>
        </w:tabs>
      </w:pPr>
      <w:hyperlink w:anchor="_Toc2049" w:history="1">
        <w:r>
          <w:rPr>
            <w:rFonts w:ascii="仿宋" w:eastAsia="仿宋" w:hAnsi="仿宋" w:cs="仿宋" w:hint="eastAsia"/>
            <w:lang w:eastAsia="zh-CN"/>
          </w:rPr>
          <w:t>(二)、生态环境影响分析</w:t>
        </w:r>
        <w:r>
          <w:tab/>
        </w:r>
        <w:r>
          <w:fldChar w:fldCharType="begin"/>
        </w:r>
        <w:r>
          <w:instrText xml:space="preserve"> PAGEREF _Toc2049 \h </w:instrText>
        </w:r>
        <w:r>
          <w:fldChar w:fldCharType="separate"/>
        </w:r>
        <w:r>
          <w:t>14</w:t>
        </w:r>
        <w:r>
          <w:fldChar w:fldCharType="end"/>
        </w:r>
      </w:hyperlink>
    </w:p>
    <w:p>
      <w:pPr>
        <w:pStyle w:val="TOC2"/>
        <w:tabs>
          <w:tab w:val="right" w:leader="dot" w:pos="8306"/>
        </w:tabs>
      </w:pPr>
      <w:hyperlink w:anchor="_Toc18535" w:history="1">
        <w:r>
          <w:rPr>
            <w:rFonts w:ascii="仿宋" w:eastAsia="仿宋" w:hAnsi="仿宋" w:cs="仿宋" w:hint="eastAsia"/>
            <w:lang w:eastAsia="zh-CN"/>
          </w:rPr>
          <w:t>(三)、生态环境保护措施</w:t>
        </w:r>
        <w:r>
          <w:tab/>
        </w:r>
        <w:r>
          <w:fldChar w:fldCharType="begin"/>
        </w:r>
        <w:r>
          <w:instrText xml:space="preserve"> PAGEREF _Toc18535 \h </w:instrText>
        </w:r>
        <w:r>
          <w:fldChar w:fldCharType="separate"/>
        </w:r>
        <w:r>
          <w:t>16</w:t>
        </w:r>
        <w:r>
          <w:fldChar w:fldCharType="end"/>
        </w:r>
      </w:hyperlink>
    </w:p>
    <w:p>
      <w:pPr>
        <w:pStyle w:val="TOC2"/>
        <w:tabs>
          <w:tab w:val="right" w:leader="dot" w:pos="8306"/>
        </w:tabs>
      </w:pPr>
      <w:hyperlink w:anchor="_Toc32240" w:history="1">
        <w:r>
          <w:rPr>
            <w:rFonts w:ascii="仿宋" w:eastAsia="仿宋" w:hAnsi="仿宋" w:cs="仿宋" w:hint="eastAsia"/>
            <w:lang w:eastAsia="zh-CN"/>
          </w:rPr>
          <w:t>(四)、地质灾害影响分析</w:t>
        </w:r>
        <w:r>
          <w:tab/>
        </w:r>
        <w:r>
          <w:fldChar w:fldCharType="begin"/>
        </w:r>
        <w:r>
          <w:instrText xml:space="preserve"> PAGEREF _Toc32240 \h </w:instrText>
        </w:r>
        <w:r>
          <w:fldChar w:fldCharType="separate"/>
        </w:r>
        <w:r>
          <w:t>17</w:t>
        </w:r>
        <w:r>
          <w:fldChar w:fldCharType="end"/>
        </w:r>
      </w:hyperlink>
    </w:p>
    <w:p>
      <w:pPr>
        <w:pStyle w:val="TOC2"/>
        <w:tabs>
          <w:tab w:val="right" w:leader="dot" w:pos="8306"/>
        </w:tabs>
      </w:pPr>
      <w:hyperlink w:anchor="_Toc32218" w:history="1">
        <w:r>
          <w:rPr>
            <w:rFonts w:ascii="仿宋" w:eastAsia="仿宋" w:hAnsi="仿宋" w:cs="仿宋" w:hint="eastAsia"/>
            <w:lang w:eastAsia="zh-CN"/>
          </w:rPr>
          <w:t>(五)、特殊环境影响</w:t>
        </w:r>
        <w:r>
          <w:tab/>
        </w:r>
        <w:r>
          <w:fldChar w:fldCharType="begin"/>
        </w:r>
        <w:r>
          <w:instrText xml:space="preserve"> PAGEREF _Toc32218 \h </w:instrText>
        </w:r>
        <w:r>
          <w:fldChar w:fldCharType="separate"/>
        </w:r>
        <w:r>
          <w:t>19</w:t>
        </w:r>
        <w:r>
          <w:fldChar w:fldCharType="end"/>
        </w:r>
      </w:hyperlink>
    </w:p>
    <w:p>
      <w:pPr>
        <w:pStyle w:val="TOC1"/>
        <w:tabs>
          <w:tab w:val="right" w:leader="dot" w:pos="8306"/>
        </w:tabs>
      </w:pPr>
      <w:hyperlink w:anchor="_Toc20096" w:history="1">
        <w:r>
          <w:rPr>
            <w:rFonts w:ascii="仿宋" w:eastAsia="仿宋" w:hAnsi="仿宋" w:cs="仿宋" w:hint="eastAsia"/>
            <w:lang w:eastAsia="zh-CN"/>
          </w:rPr>
          <w:t>五、发展规划、产业政策和行业准入分析</w:t>
        </w:r>
        <w:r>
          <w:tab/>
        </w:r>
        <w:r>
          <w:fldChar w:fldCharType="begin"/>
        </w:r>
        <w:r>
          <w:instrText xml:space="preserve"> PAGEREF _Toc20096 \h </w:instrText>
        </w:r>
        <w:r>
          <w:fldChar w:fldCharType="separate"/>
        </w:r>
        <w:r>
          <w:t>20</w:t>
        </w:r>
        <w:r>
          <w:fldChar w:fldCharType="end"/>
        </w:r>
      </w:hyperlink>
    </w:p>
    <w:p>
      <w:pPr>
        <w:pStyle w:val="TOC2"/>
        <w:tabs>
          <w:tab w:val="right" w:leader="dot" w:pos="8306"/>
        </w:tabs>
      </w:pPr>
      <w:hyperlink w:anchor="_Toc5520" w:history="1">
        <w:r>
          <w:rPr>
            <w:rFonts w:ascii="仿宋" w:eastAsia="仿宋" w:hAnsi="仿宋" w:cs="仿宋" w:hint="eastAsia"/>
            <w:lang w:eastAsia="zh-CN"/>
          </w:rPr>
          <w:t>(一)、发展规划分析</w:t>
        </w:r>
        <w:r>
          <w:tab/>
        </w:r>
        <w:r>
          <w:fldChar w:fldCharType="begin"/>
        </w:r>
        <w:r>
          <w:instrText xml:space="preserve"> PAGEREF _Toc5520 \h </w:instrText>
        </w:r>
        <w:r>
          <w:fldChar w:fldCharType="separate"/>
        </w:r>
        <w:r>
          <w:t>20</w:t>
        </w:r>
        <w:r>
          <w:fldChar w:fldCharType="end"/>
        </w:r>
      </w:hyperlink>
    </w:p>
    <w:p>
      <w:pPr>
        <w:pStyle w:val="TOC2"/>
        <w:tabs>
          <w:tab w:val="right" w:leader="dot" w:pos="8306"/>
        </w:tabs>
      </w:pPr>
      <w:hyperlink w:anchor="_Toc22218" w:history="1">
        <w:r>
          <w:rPr>
            <w:rFonts w:ascii="仿宋" w:eastAsia="仿宋" w:hAnsi="仿宋" w:cs="仿宋" w:hint="eastAsia"/>
            <w:lang w:eastAsia="zh-CN"/>
          </w:rPr>
          <w:t>(二)、产业政策分析</w:t>
        </w:r>
        <w:r>
          <w:tab/>
        </w:r>
        <w:r>
          <w:fldChar w:fldCharType="begin"/>
        </w:r>
        <w:r>
          <w:instrText xml:space="preserve"> PAGEREF _Toc22218 \h </w:instrText>
        </w:r>
        <w:r>
          <w:fldChar w:fldCharType="separate"/>
        </w:r>
        <w:r>
          <w:t>21</w:t>
        </w:r>
        <w:r>
          <w:fldChar w:fldCharType="end"/>
        </w:r>
      </w:hyperlink>
    </w:p>
    <w:p>
      <w:pPr>
        <w:pStyle w:val="TOC2"/>
        <w:tabs>
          <w:tab w:val="right" w:leader="dot" w:pos="8306"/>
        </w:tabs>
      </w:pPr>
      <w:hyperlink w:anchor="_Toc19339" w:history="1">
        <w:r>
          <w:rPr>
            <w:rFonts w:ascii="仿宋" w:eastAsia="仿宋" w:hAnsi="仿宋" w:cs="仿宋" w:hint="eastAsia"/>
            <w:lang w:eastAsia="zh-CN"/>
          </w:rPr>
          <w:t>(三)、行业准入分析</w:t>
        </w:r>
        <w:r>
          <w:tab/>
        </w:r>
        <w:r>
          <w:fldChar w:fldCharType="begin"/>
        </w:r>
        <w:r>
          <w:instrText xml:space="preserve"> PAGEREF _Toc19339 \h </w:instrText>
        </w:r>
        <w:r>
          <w:fldChar w:fldCharType="separate"/>
        </w:r>
        <w:r>
          <w:t>23</w:t>
        </w:r>
        <w:r>
          <w:fldChar w:fldCharType="end"/>
        </w:r>
      </w:hyperlink>
    </w:p>
    <w:p>
      <w:pPr>
        <w:pStyle w:val="TOC1"/>
        <w:tabs>
          <w:tab w:val="right" w:leader="dot" w:pos="8306"/>
        </w:tabs>
      </w:pPr>
      <w:hyperlink w:anchor="_Toc4333" w:history="1">
        <w:r>
          <w:rPr>
            <w:rFonts w:ascii="仿宋" w:eastAsia="仿宋" w:hAnsi="仿宋" w:cs="仿宋" w:hint="eastAsia"/>
            <w:lang w:eastAsia="zh-CN"/>
          </w:rPr>
          <w:t>六、经济影响分析</w:t>
        </w:r>
        <w:r>
          <w:tab/>
        </w:r>
        <w:r>
          <w:fldChar w:fldCharType="begin"/>
        </w:r>
        <w:r>
          <w:instrText xml:space="preserve"> PAGEREF _Toc4333 \h </w:instrText>
        </w:r>
        <w:r>
          <w:fldChar w:fldCharType="separate"/>
        </w:r>
        <w:r>
          <w:t>24</w:t>
        </w:r>
        <w:r>
          <w:fldChar w:fldCharType="end"/>
        </w:r>
      </w:hyperlink>
    </w:p>
    <w:p>
      <w:pPr>
        <w:pStyle w:val="TOC2"/>
        <w:tabs>
          <w:tab w:val="right" w:leader="dot" w:pos="8306"/>
        </w:tabs>
      </w:pPr>
      <w:hyperlink w:anchor="_Toc12040" w:history="1">
        <w:r>
          <w:rPr>
            <w:rFonts w:ascii="仿宋" w:eastAsia="仿宋" w:hAnsi="仿宋" w:cs="仿宋" w:hint="eastAsia"/>
            <w:lang w:eastAsia="zh-CN"/>
          </w:rPr>
          <w:t>(一)、经济费用效益或费用效果分析</w:t>
        </w:r>
        <w:r>
          <w:tab/>
        </w:r>
        <w:r>
          <w:fldChar w:fldCharType="begin"/>
        </w:r>
        <w:r>
          <w:instrText xml:space="preserve"> PAGEREF _Toc12040 \h </w:instrText>
        </w:r>
        <w:r>
          <w:fldChar w:fldCharType="separate"/>
        </w:r>
        <w:r>
          <w:t>24</w:t>
        </w:r>
        <w:r>
          <w:fldChar w:fldCharType="end"/>
        </w:r>
      </w:hyperlink>
    </w:p>
    <w:p>
      <w:pPr>
        <w:pStyle w:val="TOC2"/>
        <w:tabs>
          <w:tab w:val="right" w:leader="dot" w:pos="8306"/>
        </w:tabs>
      </w:pPr>
      <w:hyperlink w:anchor="_Toc15969" w:history="1">
        <w:r>
          <w:rPr>
            <w:rFonts w:ascii="仿宋" w:eastAsia="仿宋" w:hAnsi="仿宋" w:cs="仿宋" w:hint="eastAsia"/>
            <w:lang w:eastAsia="zh-CN"/>
          </w:rPr>
          <w:t>(二)、行业影响分析</w:t>
        </w:r>
        <w:r>
          <w:tab/>
        </w:r>
        <w:r>
          <w:fldChar w:fldCharType="begin"/>
        </w:r>
        <w:r>
          <w:instrText xml:space="preserve"> PAGEREF _Toc15969 \h </w:instrText>
        </w:r>
        <w:r>
          <w:fldChar w:fldCharType="separate"/>
        </w:r>
        <w:r>
          <w:t>27</w:t>
        </w:r>
        <w:r>
          <w:fldChar w:fldCharType="end"/>
        </w:r>
      </w:hyperlink>
    </w:p>
    <w:p>
      <w:pPr>
        <w:pStyle w:val="TOC2"/>
        <w:tabs>
          <w:tab w:val="right" w:leader="dot" w:pos="8306"/>
        </w:tabs>
      </w:pPr>
      <w:hyperlink w:anchor="_Toc30219" w:history="1">
        <w:r>
          <w:rPr>
            <w:rFonts w:ascii="仿宋" w:eastAsia="仿宋" w:hAnsi="仿宋" w:cs="仿宋" w:hint="eastAsia"/>
            <w:lang w:eastAsia="zh-CN"/>
          </w:rPr>
          <w:t>(三)、区域经济影响分析</w:t>
        </w:r>
        <w:r>
          <w:tab/>
        </w:r>
        <w:r>
          <w:fldChar w:fldCharType="begin"/>
        </w:r>
        <w:r>
          <w:instrText xml:space="preserve"> PAGEREF _Toc30219 \h </w:instrText>
        </w:r>
        <w:r>
          <w:fldChar w:fldCharType="separate"/>
        </w:r>
        <w:r>
          <w:t>28</w:t>
        </w:r>
        <w:r>
          <w:fldChar w:fldCharType="end"/>
        </w:r>
      </w:hyperlink>
    </w:p>
    <w:p>
      <w:pPr>
        <w:pStyle w:val="TOC2"/>
        <w:tabs>
          <w:tab w:val="right" w:leader="dot" w:pos="8306"/>
        </w:tabs>
      </w:pPr>
      <w:hyperlink w:anchor="_Toc30173" w:history="1">
        <w:r>
          <w:rPr>
            <w:rFonts w:ascii="仿宋" w:eastAsia="仿宋" w:hAnsi="仿宋" w:cs="仿宋" w:hint="eastAsia"/>
            <w:lang w:eastAsia="zh-CN"/>
          </w:rPr>
          <w:t>(四)、宏观经济影响分析</w:t>
        </w:r>
        <w:r>
          <w:tab/>
        </w:r>
        <w:r>
          <w:fldChar w:fldCharType="begin"/>
        </w:r>
        <w:r>
          <w:instrText xml:space="preserve"> PAGEREF _Toc30173 \h </w:instrText>
        </w:r>
        <w:r>
          <w:fldChar w:fldCharType="separate"/>
        </w:r>
        <w:r>
          <w:t>29</w:t>
        </w:r>
        <w:r>
          <w:fldChar w:fldCharType="end"/>
        </w:r>
      </w:hyperlink>
    </w:p>
    <w:p>
      <w:pPr>
        <w:pStyle w:val="TOC1"/>
        <w:tabs>
          <w:tab w:val="right" w:leader="dot" w:pos="8306"/>
        </w:tabs>
      </w:pPr>
      <w:hyperlink w:anchor="_Toc14885" w:history="1">
        <w:r>
          <w:rPr>
            <w:rFonts w:ascii="仿宋" w:eastAsia="仿宋" w:hAnsi="仿宋" w:cs="仿宋" w:hint="eastAsia"/>
            <w:lang w:eastAsia="zh-CN"/>
          </w:rPr>
          <w:t>七、技术创新与产业升级</w:t>
        </w:r>
        <w:r>
          <w:tab/>
        </w:r>
        <w:r>
          <w:fldChar w:fldCharType="begin"/>
        </w:r>
        <w:r>
          <w:instrText xml:space="preserve"> PAGEREF _Toc14885 \h </w:instrText>
        </w:r>
        <w:r>
          <w:fldChar w:fldCharType="separate"/>
        </w:r>
        <w:r>
          <w:t>31</w:t>
        </w:r>
        <w:r>
          <w:fldChar w:fldCharType="end"/>
        </w:r>
      </w:hyperlink>
    </w:p>
    <w:p>
      <w:pPr>
        <w:pStyle w:val="TOC2"/>
        <w:tabs>
          <w:tab w:val="right" w:leader="dot" w:pos="8306"/>
        </w:tabs>
      </w:pPr>
      <w:hyperlink w:anchor="_Toc14719" w:history="1">
        <w:r>
          <w:rPr>
            <w:rFonts w:ascii="仿宋" w:eastAsia="仿宋" w:hAnsi="仿宋" w:cs="仿宋" w:hint="eastAsia"/>
            <w:lang w:eastAsia="zh-CN"/>
          </w:rPr>
          <w:t>(一)、技术创新方向与目标</w:t>
        </w:r>
        <w:r>
          <w:tab/>
        </w:r>
        <w:r>
          <w:fldChar w:fldCharType="begin"/>
        </w:r>
        <w:r>
          <w:instrText xml:space="preserve"> PAGEREF _Toc14719 \h </w:instrText>
        </w:r>
        <w:r>
          <w:fldChar w:fldCharType="separate"/>
        </w:r>
        <w:r>
          <w:t>31</w:t>
        </w:r>
        <w:r>
          <w:fldChar w:fldCharType="end"/>
        </w:r>
      </w:hyperlink>
    </w:p>
    <w:p>
      <w:pPr>
        <w:pStyle w:val="TOC2"/>
        <w:tabs>
          <w:tab w:val="right" w:leader="dot" w:pos="8306"/>
        </w:tabs>
      </w:pPr>
      <w:hyperlink w:anchor="_Toc20617" w:history="1">
        <w:r>
          <w:rPr>
            <w:rFonts w:ascii="仿宋" w:eastAsia="仿宋" w:hAnsi="仿宋" w:cs="仿宋" w:hint="eastAsia"/>
            <w:lang w:eastAsia="zh-CN"/>
          </w:rPr>
          <w:t>(二)、产业升级路径与措施</w:t>
        </w:r>
        <w:r>
          <w:tab/>
        </w:r>
        <w:r>
          <w:fldChar w:fldCharType="begin"/>
        </w:r>
        <w:r>
          <w:instrText xml:space="preserve"> PAGEREF _Toc20617 \h </w:instrText>
        </w:r>
        <w:r>
          <w:fldChar w:fldCharType="separate"/>
        </w:r>
        <w:r>
          <w:t>32</w:t>
        </w:r>
        <w:r>
          <w:fldChar w:fldCharType="end"/>
        </w:r>
      </w:hyperlink>
    </w:p>
    <w:p>
      <w:pPr>
        <w:pStyle w:val="TOC1"/>
        <w:tabs>
          <w:tab w:val="right" w:leader="dot" w:pos="8306"/>
        </w:tabs>
      </w:pPr>
      <w:hyperlink w:anchor="_Toc7956" w:history="1">
        <w:r>
          <w:rPr>
            <w:rFonts w:ascii="仿宋" w:eastAsia="仿宋" w:hAnsi="仿宋" w:cs="仿宋" w:hint="eastAsia"/>
            <w:lang w:eastAsia="zh-CN"/>
          </w:rPr>
          <w:t>八、项目实施与管理方案</w:t>
        </w:r>
        <w:r>
          <w:tab/>
        </w:r>
        <w:r>
          <w:fldChar w:fldCharType="begin"/>
        </w:r>
        <w:r>
          <w:instrText xml:space="preserve"> PAGEREF _Toc7956 \h </w:instrText>
        </w:r>
        <w:r>
          <w:fldChar w:fldCharType="separate"/>
        </w:r>
        <w:r>
          <w:t>33</w:t>
        </w:r>
        <w:r>
          <w:fldChar w:fldCharType="end"/>
        </w:r>
      </w:hyperlink>
    </w:p>
    <w:p>
      <w:pPr>
        <w:pStyle w:val="TOC2"/>
        <w:tabs>
          <w:tab w:val="right" w:leader="dot" w:pos="8306"/>
        </w:tabs>
      </w:pPr>
      <w:hyperlink w:anchor="_Toc16300" w:history="1">
        <w:r>
          <w:rPr>
            <w:rFonts w:ascii="仿宋" w:eastAsia="仿宋" w:hAnsi="仿宋" w:cs="仿宋" w:hint="eastAsia"/>
            <w:lang w:eastAsia="zh-CN"/>
          </w:rPr>
          <w:t>(一)、项目实施计划</w:t>
        </w:r>
        <w:r>
          <w:tab/>
        </w:r>
        <w:r>
          <w:fldChar w:fldCharType="begin"/>
        </w:r>
        <w:r>
          <w:instrText xml:space="preserve"> PAGEREF _Toc16300 \h </w:instrText>
        </w:r>
        <w:r>
          <w:fldChar w:fldCharType="separate"/>
        </w:r>
        <w:r>
          <w:t>33</w:t>
        </w:r>
        <w:r>
          <w:fldChar w:fldCharType="end"/>
        </w:r>
      </w:hyperlink>
    </w:p>
    <w:p>
      <w:pPr>
        <w:pStyle w:val="TOC2"/>
        <w:tabs>
          <w:tab w:val="right" w:leader="dot" w:pos="8306"/>
        </w:tabs>
      </w:pPr>
      <w:hyperlink w:anchor="_Toc9132" w:history="1">
        <w:r>
          <w:rPr>
            <w:rFonts w:ascii="仿宋" w:eastAsia="仿宋" w:hAnsi="仿宋" w:cs="仿宋" w:hint="eastAsia"/>
            <w:lang w:eastAsia="zh-CN"/>
          </w:rPr>
          <w:t>(二)、项目组织机构与职责</w:t>
        </w:r>
        <w:r>
          <w:tab/>
        </w:r>
        <w:r>
          <w:fldChar w:fldCharType="begin"/>
        </w:r>
        <w:r>
          <w:instrText xml:space="preserve"> PAGEREF _Toc9132 \h </w:instrText>
        </w:r>
        <w:r>
          <w:fldChar w:fldCharType="separate"/>
        </w:r>
        <w:r>
          <w:t>35</w:t>
        </w:r>
        <w:r>
          <w:fldChar w:fldCharType="end"/>
        </w:r>
      </w:hyperlink>
    </w:p>
    <w:p>
      <w:pPr>
        <w:pStyle w:val="TOC2"/>
        <w:tabs>
          <w:tab w:val="right" w:leader="dot" w:pos="8306"/>
        </w:tabs>
      </w:pPr>
      <w:hyperlink w:anchor="_Toc9987" w:history="1">
        <w:r>
          <w:rPr>
            <w:rFonts w:ascii="仿宋" w:eastAsia="仿宋" w:hAnsi="仿宋" w:cs="仿宋" w:hint="eastAsia"/>
            <w:lang w:eastAsia="zh-CN"/>
          </w:rPr>
          <w:t>(三)、项目管理与监控体系</w:t>
        </w:r>
        <w:r>
          <w:tab/>
        </w:r>
        <w:r>
          <w:fldChar w:fldCharType="begin"/>
        </w:r>
        <w:r>
          <w:instrText xml:space="preserve"> PAGEREF _Toc9987 \h </w:instrText>
        </w:r>
        <w:r>
          <w:fldChar w:fldCharType="separate"/>
        </w:r>
        <w:r>
          <w:t>37</w:t>
        </w:r>
        <w:r>
          <w:fldChar w:fldCharType="end"/>
        </w:r>
      </w:hyperlink>
    </w:p>
    <w:p>
      <w:pPr>
        <w:pStyle w:val="TOC1"/>
        <w:tabs>
          <w:tab w:val="right" w:leader="dot" w:pos="8306"/>
        </w:tabs>
      </w:pPr>
      <w:hyperlink w:anchor="_Toc19691" w:history="1">
        <w:r>
          <w:rPr>
            <w:rFonts w:ascii="仿宋" w:eastAsia="仿宋" w:hAnsi="仿宋" w:cs="仿宋" w:hint="eastAsia"/>
            <w:lang w:eastAsia="zh-CN"/>
          </w:rPr>
          <w:t>九、项目变更管理</w:t>
        </w:r>
        <w:r>
          <w:tab/>
        </w:r>
        <w:r>
          <w:fldChar w:fldCharType="begin"/>
        </w:r>
        <w:r>
          <w:instrText xml:space="preserve"> PAGEREF _Toc19691 \h </w:instrText>
        </w:r>
        <w:r>
          <w:fldChar w:fldCharType="separate"/>
        </w:r>
        <w:r>
          <w:t>39</w:t>
        </w:r>
        <w:r>
          <w:fldChar w:fldCharType="end"/>
        </w:r>
      </w:hyperlink>
    </w:p>
    <w:p>
      <w:pPr>
        <w:pStyle w:val="TOC2"/>
        <w:tabs>
          <w:tab w:val="right" w:leader="dot" w:pos="8306"/>
        </w:tabs>
      </w:pPr>
      <w:hyperlink w:anchor="_Toc20895" w:history="1">
        <w:r>
          <w:rPr>
            <w:rFonts w:ascii="仿宋" w:eastAsia="仿宋" w:hAnsi="仿宋" w:cs="仿宋" w:hint="eastAsia"/>
            <w:lang w:eastAsia="zh-CN"/>
          </w:rPr>
          <w:t>(一)、变更控制流程</w:t>
        </w:r>
        <w:r>
          <w:tab/>
        </w:r>
        <w:r>
          <w:fldChar w:fldCharType="begin"/>
        </w:r>
        <w:r>
          <w:instrText xml:space="preserve"> PAGEREF _Toc20895 \h </w:instrText>
        </w:r>
        <w:r>
          <w:fldChar w:fldCharType="separate"/>
        </w:r>
        <w:r>
          <w:t>39</w:t>
        </w:r>
        <w:r>
          <w:fldChar w:fldCharType="end"/>
        </w:r>
      </w:hyperlink>
    </w:p>
    <w:p>
      <w:pPr>
        <w:pStyle w:val="TOC2"/>
        <w:tabs>
          <w:tab w:val="right" w:leader="dot" w:pos="8306"/>
        </w:tabs>
      </w:pPr>
      <w:hyperlink w:anchor="_Toc3500" w:history="1">
        <w:r>
          <w:rPr>
            <w:rFonts w:ascii="仿宋" w:eastAsia="仿宋" w:hAnsi="仿宋" w:cs="仿宋" w:hint="eastAsia"/>
            <w:lang w:eastAsia="zh-CN"/>
          </w:rPr>
          <w:t>(二)、影响评估与处理</w:t>
        </w:r>
        <w:r>
          <w:tab/>
        </w:r>
        <w:r>
          <w:fldChar w:fldCharType="begin"/>
        </w:r>
        <w:r>
          <w:instrText xml:space="preserve"> PAGEREF _Toc3500 \h </w:instrText>
        </w:r>
        <w:r>
          <w:fldChar w:fldCharType="separate"/>
        </w:r>
        <w:r>
          <w:t>40</w:t>
        </w:r>
        <w:r>
          <w:fldChar w:fldCharType="end"/>
        </w:r>
      </w:hyperlink>
    </w:p>
    <w:p>
      <w:pPr>
        <w:pStyle w:val="TOC2"/>
        <w:tabs>
          <w:tab w:val="right" w:leader="dot" w:pos="8306"/>
        </w:tabs>
      </w:pPr>
      <w:hyperlink w:anchor="_Toc12982" w:history="1">
        <w:r>
          <w:rPr>
            <w:rFonts w:ascii="仿宋" w:eastAsia="仿宋" w:hAnsi="仿宋" w:cs="仿宋" w:hint="eastAsia"/>
            <w:lang w:eastAsia="zh-CN"/>
          </w:rPr>
          <w:t>(三)、变更记录与追踪</w:t>
        </w:r>
        <w:r>
          <w:tab/>
        </w:r>
        <w:r>
          <w:fldChar w:fldCharType="begin"/>
        </w:r>
        <w:r>
          <w:instrText xml:space="preserve"> PAGEREF _Toc12982 \h </w:instrText>
        </w:r>
        <w:r>
          <w:fldChar w:fldCharType="separate"/>
        </w:r>
        <w:r>
          <w:t>41</w:t>
        </w:r>
        <w:r>
          <w:fldChar w:fldCharType="end"/>
        </w:r>
      </w:hyperlink>
    </w:p>
    <w:p>
      <w:pPr>
        <w:pStyle w:val="TOC2"/>
        <w:tabs>
          <w:tab w:val="right" w:leader="dot" w:pos="8306"/>
        </w:tabs>
      </w:pPr>
      <w:hyperlink w:anchor="_Toc20725" w:history="1">
        <w:r>
          <w:rPr>
            <w:rFonts w:ascii="仿宋" w:eastAsia="仿宋" w:hAnsi="仿宋" w:cs="仿宋" w:hint="eastAsia"/>
            <w:lang w:eastAsia="zh-CN"/>
          </w:rPr>
          <w:t>(四)、变更管理策略</w:t>
        </w:r>
        <w:r>
          <w:tab/>
        </w:r>
        <w:r>
          <w:fldChar w:fldCharType="begin"/>
        </w:r>
        <w:r>
          <w:instrText xml:space="preserve"> PAGEREF _Toc20725 \h </w:instrText>
        </w:r>
        <w:r>
          <w:fldChar w:fldCharType="separate"/>
        </w:r>
        <w:r>
          <w:t>43</w:t>
        </w:r>
        <w:r>
          <w:fldChar w:fldCharType="end"/>
        </w:r>
      </w:hyperlink>
    </w:p>
    <w:p>
      <w:pPr>
        <w:pStyle w:val="TOC1"/>
        <w:tabs>
          <w:tab w:val="right" w:leader="dot" w:pos="8306"/>
        </w:tabs>
      </w:pPr>
      <w:hyperlink w:anchor="_Toc17238" w:history="1">
        <w:r>
          <w:rPr>
            <w:rFonts w:ascii="仿宋" w:eastAsia="仿宋" w:hAnsi="仿宋" w:cs="仿宋" w:hint="eastAsia"/>
            <w:lang w:eastAsia="zh-CN"/>
          </w:rPr>
          <w:t>十、项目质量与标准</w:t>
        </w:r>
        <w:r>
          <w:tab/>
        </w:r>
        <w:r>
          <w:fldChar w:fldCharType="begin"/>
        </w:r>
        <w:r>
          <w:instrText xml:space="preserve"> PAGEREF _Toc17238 \h </w:instrText>
        </w:r>
        <w:r>
          <w:fldChar w:fldCharType="separate"/>
        </w:r>
        <w:r>
          <w:t>45</w:t>
        </w:r>
        <w:r>
          <w:fldChar w:fldCharType="end"/>
        </w:r>
      </w:hyperlink>
    </w:p>
    <w:p>
      <w:pPr>
        <w:pStyle w:val="TOC2"/>
        <w:tabs>
          <w:tab w:val="right" w:leader="dot" w:pos="8306"/>
        </w:tabs>
      </w:pPr>
      <w:hyperlink w:anchor="_Toc25929" w:history="1">
        <w:r>
          <w:rPr>
            <w:rFonts w:ascii="仿宋" w:eastAsia="仿宋" w:hAnsi="仿宋" w:cs="仿宋" w:hint="eastAsia"/>
            <w:lang w:eastAsia="zh-CN"/>
          </w:rPr>
          <w:t>(一)、质量保障体系</w:t>
        </w:r>
        <w:r>
          <w:tab/>
        </w:r>
        <w:r>
          <w:fldChar w:fldCharType="begin"/>
        </w:r>
        <w:r>
          <w:instrText xml:space="preserve"> PAGEREF _Toc25929 \h </w:instrText>
        </w:r>
        <w:r>
          <w:fldChar w:fldCharType="separate"/>
        </w:r>
        <w:r>
          <w:t>45</w:t>
        </w:r>
        <w:r>
          <w:fldChar w:fldCharType="end"/>
        </w:r>
      </w:hyperlink>
    </w:p>
    <w:p>
      <w:pPr>
        <w:pStyle w:val="TOC2"/>
        <w:tabs>
          <w:tab w:val="right" w:leader="dot" w:pos="8306"/>
        </w:tabs>
      </w:pPr>
      <w:hyperlink w:anchor="_Toc13017" w:history="1">
        <w:r>
          <w:rPr>
            <w:rFonts w:ascii="仿宋" w:eastAsia="仿宋" w:hAnsi="仿宋" w:cs="仿宋" w:hint="eastAsia"/>
            <w:lang w:eastAsia="zh-CN"/>
          </w:rPr>
          <w:t>(二)、标准化作业流程</w:t>
        </w:r>
        <w:r>
          <w:tab/>
        </w:r>
        <w:r>
          <w:fldChar w:fldCharType="begin"/>
        </w:r>
        <w:r>
          <w:instrText xml:space="preserve"> PAGEREF _Toc13017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89" w:history="1">
        <w:r>
          <w:rPr>
            <w:rFonts w:ascii="仿宋" w:eastAsia="仿宋" w:hAnsi="仿宋" w:cs="仿宋" w:hint="eastAsia"/>
            <w:lang w:eastAsia="zh-CN"/>
          </w:rPr>
          <w:t>(三)、质量监控与评估</w:t>
        </w:r>
        <w:r>
          <w:tab/>
        </w:r>
        <w:r>
          <w:fldChar w:fldCharType="begin"/>
        </w:r>
        <w:r>
          <w:instrText xml:space="preserve"> PAGEREF _Toc5089 \h </w:instrText>
        </w:r>
        <w:r>
          <w:fldChar w:fldCharType="separate"/>
        </w:r>
        <w:r>
          <w:t>48</w:t>
        </w:r>
        <w:r>
          <w:fldChar w:fldCharType="end"/>
        </w:r>
      </w:hyperlink>
    </w:p>
    <w:p>
      <w:pPr>
        <w:pStyle w:val="TOC2"/>
        <w:tabs>
          <w:tab w:val="right" w:leader="dot" w:pos="8306"/>
        </w:tabs>
      </w:pPr>
      <w:hyperlink w:anchor="_Toc10193" w:history="1">
        <w:r>
          <w:rPr>
            <w:rFonts w:ascii="仿宋" w:eastAsia="仿宋" w:hAnsi="仿宋" w:cs="仿宋" w:hint="eastAsia"/>
            <w:lang w:eastAsia="zh-CN"/>
          </w:rPr>
          <w:t>(四)、质量改进计划</w:t>
        </w:r>
        <w:r>
          <w:tab/>
        </w:r>
        <w:r>
          <w:fldChar w:fldCharType="begin"/>
        </w:r>
        <w:r>
          <w:instrText xml:space="preserve"> PAGEREF _Toc10193 \h </w:instrText>
        </w:r>
        <w:r>
          <w:fldChar w:fldCharType="separate"/>
        </w:r>
        <w:r>
          <w:t>49</w:t>
        </w:r>
        <w:r>
          <w:fldChar w:fldCharType="end"/>
        </w:r>
      </w:hyperlink>
    </w:p>
    <w:p>
      <w:pPr>
        <w:pStyle w:val="TOC1"/>
        <w:tabs>
          <w:tab w:val="right" w:leader="dot" w:pos="8306"/>
        </w:tabs>
      </w:pPr>
      <w:hyperlink w:anchor="_Toc19027" w:history="1">
        <w:r>
          <w:rPr>
            <w:rFonts w:ascii="仿宋" w:eastAsia="仿宋" w:hAnsi="仿宋" w:cs="仿宋" w:hint="eastAsia"/>
            <w:lang w:eastAsia="zh-CN"/>
          </w:rPr>
          <w:t>十一、土地利用与规划方案</w:t>
        </w:r>
        <w:r>
          <w:tab/>
        </w:r>
        <w:r>
          <w:fldChar w:fldCharType="begin"/>
        </w:r>
        <w:r>
          <w:instrText xml:space="preserve"> PAGEREF _Toc19027 \h </w:instrText>
        </w:r>
        <w:r>
          <w:fldChar w:fldCharType="separate"/>
        </w:r>
        <w:r>
          <w:t>50</w:t>
        </w:r>
        <w:r>
          <w:fldChar w:fldCharType="end"/>
        </w:r>
      </w:hyperlink>
    </w:p>
    <w:p>
      <w:pPr>
        <w:pStyle w:val="TOC2"/>
        <w:tabs>
          <w:tab w:val="right" w:leader="dot" w:pos="8306"/>
        </w:tabs>
      </w:pPr>
      <w:hyperlink w:anchor="_Toc32138" w:history="1">
        <w:r>
          <w:rPr>
            <w:rFonts w:ascii="仿宋" w:eastAsia="仿宋" w:hAnsi="仿宋" w:cs="仿宋" w:hint="eastAsia"/>
            <w:lang w:eastAsia="zh-CN"/>
          </w:rPr>
          <w:t>(一)、项目用地情况分析</w:t>
        </w:r>
        <w:r>
          <w:tab/>
        </w:r>
        <w:r>
          <w:fldChar w:fldCharType="begin"/>
        </w:r>
        <w:r>
          <w:instrText xml:space="preserve"> PAGEREF _Toc32138 \h </w:instrText>
        </w:r>
        <w:r>
          <w:fldChar w:fldCharType="separate"/>
        </w:r>
        <w:r>
          <w:t>50</w:t>
        </w:r>
        <w:r>
          <w:fldChar w:fldCharType="end"/>
        </w:r>
      </w:hyperlink>
    </w:p>
    <w:p>
      <w:pPr>
        <w:pStyle w:val="TOC2"/>
        <w:tabs>
          <w:tab w:val="right" w:leader="dot" w:pos="8306"/>
        </w:tabs>
      </w:pPr>
      <w:hyperlink w:anchor="_Toc12962" w:history="1">
        <w:r>
          <w:rPr>
            <w:rFonts w:ascii="仿宋" w:eastAsia="仿宋" w:hAnsi="仿宋" w:cs="仿宋" w:hint="eastAsia"/>
            <w:lang w:eastAsia="zh-CN"/>
          </w:rPr>
          <w:t>(二)、土地利用规划方案</w:t>
        </w:r>
        <w:r>
          <w:tab/>
        </w:r>
        <w:r>
          <w:fldChar w:fldCharType="begin"/>
        </w:r>
        <w:r>
          <w:instrText xml:space="preserve"> PAGEREF _Toc12962 \h </w:instrText>
        </w:r>
        <w:r>
          <w:fldChar w:fldCharType="separate"/>
        </w:r>
        <w:r>
          <w:t>51</w:t>
        </w:r>
        <w:r>
          <w:fldChar w:fldCharType="end"/>
        </w:r>
      </w:hyperlink>
    </w:p>
    <w:p>
      <w:pPr>
        <w:pStyle w:val="TOC1"/>
        <w:tabs>
          <w:tab w:val="right" w:leader="dot" w:pos="8306"/>
        </w:tabs>
      </w:pPr>
      <w:hyperlink w:anchor="_Toc2637" w:history="1">
        <w:r>
          <w:rPr>
            <w:rFonts w:ascii="仿宋" w:eastAsia="仿宋" w:hAnsi="仿宋" w:cs="仿宋" w:hint="eastAsia"/>
            <w:lang w:eastAsia="zh-CN"/>
          </w:rPr>
          <w:t>十二、安全与应急管理</w:t>
        </w:r>
        <w:r>
          <w:tab/>
        </w:r>
        <w:r>
          <w:fldChar w:fldCharType="begin"/>
        </w:r>
        <w:r>
          <w:instrText xml:space="preserve"> PAGEREF _Toc2637 \h </w:instrText>
        </w:r>
        <w:r>
          <w:fldChar w:fldCharType="separate"/>
        </w:r>
        <w:r>
          <w:t>52</w:t>
        </w:r>
        <w:r>
          <w:fldChar w:fldCharType="end"/>
        </w:r>
      </w:hyperlink>
    </w:p>
    <w:p>
      <w:pPr>
        <w:pStyle w:val="TOC2"/>
        <w:tabs>
          <w:tab w:val="right" w:leader="dot" w:pos="8306"/>
        </w:tabs>
      </w:pPr>
      <w:hyperlink w:anchor="_Toc13540" w:history="1">
        <w:r>
          <w:rPr>
            <w:rFonts w:ascii="仿宋" w:eastAsia="仿宋" w:hAnsi="仿宋" w:cs="仿宋" w:hint="eastAsia"/>
            <w:lang w:eastAsia="zh-CN"/>
          </w:rPr>
          <w:t>(一)、安全生产管理</w:t>
        </w:r>
        <w:r>
          <w:tab/>
        </w:r>
        <w:r>
          <w:fldChar w:fldCharType="begin"/>
        </w:r>
        <w:r>
          <w:instrText xml:space="preserve"> PAGEREF _Toc13540 \h </w:instrText>
        </w:r>
        <w:r>
          <w:fldChar w:fldCharType="separate"/>
        </w:r>
        <w:r>
          <w:t>52</w:t>
        </w:r>
        <w:r>
          <w:fldChar w:fldCharType="end"/>
        </w:r>
      </w:hyperlink>
    </w:p>
    <w:p>
      <w:pPr>
        <w:pStyle w:val="TOC2"/>
        <w:tabs>
          <w:tab w:val="right" w:leader="dot" w:pos="8306"/>
        </w:tabs>
      </w:pPr>
      <w:hyperlink w:anchor="_Toc7433" w:history="1">
        <w:r>
          <w:rPr>
            <w:rFonts w:ascii="仿宋" w:eastAsia="仿宋" w:hAnsi="仿宋" w:cs="仿宋" w:hint="eastAsia"/>
            <w:lang w:eastAsia="zh-CN"/>
          </w:rPr>
          <w:t>(二)、应急预案与响应</w:t>
        </w:r>
        <w:r>
          <w:tab/>
        </w:r>
        <w:r>
          <w:fldChar w:fldCharType="begin"/>
        </w:r>
        <w:r>
          <w:instrText xml:space="preserve"> PAGEREF _Toc7433 \h </w:instrText>
        </w:r>
        <w:r>
          <w:fldChar w:fldCharType="separate"/>
        </w:r>
        <w:r>
          <w:t>54</w:t>
        </w:r>
        <w:r>
          <w:fldChar w:fldCharType="end"/>
        </w:r>
      </w:hyperlink>
    </w:p>
    <w:p>
      <w:pPr>
        <w:pStyle w:val="TOC1"/>
        <w:tabs>
          <w:tab w:val="right" w:leader="dot" w:pos="8306"/>
        </w:tabs>
      </w:pPr>
      <w:hyperlink w:anchor="_Toc30414" w:history="1">
        <w:r>
          <w:rPr>
            <w:rFonts w:ascii="仿宋" w:eastAsia="仿宋" w:hAnsi="仿宋" w:cs="仿宋" w:hint="eastAsia"/>
            <w:lang w:eastAsia="zh-CN"/>
          </w:rPr>
          <w:t>十三、设施与设备管理</w:t>
        </w:r>
        <w:r>
          <w:tab/>
        </w:r>
        <w:r>
          <w:fldChar w:fldCharType="begin"/>
        </w:r>
        <w:r>
          <w:instrText xml:space="preserve"> PAGEREF _Toc30414 \h </w:instrText>
        </w:r>
        <w:r>
          <w:fldChar w:fldCharType="separate"/>
        </w:r>
        <w:r>
          <w:t>55</w:t>
        </w:r>
        <w:r>
          <w:fldChar w:fldCharType="end"/>
        </w:r>
      </w:hyperlink>
    </w:p>
    <w:p>
      <w:pPr>
        <w:pStyle w:val="TOC2"/>
        <w:tabs>
          <w:tab w:val="right" w:leader="dot" w:pos="8306"/>
        </w:tabs>
      </w:pPr>
      <w:hyperlink w:anchor="_Toc5397" w:history="1">
        <w:r>
          <w:rPr>
            <w:rFonts w:ascii="仿宋" w:eastAsia="仿宋" w:hAnsi="仿宋" w:cs="仿宋" w:hint="eastAsia"/>
            <w:lang w:eastAsia="zh-CN"/>
          </w:rPr>
          <w:t>(一)、设施规划与配置</w:t>
        </w:r>
        <w:r>
          <w:tab/>
        </w:r>
        <w:r>
          <w:fldChar w:fldCharType="begin"/>
        </w:r>
        <w:r>
          <w:instrText xml:space="preserve"> PAGEREF _Toc5397 \h </w:instrText>
        </w:r>
        <w:r>
          <w:fldChar w:fldCharType="separate"/>
        </w:r>
        <w:r>
          <w:t>55</w:t>
        </w:r>
        <w:r>
          <w:fldChar w:fldCharType="end"/>
        </w:r>
      </w:hyperlink>
    </w:p>
    <w:p>
      <w:pPr>
        <w:pStyle w:val="TOC2"/>
        <w:tabs>
          <w:tab w:val="right" w:leader="dot" w:pos="8306"/>
        </w:tabs>
      </w:pPr>
      <w:hyperlink w:anchor="_Toc20712" w:history="1">
        <w:r>
          <w:rPr>
            <w:rFonts w:ascii="仿宋" w:eastAsia="仿宋" w:hAnsi="仿宋" w:cs="仿宋" w:hint="eastAsia"/>
            <w:lang w:eastAsia="zh-CN"/>
          </w:rPr>
          <w:t>(二)、设备采购与维护管理</w:t>
        </w:r>
        <w:r>
          <w:tab/>
        </w:r>
        <w:r>
          <w:fldChar w:fldCharType="begin"/>
        </w:r>
        <w:r>
          <w:instrText xml:space="preserve"> PAGEREF _Toc20712 \h </w:instrText>
        </w:r>
        <w:r>
          <w:fldChar w:fldCharType="separate"/>
        </w:r>
        <w:r>
          <w:t>56</w:t>
        </w:r>
        <w:r>
          <w:fldChar w:fldCharType="end"/>
        </w:r>
      </w:hyperlink>
    </w:p>
    <w:p>
      <w:pPr>
        <w:pStyle w:val="TOC2"/>
        <w:tabs>
          <w:tab w:val="right" w:leader="dot" w:pos="8306"/>
        </w:tabs>
      </w:pPr>
      <w:hyperlink w:anchor="_Toc19748" w:history="1">
        <w:r>
          <w:rPr>
            <w:rFonts w:ascii="仿宋" w:eastAsia="仿宋" w:hAnsi="仿宋" w:cs="仿宋" w:hint="eastAsia"/>
            <w:lang w:eastAsia="zh-CN"/>
          </w:rPr>
          <w:t>(三)、设施设备升级策略</w:t>
        </w:r>
        <w:r>
          <w:tab/>
        </w:r>
        <w:r>
          <w:fldChar w:fldCharType="begin"/>
        </w:r>
        <w:r>
          <w:instrText xml:space="preserve"> PAGEREF _Toc19748 \h </w:instrText>
        </w:r>
        <w:r>
          <w:fldChar w:fldCharType="separate"/>
        </w:r>
        <w:r>
          <w:t>57</w:t>
        </w:r>
        <w:r>
          <w:fldChar w:fldCharType="end"/>
        </w:r>
      </w:hyperlink>
    </w:p>
    <w:p>
      <w:pPr>
        <w:pStyle w:val="TOC1"/>
        <w:tabs>
          <w:tab w:val="right" w:leader="dot" w:pos="8306"/>
        </w:tabs>
      </w:pPr>
      <w:hyperlink w:anchor="_Toc11844" w:history="1">
        <w:r>
          <w:rPr>
            <w:rFonts w:ascii="仿宋" w:eastAsia="仿宋" w:hAnsi="仿宋" w:cs="仿宋" w:hint="eastAsia"/>
            <w:lang w:eastAsia="zh-CN"/>
          </w:rPr>
          <w:t>十四、法律法规与政策遵循</w:t>
        </w:r>
        <w:r>
          <w:tab/>
        </w:r>
        <w:r>
          <w:fldChar w:fldCharType="begin"/>
        </w:r>
        <w:r>
          <w:instrText xml:space="preserve"> PAGEREF _Toc11844 \h </w:instrText>
        </w:r>
        <w:r>
          <w:fldChar w:fldCharType="separate"/>
        </w:r>
        <w:r>
          <w:t>57</w:t>
        </w:r>
        <w:r>
          <w:fldChar w:fldCharType="end"/>
        </w:r>
      </w:hyperlink>
    </w:p>
    <w:p>
      <w:pPr>
        <w:pStyle w:val="TOC2"/>
        <w:tabs>
          <w:tab w:val="right" w:leader="dot" w:pos="8306"/>
        </w:tabs>
      </w:pPr>
      <w:hyperlink w:anchor="_Toc6811" w:history="1">
        <w:r>
          <w:rPr>
            <w:rFonts w:ascii="仿宋" w:eastAsia="仿宋" w:hAnsi="仿宋" w:cs="仿宋" w:hint="eastAsia"/>
            <w:lang w:eastAsia="zh-CN"/>
          </w:rPr>
          <w:t>(一)、法律法规遵守</w:t>
        </w:r>
        <w:r>
          <w:tab/>
        </w:r>
        <w:r>
          <w:fldChar w:fldCharType="begin"/>
        </w:r>
        <w:r>
          <w:instrText xml:space="preserve"> PAGEREF _Toc6811 \h </w:instrText>
        </w:r>
        <w:r>
          <w:fldChar w:fldCharType="separate"/>
        </w:r>
        <w:r>
          <w:t>57</w:t>
        </w:r>
        <w:r>
          <w:fldChar w:fldCharType="end"/>
        </w:r>
      </w:hyperlink>
    </w:p>
    <w:p>
      <w:pPr>
        <w:pStyle w:val="TOC2"/>
        <w:tabs>
          <w:tab w:val="right" w:leader="dot" w:pos="8306"/>
        </w:tabs>
      </w:pPr>
      <w:hyperlink w:anchor="_Toc13021" w:history="1">
        <w:r>
          <w:rPr>
            <w:rFonts w:ascii="仿宋" w:eastAsia="仿宋" w:hAnsi="仿宋" w:cs="仿宋" w:hint="eastAsia"/>
            <w:lang w:eastAsia="zh-CN"/>
          </w:rPr>
          <w:t>(二)、政策导向与利用</w:t>
        </w:r>
        <w:r>
          <w:tab/>
        </w:r>
        <w:r>
          <w:fldChar w:fldCharType="begin"/>
        </w:r>
        <w:r>
          <w:instrText xml:space="preserve"> PAGEREF _Toc13021 \h </w:instrText>
        </w:r>
        <w:r>
          <w:fldChar w:fldCharType="separate"/>
        </w:r>
        <w:r>
          <w:t>59</w:t>
        </w:r>
        <w:r>
          <w:fldChar w:fldCharType="end"/>
        </w:r>
      </w:hyperlink>
    </w:p>
    <w:p>
      <w:pPr>
        <w:pStyle w:val="TOC1"/>
        <w:tabs>
          <w:tab w:val="right" w:leader="dot" w:pos="8306"/>
        </w:tabs>
      </w:pPr>
      <w:hyperlink w:anchor="_Toc27890" w:history="1">
        <w:r>
          <w:rPr>
            <w:rFonts w:ascii="仿宋" w:eastAsia="仿宋" w:hAnsi="仿宋" w:cs="仿宋" w:hint="eastAsia"/>
            <w:lang w:eastAsia="zh-CN"/>
          </w:rPr>
          <w:t>十五、成果转化与推广应用</w:t>
        </w:r>
        <w:r>
          <w:tab/>
        </w:r>
        <w:r>
          <w:fldChar w:fldCharType="begin"/>
        </w:r>
        <w:r>
          <w:instrText xml:space="preserve"> PAGEREF _Toc27890 \h </w:instrText>
        </w:r>
        <w:r>
          <w:fldChar w:fldCharType="separate"/>
        </w:r>
        <w:r>
          <w:t>59</w:t>
        </w:r>
        <w:r>
          <w:fldChar w:fldCharType="end"/>
        </w:r>
      </w:hyperlink>
    </w:p>
    <w:p>
      <w:pPr>
        <w:pStyle w:val="TOC2"/>
        <w:tabs>
          <w:tab w:val="right" w:leader="dot" w:pos="8306"/>
        </w:tabs>
      </w:pPr>
      <w:hyperlink w:anchor="_Toc9746" w:history="1">
        <w:r>
          <w:rPr>
            <w:rFonts w:ascii="仿宋" w:eastAsia="仿宋" w:hAnsi="仿宋" w:cs="仿宋" w:hint="eastAsia"/>
            <w:lang w:eastAsia="zh-CN"/>
          </w:rPr>
          <w:t>(一)、成果转化策略制定</w:t>
        </w:r>
        <w:r>
          <w:tab/>
        </w:r>
        <w:r>
          <w:fldChar w:fldCharType="begin"/>
        </w:r>
        <w:r>
          <w:instrText xml:space="preserve"> PAGEREF _Toc9746 \h </w:instrText>
        </w:r>
        <w:r>
          <w:fldChar w:fldCharType="separate"/>
        </w:r>
        <w:r>
          <w:t>59</w:t>
        </w:r>
        <w:r>
          <w:fldChar w:fldCharType="end"/>
        </w:r>
      </w:hyperlink>
    </w:p>
    <w:p>
      <w:pPr>
        <w:pStyle w:val="TOC2"/>
        <w:tabs>
          <w:tab w:val="right" w:leader="dot" w:pos="8306"/>
        </w:tabs>
      </w:pPr>
      <w:hyperlink w:anchor="_Toc13511" w:history="1">
        <w:r>
          <w:rPr>
            <w:rFonts w:ascii="仿宋" w:eastAsia="仿宋" w:hAnsi="仿宋" w:cs="仿宋" w:hint="eastAsia"/>
            <w:lang w:eastAsia="zh-CN"/>
          </w:rPr>
          <w:t>(二)、成果推广应用方案</w:t>
        </w:r>
        <w:r>
          <w:tab/>
        </w:r>
        <w:r>
          <w:fldChar w:fldCharType="begin"/>
        </w:r>
        <w:r>
          <w:instrText xml:space="preserve"> PAGEREF _Toc13511 \h </w:instrText>
        </w:r>
        <w:r>
          <w:fldChar w:fldCharType="separate"/>
        </w:r>
        <w:r>
          <w:t>61</w:t>
        </w:r>
        <w:r>
          <w:fldChar w:fldCharType="end"/>
        </w:r>
      </w:hyperlink>
    </w:p>
    <w:p>
      <w:pPr>
        <w:pStyle w:val="TOC1"/>
        <w:tabs>
          <w:tab w:val="right" w:leader="dot" w:pos="8306"/>
        </w:tabs>
      </w:pPr>
      <w:hyperlink w:anchor="_Toc18904" w:history="1">
        <w:r>
          <w:rPr>
            <w:rFonts w:ascii="仿宋" w:eastAsia="仿宋" w:hAnsi="仿宋" w:cs="仿宋" w:hint="eastAsia"/>
            <w:lang w:eastAsia="zh-CN"/>
          </w:rPr>
          <w:t>十六、企业合规与伦理</w:t>
        </w:r>
        <w:r>
          <w:tab/>
        </w:r>
        <w:r>
          <w:fldChar w:fldCharType="begin"/>
        </w:r>
        <w:r>
          <w:instrText xml:space="preserve"> PAGEREF _Toc18904 \h </w:instrText>
        </w:r>
        <w:r>
          <w:fldChar w:fldCharType="separate"/>
        </w:r>
        <w:r>
          <w:t>62</w:t>
        </w:r>
        <w:r>
          <w:fldChar w:fldCharType="end"/>
        </w:r>
      </w:hyperlink>
    </w:p>
    <w:p>
      <w:pPr>
        <w:pStyle w:val="TOC2"/>
        <w:tabs>
          <w:tab w:val="right" w:leader="dot" w:pos="8306"/>
        </w:tabs>
      </w:pPr>
      <w:hyperlink w:anchor="_Toc14532" w:history="1">
        <w:r>
          <w:rPr>
            <w:rFonts w:ascii="仿宋" w:eastAsia="仿宋" w:hAnsi="仿宋" w:cs="仿宋" w:hint="eastAsia"/>
            <w:lang w:eastAsia="zh-CN"/>
          </w:rPr>
          <w:t>(一)、合规政策与程序</w:t>
        </w:r>
        <w:r>
          <w:tab/>
        </w:r>
        <w:r>
          <w:fldChar w:fldCharType="begin"/>
        </w:r>
        <w:r>
          <w:instrText xml:space="preserve"> PAGEREF _Toc14532 \h </w:instrText>
        </w:r>
        <w:r>
          <w:fldChar w:fldCharType="separate"/>
        </w:r>
        <w:r>
          <w:t>62</w:t>
        </w:r>
        <w:r>
          <w:fldChar w:fldCharType="end"/>
        </w:r>
      </w:hyperlink>
    </w:p>
    <w:p>
      <w:pPr>
        <w:pStyle w:val="TOC2"/>
        <w:tabs>
          <w:tab w:val="right" w:leader="dot" w:pos="8306"/>
        </w:tabs>
      </w:pPr>
      <w:hyperlink w:anchor="_Toc19606" w:history="1">
        <w:r>
          <w:rPr>
            <w:rFonts w:ascii="仿宋" w:eastAsia="仿宋" w:hAnsi="仿宋" w:cs="仿宋" w:hint="eastAsia"/>
            <w:lang w:eastAsia="zh-CN"/>
          </w:rPr>
          <w:t>(二)、伦理规范与培训</w:t>
        </w:r>
        <w:r>
          <w:tab/>
        </w:r>
        <w:r>
          <w:fldChar w:fldCharType="begin"/>
        </w:r>
        <w:r>
          <w:instrText xml:space="preserve"> PAGEREF _Toc19606 \h </w:instrText>
        </w:r>
        <w:r>
          <w:fldChar w:fldCharType="separate"/>
        </w:r>
        <w:r>
          <w:t>64</w:t>
        </w:r>
        <w:r>
          <w:fldChar w:fldCharType="end"/>
        </w:r>
      </w:hyperlink>
    </w:p>
    <w:p>
      <w:pPr>
        <w:pStyle w:val="TOC2"/>
        <w:tabs>
          <w:tab w:val="right" w:leader="dot" w:pos="8306"/>
        </w:tabs>
      </w:pPr>
      <w:hyperlink w:anchor="_Toc28303" w:history="1">
        <w:r>
          <w:rPr>
            <w:rFonts w:ascii="仿宋" w:eastAsia="仿宋" w:hAnsi="仿宋" w:cs="仿宋" w:hint="eastAsia"/>
            <w:lang w:eastAsia="zh-CN"/>
          </w:rPr>
          <w:t>(三)、合规风险评估</w:t>
        </w:r>
        <w:r>
          <w:tab/>
        </w:r>
        <w:r>
          <w:fldChar w:fldCharType="begin"/>
        </w:r>
        <w:r>
          <w:instrText xml:space="preserve"> PAGEREF _Toc28303 \h </w:instrText>
        </w:r>
        <w:r>
          <w:fldChar w:fldCharType="separate"/>
        </w:r>
        <w:r>
          <w:t>64</w:t>
        </w:r>
        <w:r>
          <w:fldChar w:fldCharType="end"/>
        </w:r>
      </w:hyperlink>
    </w:p>
    <w:p>
      <w:pPr>
        <w:pStyle w:val="TOC2"/>
        <w:tabs>
          <w:tab w:val="right" w:leader="dot" w:pos="8306"/>
        </w:tabs>
      </w:pPr>
      <w:hyperlink w:anchor="_Toc13001" w:history="1">
        <w:r>
          <w:rPr>
            <w:rFonts w:ascii="仿宋" w:eastAsia="仿宋" w:hAnsi="仿宋" w:cs="仿宋" w:hint="eastAsia"/>
            <w:lang w:eastAsia="zh-CN"/>
          </w:rPr>
          <w:t>(四)、合规监督与执行</w:t>
        </w:r>
        <w:r>
          <w:tab/>
        </w:r>
        <w:r>
          <w:fldChar w:fldCharType="begin"/>
        </w:r>
        <w:r>
          <w:instrText xml:space="preserve"> PAGEREF _Toc13001 \h </w:instrText>
        </w:r>
        <w:r>
          <w:fldChar w:fldCharType="separate"/>
        </w:r>
        <w:r>
          <w:t>66</w:t>
        </w:r>
        <w:r>
          <w:fldChar w:fldCharType="end"/>
        </w:r>
      </w:hyperlink>
    </w:p>
    <w:p>
      <w:pPr>
        <w:pStyle w:val="TOC1"/>
        <w:tabs>
          <w:tab w:val="right" w:leader="dot" w:pos="8306"/>
        </w:tabs>
      </w:pPr>
      <w:hyperlink w:anchor="_Toc24665" w:history="1">
        <w:r>
          <w:rPr>
            <w:rFonts w:ascii="仿宋" w:eastAsia="仿宋" w:hAnsi="仿宋" w:cs="仿宋" w:hint="eastAsia"/>
            <w:lang w:eastAsia="zh-CN"/>
          </w:rPr>
          <w:t>十七、创新驱动与持续发展</w:t>
        </w:r>
        <w:r>
          <w:tab/>
        </w:r>
        <w:r>
          <w:fldChar w:fldCharType="begin"/>
        </w:r>
        <w:r>
          <w:instrText xml:space="preserve"> PAGEREF _Toc24665 \h </w:instrText>
        </w:r>
        <w:r>
          <w:fldChar w:fldCharType="separate"/>
        </w:r>
        <w:r>
          <w:t>66</w:t>
        </w:r>
        <w:r>
          <w:fldChar w:fldCharType="end"/>
        </w:r>
      </w:hyperlink>
    </w:p>
    <w:p>
      <w:pPr>
        <w:pStyle w:val="TOC2"/>
        <w:tabs>
          <w:tab w:val="right" w:leader="dot" w:pos="8306"/>
        </w:tabs>
      </w:pPr>
      <w:hyperlink w:anchor="_Toc16099" w:history="1">
        <w:r>
          <w:rPr>
            <w:rFonts w:ascii="仿宋" w:eastAsia="仿宋" w:hAnsi="仿宋" w:cs="仿宋" w:hint="eastAsia"/>
            <w:lang w:eastAsia="zh-CN"/>
          </w:rPr>
          <w:t>(一)、创新驱动战略实施</w:t>
        </w:r>
        <w:r>
          <w:tab/>
        </w:r>
        <w:r>
          <w:fldChar w:fldCharType="begin"/>
        </w:r>
        <w:r>
          <w:instrText xml:space="preserve"> PAGEREF _Toc16099 \h </w:instrText>
        </w:r>
        <w:r>
          <w:fldChar w:fldCharType="separate"/>
        </w:r>
        <w:r>
          <w:t>66</w:t>
        </w:r>
        <w:r>
          <w:fldChar w:fldCharType="end"/>
        </w:r>
      </w:hyperlink>
    </w:p>
    <w:p>
      <w:pPr>
        <w:pStyle w:val="TOC2"/>
        <w:tabs>
          <w:tab w:val="right" w:leader="dot" w:pos="8306"/>
        </w:tabs>
      </w:pPr>
      <w:hyperlink w:anchor="_Toc11208" w:history="1">
        <w:r>
          <w:rPr>
            <w:rFonts w:ascii="仿宋" w:eastAsia="仿宋" w:hAnsi="仿宋" w:cs="仿宋" w:hint="eastAsia"/>
            <w:lang w:eastAsia="zh-CN"/>
          </w:rPr>
          <w:t>(二)、持续发展路径探索</w:t>
        </w:r>
        <w:r>
          <w:tab/>
        </w:r>
        <w:r>
          <w:fldChar w:fldCharType="begin"/>
        </w:r>
        <w:r>
          <w:instrText xml:space="preserve"> PAGEREF _Toc11208 \h </w:instrText>
        </w:r>
        <w:r>
          <w:fldChar w:fldCharType="separate"/>
        </w:r>
        <w:r>
          <w:t>68</w:t>
        </w:r>
        <w:r>
          <w:fldChar w:fldCharType="end"/>
        </w:r>
      </w:hyperlink>
    </w:p>
    <w:p>
      <w:pPr>
        <w:pStyle w:val="TOC1"/>
        <w:tabs>
          <w:tab w:val="right" w:leader="dot" w:pos="8306"/>
        </w:tabs>
      </w:pPr>
      <w:hyperlink w:anchor="_Toc20735" w:history="1">
        <w:r>
          <w:rPr>
            <w:rFonts w:ascii="仿宋" w:eastAsia="仿宋" w:hAnsi="仿宋" w:cs="仿宋" w:hint="eastAsia"/>
            <w:lang w:eastAsia="zh-CN"/>
          </w:rPr>
          <w:t>十八、知识产权管理与保护</w:t>
        </w:r>
        <w:r>
          <w:tab/>
        </w:r>
        <w:r>
          <w:fldChar w:fldCharType="begin"/>
        </w:r>
        <w:r>
          <w:instrText xml:space="preserve"> PAGEREF _Toc20735 \h </w:instrText>
        </w:r>
        <w:r>
          <w:fldChar w:fldCharType="separate"/>
        </w:r>
        <w:r>
          <w:t>72</w:t>
        </w:r>
        <w:r>
          <w:fldChar w:fldCharType="end"/>
        </w:r>
      </w:hyperlink>
    </w:p>
    <w:p>
      <w:pPr>
        <w:pStyle w:val="TOC2"/>
        <w:tabs>
          <w:tab w:val="right" w:leader="dot" w:pos="8306"/>
        </w:tabs>
      </w:pPr>
      <w:hyperlink w:anchor="_Toc19793" w:history="1">
        <w:r>
          <w:rPr>
            <w:rFonts w:ascii="仿宋" w:eastAsia="仿宋" w:hAnsi="仿宋" w:cs="仿宋" w:hint="eastAsia"/>
            <w:lang w:eastAsia="zh-CN"/>
          </w:rPr>
          <w:t>(一)、知识产权管理体系建设</w:t>
        </w:r>
        <w:r>
          <w:tab/>
        </w:r>
        <w:r>
          <w:fldChar w:fldCharType="begin"/>
        </w:r>
        <w:r>
          <w:instrText xml:space="preserve"> PAGEREF _Toc19793 \h </w:instrText>
        </w:r>
        <w:r>
          <w:fldChar w:fldCharType="separate"/>
        </w:r>
        <w:r>
          <w:t>72</w:t>
        </w:r>
        <w:r>
          <w:fldChar w:fldCharType="end"/>
        </w:r>
      </w:hyperlink>
    </w:p>
    <w:p>
      <w:pPr>
        <w:pStyle w:val="TOC2"/>
        <w:tabs>
          <w:tab w:val="right" w:leader="dot" w:pos="8306"/>
        </w:tabs>
      </w:pPr>
      <w:hyperlink w:anchor="_Toc17765" w:history="1">
        <w:r>
          <w:rPr>
            <w:rFonts w:ascii="仿宋" w:eastAsia="仿宋" w:hAnsi="仿宋" w:cs="仿宋" w:hint="eastAsia"/>
            <w:lang w:eastAsia="zh-CN"/>
          </w:rPr>
          <w:t>(二)、知识产权保护措施</w:t>
        </w:r>
        <w:r>
          <w:tab/>
        </w:r>
        <w:r>
          <w:fldChar w:fldCharType="begin"/>
        </w:r>
        <w:r>
          <w:instrText xml:space="preserve"> PAGEREF _Toc17765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8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理线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96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51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02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一、理线器项目的技术资源开发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线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二、理线器项目的人力资源管理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理线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三、理线器项目的资金资源筹措与优化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理线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114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理线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理线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理线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4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理线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理线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智能技术的应用：理线器项目将利用智能技术，如物联网（IoT）和大数据分析，来监控和优化资源使用。通过实时数据分析，项目可以更有效地管理能源消耗、减少原材料浪费，并提高生产过程的整体效率。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7452"/>
      <w:r>
        <w:rPr>
          <w:rFonts w:ascii="仿宋" w:eastAsia="仿宋" w:hAnsi="仿宋" w:cs="仿宋" w:hint="eastAsia"/>
          <w:sz w:val="28"/>
          <w:lang w:eastAsia="zh-CN"/>
        </w:rPr>
        <w:t>三、理线器项目概论</w:t>
      </w:r>
      <w:bookmarkEnd w:id="9"/>
    </w:p>
    <w:p>
      <w:pPr>
        <w:pStyle w:val="Heading2"/>
        <w:rPr>
          <w:rFonts w:ascii="仿宋" w:eastAsia="仿宋" w:hAnsi="仿宋" w:cs="仿宋" w:hint="eastAsia"/>
          <w:lang w:eastAsia="zh-CN"/>
        </w:rPr>
      </w:pPr>
      <w:bookmarkStart w:id="10" w:name="_Toc14829"/>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理线器项目的申报单位是“XXX实业发展公司”，这是一家在其所处行业内备受尊敬的企业。公司自成立以来，通过其在理线器项目中表现出的创新精神和卓越执行力，在市场上赢得了显著的地位。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该公司的法定代表人秦XX，在理线器项目及其他多个行业领域中都有着显著的贡献。秦XX以其出色的领导才能和敏锐的商业洞察力，带领公司在理线器项目等多个领域实现了持续的成长和成功。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理线器项目的重要合作伙伴。公司专注于[行业名称]领域，以创新作为驱动力，不断推动技术进步和市场扩张。在理线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理线器项目中展现了强劲的增长和稳定的财务表现。公司通过有效的策略，在理线器项目中扩大了其市场份额并增强了盈利能力。同时，公司积极承担社会责任，参与各类社会公益项目，增强了其在理线器项目中的品牌形象和社会影响力。</w:t>
      </w:r>
    </w:p>
    <w:p>
      <w:pPr>
        <w:pStyle w:val="Heading2"/>
        <w:ind w:firstLine="560" w:firstLineChars="200"/>
        <w:rPr>
          <w:rFonts w:ascii="仿宋" w:eastAsia="仿宋" w:hAnsi="仿宋" w:cs="仿宋" w:hint="eastAsia"/>
          <w:sz w:val="28"/>
          <w:lang w:eastAsia="zh-CN"/>
        </w:rPr>
      </w:pPr>
      <w:bookmarkStart w:id="11" w:name="_Toc3227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https://d.book118.com/986041010022010045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03795"/>
    <w:rsid w:val="428037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041010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2024-02-03T11:24:00Z</dcterms:created>
  <dcterms:modified xsi:type="dcterms:W3CDTF">2024-02-03T11:24:50Z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E581179319254BEC81D515FAC895506B_11</vt:lpwstr>
  </property>
  <property fmtid="{D5CDD505-2E9C-101B-9397-08002B2CF9AE}" pid="3" name="KSOProductBuildVer">
    <vt:lpwstr>2052-12.1.0.16250</vt:lpwstr>
  </property>
</Properties>
</file>