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医用橡胶制品合作协议书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333" w:history="1">
        <w:r>
          <w:rPr>
            <w:rFonts w:ascii="仿宋" w:eastAsia="仿宋" w:hAnsi="仿宋" w:cs="仿宋" w:hint="eastAsia"/>
            <w:lang w:eastAsia="zh-CN"/>
          </w:rPr>
          <w:t>概论</w:t>
        </w:r>
        <w:r>
          <w:tab/>
        </w:r>
        <w:r>
          <w:fldChar w:fldCharType="begin"/>
        </w:r>
        <w:r>
          <w:instrText xml:space="preserve"> PAGEREF _Toc4333 \h </w:instrText>
        </w:r>
        <w:r>
          <w:fldChar w:fldCharType="separate"/>
        </w:r>
        <w:r>
          <w:t>3</w:t>
        </w:r>
        <w:r>
          <w:fldChar w:fldCharType="end"/>
        </w:r>
      </w:hyperlink>
    </w:p>
    <w:p>
      <w:pPr>
        <w:pStyle w:val="TOC1"/>
        <w:tabs>
          <w:tab w:val="right" w:leader="dot" w:pos="8306"/>
        </w:tabs>
      </w:pPr>
      <w:hyperlink w:anchor="_Toc25073" w:history="1">
        <w:r>
          <w:rPr>
            <w:rFonts w:ascii="仿宋" w:eastAsia="仿宋" w:hAnsi="仿宋" w:cs="仿宋" w:hint="eastAsia"/>
            <w:lang w:eastAsia="zh-CN"/>
          </w:rPr>
          <w:t>一、医用橡胶制品项目建设地分析</w:t>
        </w:r>
        <w:r>
          <w:tab/>
        </w:r>
        <w:r>
          <w:fldChar w:fldCharType="begin"/>
        </w:r>
        <w:r>
          <w:instrText xml:space="preserve"> PAGEREF _Toc25073 \h </w:instrText>
        </w:r>
        <w:r>
          <w:fldChar w:fldCharType="separate"/>
        </w:r>
        <w:r>
          <w:t>3</w:t>
        </w:r>
        <w:r>
          <w:fldChar w:fldCharType="end"/>
        </w:r>
      </w:hyperlink>
    </w:p>
    <w:p>
      <w:pPr>
        <w:pStyle w:val="TOC2"/>
        <w:tabs>
          <w:tab w:val="right" w:leader="dot" w:pos="8306"/>
        </w:tabs>
      </w:pPr>
      <w:hyperlink w:anchor="_Toc11501" w:history="1">
        <w:r>
          <w:rPr>
            <w:rFonts w:ascii="仿宋" w:eastAsia="仿宋" w:hAnsi="仿宋" w:cs="仿宋" w:hint="eastAsia"/>
            <w:lang w:eastAsia="zh-CN"/>
          </w:rPr>
          <w:t>(一)、医用橡胶制品项目选址原则</w:t>
        </w:r>
        <w:r>
          <w:tab/>
        </w:r>
        <w:r>
          <w:fldChar w:fldCharType="begin"/>
        </w:r>
        <w:r>
          <w:instrText xml:space="preserve"> PAGEREF _Toc11501 \h </w:instrText>
        </w:r>
        <w:r>
          <w:fldChar w:fldCharType="separate"/>
        </w:r>
        <w:r>
          <w:t>3</w:t>
        </w:r>
        <w:r>
          <w:fldChar w:fldCharType="end"/>
        </w:r>
      </w:hyperlink>
    </w:p>
    <w:p>
      <w:pPr>
        <w:pStyle w:val="TOC2"/>
        <w:tabs>
          <w:tab w:val="right" w:leader="dot" w:pos="8306"/>
        </w:tabs>
      </w:pPr>
      <w:hyperlink w:anchor="_Toc13454" w:history="1">
        <w:r>
          <w:rPr>
            <w:rFonts w:ascii="仿宋" w:eastAsia="仿宋" w:hAnsi="仿宋" w:cs="仿宋" w:hint="eastAsia"/>
            <w:lang w:eastAsia="zh-CN"/>
          </w:rPr>
          <w:t>(二)、医用橡胶制品项目选址</w:t>
        </w:r>
        <w:r>
          <w:tab/>
        </w:r>
        <w:r>
          <w:fldChar w:fldCharType="begin"/>
        </w:r>
        <w:r>
          <w:instrText xml:space="preserve"> PAGEREF _Toc13454 \h </w:instrText>
        </w:r>
        <w:r>
          <w:fldChar w:fldCharType="separate"/>
        </w:r>
        <w:r>
          <w:t>4</w:t>
        </w:r>
        <w:r>
          <w:fldChar w:fldCharType="end"/>
        </w:r>
      </w:hyperlink>
    </w:p>
    <w:p>
      <w:pPr>
        <w:pStyle w:val="TOC2"/>
        <w:tabs>
          <w:tab w:val="right" w:leader="dot" w:pos="8306"/>
        </w:tabs>
      </w:pPr>
      <w:hyperlink w:anchor="_Toc15325" w:history="1">
        <w:r>
          <w:rPr>
            <w:rFonts w:ascii="仿宋" w:eastAsia="仿宋" w:hAnsi="仿宋" w:cs="仿宋" w:hint="eastAsia"/>
            <w:lang w:eastAsia="zh-CN"/>
          </w:rPr>
          <w:t>(三)、建设条件分析</w:t>
        </w:r>
        <w:r>
          <w:tab/>
        </w:r>
        <w:r>
          <w:fldChar w:fldCharType="begin"/>
        </w:r>
        <w:r>
          <w:instrText xml:space="preserve"> PAGEREF _Toc15325 \h </w:instrText>
        </w:r>
        <w:r>
          <w:fldChar w:fldCharType="separate"/>
        </w:r>
        <w:r>
          <w:t>4</w:t>
        </w:r>
        <w:r>
          <w:fldChar w:fldCharType="end"/>
        </w:r>
      </w:hyperlink>
    </w:p>
    <w:p>
      <w:pPr>
        <w:pStyle w:val="TOC2"/>
        <w:tabs>
          <w:tab w:val="right" w:leader="dot" w:pos="8306"/>
        </w:tabs>
      </w:pPr>
      <w:hyperlink w:anchor="_Toc910" w:history="1">
        <w:r>
          <w:rPr>
            <w:rFonts w:ascii="仿宋" w:eastAsia="仿宋" w:hAnsi="仿宋" w:cs="仿宋" w:hint="eastAsia"/>
            <w:lang w:eastAsia="zh-CN"/>
          </w:rPr>
          <w:t>(四)、用地控制指标</w:t>
        </w:r>
        <w:r>
          <w:tab/>
        </w:r>
        <w:r>
          <w:fldChar w:fldCharType="begin"/>
        </w:r>
        <w:r>
          <w:instrText xml:space="preserve"> PAGEREF _Toc910 \h </w:instrText>
        </w:r>
        <w:r>
          <w:fldChar w:fldCharType="separate"/>
        </w:r>
        <w:r>
          <w:t>5</w:t>
        </w:r>
        <w:r>
          <w:fldChar w:fldCharType="end"/>
        </w:r>
      </w:hyperlink>
    </w:p>
    <w:p>
      <w:pPr>
        <w:pStyle w:val="TOC2"/>
        <w:tabs>
          <w:tab w:val="right" w:leader="dot" w:pos="8306"/>
        </w:tabs>
      </w:pPr>
      <w:hyperlink w:anchor="_Toc11021" w:history="1">
        <w:r>
          <w:rPr>
            <w:rFonts w:ascii="仿宋" w:eastAsia="仿宋" w:hAnsi="仿宋" w:cs="仿宋" w:hint="eastAsia"/>
            <w:lang w:eastAsia="zh-CN"/>
          </w:rPr>
          <w:t>(五)、用地总体要求</w:t>
        </w:r>
        <w:r>
          <w:tab/>
        </w:r>
        <w:r>
          <w:fldChar w:fldCharType="begin"/>
        </w:r>
        <w:r>
          <w:instrText xml:space="preserve"> PAGEREF _Toc11021 \h </w:instrText>
        </w:r>
        <w:r>
          <w:fldChar w:fldCharType="separate"/>
        </w:r>
        <w:r>
          <w:t>6</w:t>
        </w:r>
        <w:r>
          <w:fldChar w:fldCharType="end"/>
        </w:r>
      </w:hyperlink>
    </w:p>
    <w:p>
      <w:pPr>
        <w:pStyle w:val="TOC2"/>
        <w:tabs>
          <w:tab w:val="right" w:leader="dot" w:pos="8306"/>
        </w:tabs>
      </w:pPr>
      <w:hyperlink w:anchor="_Toc12937" w:history="1">
        <w:r>
          <w:rPr>
            <w:rFonts w:ascii="仿宋" w:eastAsia="仿宋" w:hAnsi="仿宋" w:cs="仿宋" w:hint="eastAsia"/>
            <w:lang w:eastAsia="zh-CN"/>
          </w:rPr>
          <w:t>(六)、节约用地措施</w:t>
        </w:r>
        <w:r>
          <w:tab/>
        </w:r>
        <w:r>
          <w:fldChar w:fldCharType="begin"/>
        </w:r>
        <w:r>
          <w:instrText xml:space="preserve"> PAGEREF _Toc12937 \h </w:instrText>
        </w:r>
        <w:r>
          <w:fldChar w:fldCharType="separate"/>
        </w:r>
        <w:r>
          <w:t>8</w:t>
        </w:r>
        <w:r>
          <w:fldChar w:fldCharType="end"/>
        </w:r>
      </w:hyperlink>
    </w:p>
    <w:p>
      <w:pPr>
        <w:pStyle w:val="TOC2"/>
        <w:tabs>
          <w:tab w:val="right" w:leader="dot" w:pos="8306"/>
        </w:tabs>
      </w:pPr>
      <w:hyperlink w:anchor="_Toc29982" w:history="1">
        <w:r>
          <w:rPr>
            <w:rFonts w:ascii="仿宋" w:eastAsia="仿宋" w:hAnsi="仿宋" w:cs="仿宋" w:hint="eastAsia"/>
            <w:lang w:eastAsia="zh-CN"/>
          </w:rPr>
          <w:t>(七)、总图布置方案</w:t>
        </w:r>
        <w:r>
          <w:tab/>
        </w:r>
        <w:r>
          <w:fldChar w:fldCharType="begin"/>
        </w:r>
        <w:r>
          <w:instrText xml:space="preserve"> PAGEREF _Toc29982 \h </w:instrText>
        </w:r>
        <w:r>
          <w:fldChar w:fldCharType="separate"/>
        </w:r>
        <w:r>
          <w:t>9</w:t>
        </w:r>
        <w:r>
          <w:fldChar w:fldCharType="end"/>
        </w:r>
      </w:hyperlink>
    </w:p>
    <w:p>
      <w:pPr>
        <w:pStyle w:val="TOC2"/>
        <w:tabs>
          <w:tab w:val="right" w:leader="dot" w:pos="8306"/>
        </w:tabs>
      </w:pPr>
      <w:hyperlink w:anchor="_Toc26998" w:history="1">
        <w:r>
          <w:rPr>
            <w:rFonts w:ascii="仿宋" w:eastAsia="仿宋" w:hAnsi="仿宋" w:cs="仿宋" w:hint="eastAsia"/>
            <w:lang w:eastAsia="zh-CN"/>
          </w:rPr>
          <w:t>(八)、运输组成</w:t>
        </w:r>
        <w:r>
          <w:tab/>
        </w:r>
        <w:r>
          <w:fldChar w:fldCharType="begin"/>
        </w:r>
        <w:r>
          <w:instrText xml:space="preserve"> PAGEREF _Toc26998 \h </w:instrText>
        </w:r>
        <w:r>
          <w:fldChar w:fldCharType="separate"/>
        </w:r>
        <w:r>
          <w:t>11</w:t>
        </w:r>
        <w:r>
          <w:fldChar w:fldCharType="end"/>
        </w:r>
      </w:hyperlink>
    </w:p>
    <w:p>
      <w:pPr>
        <w:pStyle w:val="TOC2"/>
        <w:tabs>
          <w:tab w:val="right" w:leader="dot" w:pos="8306"/>
        </w:tabs>
      </w:pPr>
      <w:hyperlink w:anchor="_Toc17045" w:history="1">
        <w:r>
          <w:rPr>
            <w:rFonts w:ascii="仿宋" w:eastAsia="仿宋" w:hAnsi="仿宋" w:cs="仿宋" w:hint="eastAsia"/>
            <w:lang w:eastAsia="zh-CN"/>
          </w:rPr>
          <w:t>(九)、选址综合评价</w:t>
        </w:r>
        <w:r>
          <w:tab/>
        </w:r>
        <w:r>
          <w:fldChar w:fldCharType="begin"/>
        </w:r>
        <w:r>
          <w:instrText xml:space="preserve"> PAGEREF _Toc17045 \h </w:instrText>
        </w:r>
        <w:r>
          <w:fldChar w:fldCharType="separate"/>
        </w:r>
        <w:r>
          <w:t>14</w:t>
        </w:r>
        <w:r>
          <w:fldChar w:fldCharType="end"/>
        </w:r>
      </w:hyperlink>
    </w:p>
    <w:p>
      <w:pPr>
        <w:pStyle w:val="TOC1"/>
        <w:tabs>
          <w:tab w:val="right" w:leader="dot" w:pos="8306"/>
        </w:tabs>
      </w:pPr>
      <w:hyperlink w:anchor="_Toc5489" w:history="1">
        <w:r>
          <w:rPr>
            <w:rFonts w:ascii="仿宋" w:eastAsia="仿宋" w:hAnsi="仿宋" w:cs="仿宋" w:hint="eastAsia"/>
            <w:lang w:eastAsia="zh-CN"/>
          </w:rPr>
          <w:t>二、工程设计说明</w:t>
        </w:r>
        <w:r>
          <w:tab/>
        </w:r>
        <w:r>
          <w:fldChar w:fldCharType="begin"/>
        </w:r>
        <w:r>
          <w:instrText xml:space="preserve"> PAGEREF _Toc5489 \h </w:instrText>
        </w:r>
        <w:r>
          <w:fldChar w:fldCharType="separate"/>
        </w:r>
        <w:r>
          <w:t>14</w:t>
        </w:r>
        <w:r>
          <w:fldChar w:fldCharType="end"/>
        </w:r>
      </w:hyperlink>
    </w:p>
    <w:p>
      <w:pPr>
        <w:pStyle w:val="TOC2"/>
        <w:tabs>
          <w:tab w:val="right" w:leader="dot" w:pos="8306"/>
        </w:tabs>
      </w:pPr>
      <w:hyperlink w:anchor="_Toc16425" w:history="1">
        <w:r>
          <w:rPr>
            <w:rFonts w:ascii="仿宋" w:eastAsia="仿宋" w:hAnsi="仿宋" w:cs="仿宋" w:hint="eastAsia"/>
            <w:lang w:eastAsia="zh-CN"/>
          </w:rPr>
          <w:t>(一)、建筑工程设计原则</w:t>
        </w:r>
        <w:r>
          <w:tab/>
        </w:r>
        <w:r>
          <w:fldChar w:fldCharType="begin"/>
        </w:r>
        <w:r>
          <w:instrText xml:space="preserve"> PAGEREF _Toc16425 \h </w:instrText>
        </w:r>
        <w:r>
          <w:fldChar w:fldCharType="separate"/>
        </w:r>
        <w:r>
          <w:t>14</w:t>
        </w:r>
        <w:r>
          <w:fldChar w:fldCharType="end"/>
        </w:r>
      </w:hyperlink>
    </w:p>
    <w:p>
      <w:pPr>
        <w:pStyle w:val="TOC2"/>
        <w:tabs>
          <w:tab w:val="right" w:leader="dot" w:pos="8306"/>
        </w:tabs>
      </w:pPr>
      <w:hyperlink w:anchor="_Toc23629" w:history="1">
        <w:r>
          <w:rPr>
            <w:rFonts w:ascii="仿宋" w:eastAsia="仿宋" w:hAnsi="仿宋" w:cs="仿宋" w:hint="eastAsia"/>
            <w:lang w:eastAsia="zh-CN"/>
          </w:rPr>
          <w:t>(二)、医用橡胶制品项目工程建设标准规范</w:t>
        </w:r>
        <w:r>
          <w:tab/>
        </w:r>
        <w:r>
          <w:fldChar w:fldCharType="begin"/>
        </w:r>
        <w:r>
          <w:instrText xml:space="preserve"> PAGEREF _Toc23629 \h </w:instrText>
        </w:r>
        <w:r>
          <w:fldChar w:fldCharType="separate"/>
        </w:r>
        <w:r>
          <w:t>14</w:t>
        </w:r>
        <w:r>
          <w:fldChar w:fldCharType="end"/>
        </w:r>
      </w:hyperlink>
    </w:p>
    <w:p>
      <w:pPr>
        <w:pStyle w:val="TOC2"/>
        <w:tabs>
          <w:tab w:val="right" w:leader="dot" w:pos="8306"/>
        </w:tabs>
      </w:pPr>
      <w:hyperlink w:anchor="_Toc24682" w:history="1">
        <w:r>
          <w:rPr>
            <w:rFonts w:ascii="仿宋" w:eastAsia="仿宋" w:hAnsi="仿宋" w:cs="仿宋" w:hint="eastAsia"/>
            <w:lang w:eastAsia="zh-CN"/>
          </w:rPr>
          <w:t>(三)、医用橡胶制品项目总平面设计要求</w:t>
        </w:r>
        <w:r>
          <w:tab/>
        </w:r>
        <w:r>
          <w:fldChar w:fldCharType="begin"/>
        </w:r>
        <w:r>
          <w:instrText xml:space="preserve"> PAGEREF _Toc24682 \h </w:instrText>
        </w:r>
        <w:r>
          <w:fldChar w:fldCharType="separate"/>
        </w:r>
        <w:r>
          <w:t>14</w:t>
        </w:r>
        <w:r>
          <w:fldChar w:fldCharType="end"/>
        </w:r>
      </w:hyperlink>
    </w:p>
    <w:p>
      <w:pPr>
        <w:pStyle w:val="TOC2"/>
        <w:tabs>
          <w:tab w:val="right" w:leader="dot" w:pos="8306"/>
        </w:tabs>
      </w:pPr>
      <w:hyperlink w:anchor="_Toc549" w:history="1">
        <w:r>
          <w:rPr>
            <w:rFonts w:ascii="仿宋" w:eastAsia="仿宋" w:hAnsi="仿宋" w:cs="仿宋" w:hint="eastAsia"/>
            <w:lang w:eastAsia="zh-CN"/>
          </w:rPr>
          <w:t>(四)、建筑设计规范和标准</w:t>
        </w:r>
        <w:r>
          <w:tab/>
        </w:r>
        <w:r>
          <w:fldChar w:fldCharType="begin"/>
        </w:r>
        <w:r>
          <w:instrText xml:space="preserve"> PAGEREF _Toc549 \h </w:instrText>
        </w:r>
        <w:r>
          <w:fldChar w:fldCharType="separate"/>
        </w:r>
        <w:r>
          <w:t>15</w:t>
        </w:r>
        <w:r>
          <w:fldChar w:fldCharType="end"/>
        </w:r>
      </w:hyperlink>
    </w:p>
    <w:p>
      <w:pPr>
        <w:pStyle w:val="TOC2"/>
        <w:tabs>
          <w:tab w:val="right" w:leader="dot" w:pos="8306"/>
        </w:tabs>
      </w:pPr>
      <w:hyperlink w:anchor="_Toc11185" w:history="1">
        <w:r>
          <w:rPr>
            <w:rFonts w:ascii="仿宋" w:eastAsia="仿宋" w:hAnsi="仿宋" w:cs="仿宋" w:hint="eastAsia"/>
            <w:lang w:eastAsia="zh-CN"/>
          </w:rPr>
          <w:t>(五)、土建工程设计年限及安全等级</w:t>
        </w:r>
        <w:r>
          <w:tab/>
        </w:r>
        <w:r>
          <w:fldChar w:fldCharType="begin"/>
        </w:r>
        <w:r>
          <w:instrText xml:space="preserve"> PAGEREF _Toc11185 \h </w:instrText>
        </w:r>
        <w:r>
          <w:fldChar w:fldCharType="separate"/>
        </w:r>
        <w:r>
          <w:t>15</w:t>
        </w:r>
        <w:r>
          <w:fldChar w:fldCharType="end"/>
        </w:r>
      </w:hyperlink>
    </w:p>
    <w:p>
      <w:pPr>
        <w:pStyle w:val="TOC2"/>
        <w:tabs>
          <w:tab w:val="right" w:leader="dot" w:pos="8306"/>
        </w:tabs>
      </w:pPr>
      <w:hyperlink w:anchor="_Toc30730" w:history="1">
        <w:r>
          <w:rPr>
            <w:rFonts w:ascii="仿宋" w:eastAsia="仿宋" w:hAnsi="仿宋" w:cs="仿宋" w:hint="eastAsia"/>
            <w:lang w:eastAsia="zh-CN"/>
          </w:rPr>
          <w:t>(六)、建筑工程设计总体要求</w:t>
        </w:r>
        <w:r>
          <w:tab/>
        </w:r>
        <w:r>
          <w:fldChar w:fldCharType="begin"/>
        </w:r>
        <w:r>
          <w:instrText xml:space="preserve"> PAGEREF _Toc30730 \h </w:instrText>
        </w:r>
        <w:r>
          <w:fldChar w:fldCharType="separate"/>
        </w:r>
        <w:r>
          <w:t>15</w:t>
        </w:r>
        <w:r>
          <w:fldChar w:fldCharType="end"/>
        </w:r>
      </w:hyperlink>
    </w:p>
    <w:p>
      <w:pPr>
        <w:pStyle w:val="TOC1"/>
        <w:tabs>
          <w:tab w:val="right" w:leader="dot" w:pos="8306"/>
        </w:tabs>
      </w:pPr>
      <w:hyperlink w:anchor="_Toc6262" w:history="1">
        <w:r>
          <w:rPr>
            <w:rFonts w:ascii="仿宋" w:eastAsia="仿宋" w:hAnsi="仿宋" w:cs="仿宋" w:hint="eastAsia"/>
            <w:lang w:eastAsia="zh-CN"/>
          </w:rPr>
          <w:t>三、工艺先进性</w:t>
        </w:r>
        <w:r>
          <w:tab/>
        </w:r>
        <w:r>
          <w:fldChar w:fldCharType="begin"/>
        </w:r>
        <w:r>
          <w:instrText xml:space="preserve"> PAGEREF _Toc6262 \h </w:instrText>
        </w:r>
        <w:r>
          <w:fldChar w:fldCharType="separate"/>
        </w:r>
        <w:r>
          <w:t>15</w:t>
        </w:r>
        <w:r>
          <w:fldChar w:fldCharType="end"/>
        </w:r>
      </w:hyperlink>
    </w:p>
    <w:p>
      <w:pPr>
        <w:pStyle w:val="TOC2"/>
        <w:tabs>
          <w:tab w:val="right" w:leader="dot" w:pos="8306"/>
        </w:tabs>
      </w:pPr>
      <w:hyperlink w:anchor="_Toc17786" w:history="1">
        <w:r>
          <w:rPr>
            <w:rFonts w:ascii="仿宋" w:eastAsia="仿宋" w:hAnsi="仿宋" w:cs="仿宋" w:hint="eastAsia"/>
            <w:lang w:eastAsia="zh-CN"/>
          </w:rPr>
          <w:t>(一)、医用橡胶制品项目建设期的原辅材料保障</w:t>
        </w:r>
        <w:r>
          <w:tab/>
        </w:r>
        <w:r>
          <w:fldChar w:fldCharType="begin"/>
        </w:r>
        <w:r>
          <w:instrText xml:space="preserve"> PAGEREF _Toc17786 \h </w:instrText>
        </w:r>
        <w:r>
          <w:fldChar w:fldCharType="separate"/>
        </w:r>
        <w:r>
          <w:t>15</w:t>
        </w:r>
        <w:r>
          <w:fldChar w:fldCharType="end"/>
        </w:r>
      </w:hyperlink>
    </w:p>
    <w:p>
      <w:pPr>
        <w:pStyle w:val="TOC2"/>
        <w:tabs>
          <w:tab w:val="right" w:leader="dot" w:pos="8306"/>
        </w:tabs>
      </w:pPr>
      <w:hyperlink w:anchor="_Toc30598" w:history="1">
        <w:r>
          <w:rPr>
            <w:rFonts w:ascii="仿宋" w:eastAsia="仿宋" w:hAnsi="仿宋" w:cs="仿宋" w:hint="eastAsia"/>
            <w:lang w:eastAsia="zh-CN"/>
          </w:rPr>
          <w:t>(二)、医用橡胶制品项目运营期的原辅材料采购与管理</w:t>
        </w:r>
        <w:r>
          <w:tab/>
        </w:r>
        <w:r>
          <w:fldChar w:fldCharType="begin"/>
        </w:r>
        <w:r>
          <w:instrText xml:space="preserve"> PAGEREF _Toc30598 \h </w:instrText>
        </w:r>
        <w:r>
          <w:fldChar w:fldCharType="separate"/>
        </w:r>
        <w:r>
          <w:t>16</w:t>
        </w:r>
        <w:r>
          <w:fldChar w:fldCharType="end"/>
        </w:r>
      </w:hyperlink>
    </w:p>
    <w:p>
      <w:pPr>
        <w:pStyle w:val="TOC2"/>
        <w:tabs>
          <w:tab w:val="right" w:leader="dot" w:pos="8306"/>
        </w:tabs>
      </w:pPr>
      <w:hyperlink w:anchor="_Toc19021" w:history="1">
        <w:r>
          <w:rPr>
            <w:rFonts w:ascii="仿宋" w:eastAsia="仿宋" w:hAnsi="仿宋" w:cs="仿宋" w:hint="eastAsia"/>
            <w:lang w:eastAsia="zh-CN"/>
          </w:rPr>
          <w:t>(三)、技术管理的独特特色</w:t>
        </w:r>
        <w:r>
          <w:tab/>
        </w:r>
        <w:r>
          <w:fldChar w:fldCharType="begin"/>
        </w:r>
        <w:r>
          <w:instrText xml:space="preserve"> PAGEREF _Toc19021 \h </w:instrText>
        </w:r>
        <w:r>
          <w:fldChar w:fldCharType="separate"/>
        </w:r>
        <w:r>
          <w:t>17</w:t>
        </w:r>
        <w:r>
          <w:fldChar w:fldCharType="end"/>
        </w:r>
      </w:hyperlink>
    </w:p>
    <w:p>
      <w:pPr>
        <w:pStyle w:val="TOC2"/>
        <w:tabs>
          <w:tab w:val="right" w:leader="dot" w:pos="8306"/>
        </w:tabs>
      </w:pPr>
      <w:hyperlink w:anchor="_Toc6825" w:history="1">
        <w:r>
          <w:rPr>
            <w:rFonts w:ascii="仿宋" w:eastAsia="仿宋" w:hAnsi="仿宋" w:cs="仿宋" w:hint="eastAsia"/>
            <w:lang w:eastAsia="zh-CN"/>
          </w:rPr>
          <w:t>(四)、医用橡胶制品项目工艺技术设计方案</w:t>
        </w:r>
        <w:r>
          <w:tab/>
        </w:r>
        <w:r>
          <w:fldChar w:fldCharType="begin"/>
        </w:r>
        <w:r>
          <w:instrText xml:space="preserve"> PAGEREF _Toc6825 \h </w:instrText>
        </w:r>
        <w:r>
          <w:fldChar w:fldCharType="separate"/>
        </w:r>
        <w:r>
          <w:t>19</w:t>
        </w:r>
        <w:r>
          <w:fldChar w:fldCharType="end"/>
        </w:r>
      </w:hyperlink>
    </w:p>
    <w:p>
      <w:pPr>
        <w:pStyle w:val="TOC2"/>
        <w:tabs>
          <w:tab w:val="right" w:leader="dot" w:pos="8306"/>
        </w:tabs>
      </w:pPr>
      <w:hyperlink w:anchor="_Toc1328" w:history="1">
        <w:r>
          <w:rPr>
            <w:rFonts w:ascii="仿宋" w:eastAsia="仿宋" w:hAnsi="仿宋" w:cs="仿宋" w:hint="eastAsia"/>
            <w:lang w:eastAsia="zh-CN"/>
          </w:rPr>
          <w:t>(五)、设备选型的智能化方案</w:t>
        </w:r>
        <w:r>
          <w:tab/>
        </w:r>
        <w:r>
          <w:fldChar w:fldCharType="begin"/>
        </w:r>
        <w:r>
          <w:instrText xml:space="preserve"> PAGEREF _Toc1328 \h </w:instrText>
        </w:r>
        <w:r>
          <w:fldChar w:fldCharType="separate"/>
        </w:r>
        <w:r>
          <w:t>20</w:t>
        </w:r>
        <w:r>
          <w:fldChar w:fldCharType="end"/>
        </w:r>
      </w:hyperlink>
    </w:p>
    <w:p>
      <w:pPr>
        <w:pStyle w:val="TOC1"/>
        <w:tabs>
          <w:tab w:val="right" w:leader="dot" w:pos="8306"/>
        </w:tabs>
      </w:pPr>
      <w:hyperlink w:anchor="_Toc20921" w:history="1">
        <w:r>
          <w:rPr>
            <w:rFonts w:ascii="仿宋" w:eastAsia="仿宋" w:hAnsi="仿宋" w:cs="仿宋" w:hint="eastAsia"/>
            <w:lang w:eastAsia="zh-CN"/>
          </w:rPr>
          <w:t>四、背景和必要性研究</w:t>
        </w:r>
        <w:r>
          <w:tab/>
        </w:r>
        <w:r>
          <w:fldChar w:fldCharType="begin"/>
        </w:r>
        <w:r>
          <w:instrText xml:space="preserve"> PAGEREF _Toc20921 \h </w:instrText>
        </w:r>
        <w:r>
          <w:fldChar w:fldCharType="separate"/>
        </w:r>
        <w:r>
          <w:t>21</w:t>
        </w:r>
        <w:r>
          <w:fldChar w:fldCharType="end"/>
        </w:r>
      </w:hyperlink>
    </w:p>
    <w:p>
      <w:pPr>
        <w:pStyle w:val="TOC2"/>
        <w:tabs>
          <w:tab w:val="right" w:leader="dot" w:pos="8306"/>
        </w:tabs>
      </w:pPr>
      <w:hyperlink w:anchor="_Toc10994" w:history="1">
        <w:r>
          <w:rPr>
            <w:rFonts w:ascii="仿宋" w:eastAsia="仿宋" w:hAnsi="仿宋" w:cs="仿宋" w:hint="eastAsia"/>
            <w:lang w:eastAsia="zh-CN"/>
          </w:rPr>
          <w:t>(一)、医用橡胶制品项目承办单位背景分析</w:t>
        </w:r>
        <w:r>
          <w:tab/>
        </w:r>
        <w:r>
          <w:fldChar w:fldCharType="begin"/>
        </w:r>
        <w:r>
          <w:instrText xml:space="preserve"> PAGEREF _Toc10994 \h </w:instrText>
        </w:r>
        <w:r>
          <w:fldChar w:fldCharType="separate"/>
        </w:r>
        <w:r>
          <w:t>21</w:t>
        </w:r>
        <w:r>
          <w:fldChar w:fldCharType="end"/>
        </w:r>
      </w:hyperlink>
    </w:p>
    <w:p>
      <w:pPr>
        <w:pStyle w:val="TOC2"/>
        <w:tabs>
          <w:tab w:val="right" w:leader="dot" w:pos="8306"/>
        </w:tabs>
      </w:pPr>
      <w:hyperlink w:anchor="_Toc31037" w:history="1">
        <w:r>
          <w:rPr>
            <w:rFonts w:ascii="仿宋" w:eastAsia="仿宋" w:hAnsi="仿宋" w:cs="仿宋" w:hint="eastAsia"/>
            <w:lang w:eastAsia="zh-CN"/>
          </w:rPr>
          <w:t>(二)、医用橡胶制品项目背景分析</w:t>
        </w:r>
        <w:r>
          <w:tab/>
        </w:r>
        <w:r>
          <w:fldChar w:fldCharType="begin"/>
        </w:r>
        <w:r>
          <w:instrText xml:space="preserve"> PAGEREF _Toc31037 \h </w:instrText>
        </w:r>
        <w:r>
          <w:fldChar w:fldCharType="separate"/>
        </w:r>
        <w:r>
          <w:t>22</w:t>
        </w:r>
        <w:r>
          <w:fldChar w:fldCharType="end"/>
        </w:r>
      </w:hyperlink>
    </w:p>
    <w:p>
      <w:pPr>
        <w:pStyle w:val="TOC1"/>
        <w:tabs>
          <w:tab w:val="right" w:leader="dot" w:pos="8306"/>
        </w:tabs>
      </w:pPr>
      <w:hyperlink w:anchor="_Toc32037" w:history="1">
        <w:r>
          <w:rPr>
            <w:rFonts w:ascii="仿宋" w:eastAsia="仿宋" w:hAnsi="仿宋" w:cs="仿宋" w:hint="eastAsia"/>
            <w:lang w:eastAsia="zh-CN"/>
          </w:rPr>
          <w:t>五、质量管理与监督</w:t>
        </w:r>
        <w:r>
          <w:tab/>
        </w:r>
        <w:r>
          <w:fldChar w:fldCharType="begin"/>
        </w:r>
        <w:r>
          <w:instrText xml:space="preserve"> PAGEREF _Toc32037 \h </w:instrText>
        </w:r>
        <w:r>
          <w:fldChar w:fldCharType="separate"/>
        </w:r>
        <w:r>
          <w:t>23</w:t>
        </w:r>
        <w:r>
          <w:fldChar w:fldCharType="end"/>
        </w:r>
      </w:hyperlink>
    </w:p>
    <w:p>
      <w:pPr>
        <w:pStyle w:val="TOC2"/>
        <w:tabs>
          <w:tab w:val="right" w:leader="dot" w:pos="8306"/>
        </w:tabs>
      </w:pPr>
      <w:hyperlink w:anchor="_Toc28417" w:history="1">
        <w:r>
          <w:rPr>
            <w:rFonts w:ascii="仿宋" w:eastAsia="仿宋" w:hAnsi="仿宋" w:cs="仿宋" w:hint="eastAsia"/>
            <w:lang w:eastAsia="zh-CN"/>
          </w:rPr>
          <w:t>(一)、质量管理原则</w:t>
        </w:r>
        <w:r>
          <w:tab/>
        </w:r>
        <w:r>
          <w:fldChar w:fldCharType="begin"/>
        </w:r>
        <w:r>
          <w:instrText xml:space="preserve"> PAGEREF _Toc28417 \h </w:instrText>
        </w:r>
        <w:r>
          <w:fldChar w:fldCharType="separate"/>
        </w:r>
        <w:r>
          <w:t>23</w:t>
        </w:r>
        <w:r>
          <w:fldChar w:fldCharType="end"/>
        </w:r>
      </w:hyperlink>
    </w:p>
    <w:p>
      <w:pPr>
        <w:pStyle w:val="TOC2"/>
        <w:tabs>
          <w:tab w:val="right" w:leader="dot" w:pos="8306"/>
        </w:tabs>
      </w:pPr>
      <w:hyperlink w:anchor="_Toc742" w:history="1">
        <w:r>
          <w:rPr>
            <w:rFonts w:ascii="仿宋" w:eastAsia="仿宋" w:hAnsi="仿宋" w:cs="仿宋" w:hint="eastAsia"/>
            <w:lang w:eastAsia="zh-CN"/>
          </w:rPr>
          <w:t>(二)、质量控制措施</w:t>
        </w:r>
        <w:r>
          <w:tab/>
        </w:r>
        <w:r>
          <w:fldChar w:fldCharType="begin"/>
        </w:r>
        <w:r>
          <w:instrText xml:space="preserve"> PAGEREF _Toc742 \h </w:instrText>
        </w:r>
        <w:r>
          <w:fldChar w:fldCharType="separate"/>
        </w:r>
        <w:r>
          <w:t>25</w:t>
        </w:r>
        <w:r>
          <w:fldChar w:fldCharType="end"/>
        </w:r>
      </w:hyperlink>
    </w:p>
    <w:p>
      <w:pPr>
        <w:pStyle w:val="TOC2"/>
        <w:tabs>
          <w:tab w:val="right" w:leader="dot" w:pos="8306"/>
        </w:tabs>
      </w:pPr>
      <w:hyperlink w:anchor="_Toc9279" w:history="1">
        <w:r>
          <w:rPr>
            <w:rFonts w:ascii="仿宋" w:eastAsia="仿宋" w:hAnsi="仿宋" w:cs="仿宋" w:hint="eastAsia"/>
            <w:lang w:eastAsia="zh-CN"/>
          </w:rPr>
          <w:t>(三)、监督与评估机制</w:t>
        </w:r>
        <w:r>
          <w:tab/>
        </w:r>
        <w:r>
          <w:fldChar w:fldCharType="begin"/>
        </w:r>
        <w:r>
          <w:instrText xml:space="preserve"> PAGEREF _Toc9279 \h </w:instrText>
        </w:r>
        <w:r>
          <w:fldChar w:fldCharType="separate"/>
        </w:r>
        <w:r>
          <w:t>27</w:t>
        </w:r>
        <w:r>
          <w:fldChar w:fldCharType="end"/>
        </w:r>
      </w:hyperlink>
    </w:p>
    <w:p>
      <w:pPr>
        <w:pStyle w:val="TOC2"/>
        <w:tabs>
          <w:tab w:val="right" w:leader="dot" w:pos="8306"/>
        </w:tabs>
      </w:pPr>
      <w:hyperlink w:anchor="_Toc7369" w:history="1">
        <w:r>
          <w:rPr>
            <w:rFonts w:ascii="仿宋" w:eastAsia="仿宋" w:hAnsi="仿宋" w:cs="仿宋" w:hint="eastAsia"/>
            <w:lang w:eastAsia="zh-CN"/>
          </w:rPr>
          <w:t>(四)、持续改进与反馈</w:t>
        </w:r>
        <w:r>
          <w:tab/>
        </w:r>
        <w:r>
          <w:fldChar w:fldCharType="begin"/>
        </w:r>
        <w:r>
          <w:instrText xml:space="preserve"> PAGEREF _Toc7369 \h </w:instrText>
        </w:r>
        <w:r>
          <w:fldChar w:fldCharType="separate"/>
        </w:r>
        <w:r>
          <w:t>28</w:t>
        </w:r>
        <w:r>
          <w:fldChar w:fldCharType="end"/>
        </w:r>
      </w:hyperlink>
    </w:p>
    <w:p>
      <w:pPr>
        <w:pStyle w:val="TOC1"/>
        <w:tabs>
          <w:tab w:val="right" w:leader="dot" w:pos="8306"/>
        </w:tabs>
      </w:pPr>
      <w:hyperlink w:anchor="_Toc605" w:history="1">
        <w:r>
          <w:rPr>
            <w:rFonts w:ascii="仿宋" w:eastAsia="仿宋" w:hAnsi="仿宋" w:cs="仿宋" w:hint="eastAsia"/>
            <w:lang w:eastAsia="zh-CN"/>
          </w:rPr>
          <w:t>六、科技创新与研发</w:t>
        </w:r>
        <w:r>
          <w:tab/>
        </w:r>
        <w:r>
          <w:fldChar w:fldCharType="begin"/>
        </w:r>
        <w:r>
          <w:instrText xml:space="preserve"> PAGEREF _Toc605 \h </w:instrText>
        </w:r>
        <w:r>
          <w:fldChar w:fldCharType="separate"/>
        </w:r>
        <w:r>
          <w:t>31</w:t>
        </w:r>
        <w:r>
          <w:fldChar w:fldCharType="end"/>
        </w:r>
      </w:hyperlink>
    </w:p>
    <w:p>
      <w:pPr>
        <w:pStyle w:val="TOC2"/>
        <w:tabs>
          <w:tab w:val="right" w:leader="dot" w:pos="8306"/>
        </w:tabs>
      </w:pPr>
      <w:hyperlink w:anchor="_Toc30009" w:history="1">
        <w:r>
          <w:rPr>
            <w:rFonts w:ascii="仿宋" w:eastAsia="仿宋" w:hAnsi="仿宋" w:cs="仿宋" w:hint="eastAsia"/>
            <w:lang w:eastAsia="zh-CN"/>
          </w:rPr>
          <w:t>(一)、科技创新战略规划</w:t>
        </w:r>
        <w:r>
          <w:tab/>
        </w:r>
        <w:r>
          <w:fldChar w:fldCharType="begin"/>
        </w:r>
        <w:r>
          <w:instrText xml:space="preserve"> PAGEREF _Toc30009 \h </w:instrText>
        </w:r>
        <w:r>
          <w:fldChar w:fldCharType="separate"/>
        </w:r>
        <w:r>
          <w:t>31</w:t>
        </w:r>
        <w:r>
          <w:fldChar w:fldCharType="end"/>
        </w:r>
      </w:hyperlink>
    </w:p>
    <w:p>
      <w:pPr>
        <w:pStyle w:val="TOC2"/>
        <w:tabs>
          <w:tab w:val="right" w:leader="dot" w:pos="8306"/>
        </w:tabs>
      </w:pPr>
      <w:hyperlink w:anchor="_Toc15947" w:history="1">
        <w:r>
          <w:rPr>
            <w:rFonts w:ascii="仿宋" w:eastAsia="仿宋" w:hAnsi="仿宋" w:cs="仿宋" w:hint="eastAsia"/>
            <w:lang w:eastAsia="zh-CN"/>
          </w:rPr>
          <w:t>(二)、研发团队建设</w:t>
        </w:r>
        <w:r>
          <w:tab/>
        </w:r>
        <w:r>
          <w:fldChar w:fldCharType="begin"/>
        </w:r>
        <w:r>
          <w:instrText xml:space="preserve"> PAGEREF _Toc15947 \h </w:instrText>
        </w:r>
        <w:r>
          <w:fldChar w:fldCharType="separate"/>
        </w:r>
        <w:r>
          <w:t>32</w:t>
        </w:r>
        <w:r>
          <w:fldChar w:fldCharType="end"/>
        </w:r>
      </w:hyperlink>
    </w:p>
    <w:p>
      <w:pPr>
        <w:pStyle w:val="TOC2"/>
        <w:tabs>
          <w:tab w:val="right" w:leader="dot" w:pos="8306"/>
        </w:tabs>
      </w:pPr>
      <w:hyperlink w:anchor="_Toc6354" w:history="1">
        <w:r>
          <w:rPr>
            <w:rFonts w:ascii="仿宋" w:eastAsia="仿宋" w:hAnsi="仿宋" w:cs="仿宋" w:hint="eastAsia"/>
            <w:lang w:eastAsia="zh-CN"/>
          </w:rPr>
          <w:t>(三)、知识产权保护机制</w:t>
        </w:r>
        <w:r>
          <w:tab/>
        </w:r>
        <w:r>
          <w:fldChar w:fldCharType="begin"/>
        </w:r>
        <w:r>
          <w:instrText xml:space="preserve"> PAGEREF _Toc6354 \h </w:instrText>
        </w:r>
        <w:r>
          <w:fldChar w:fldCharType="separate"/>
        </w:r>
        <w:r>
          <w:t>34</w:t>
        </w:r>
        <w:r>
          <w:fldChar w:fldCharType="end"/>
        </w:r>
      </w:hyperlink>
    </w:p>
    <w:p>
      <w:pPr>
        <w:pStyle w:val="TOC2"/>
        <w:tabs>
          <w:tab w:val="right" w:leader="dot" w:pos="8306"/>
        </w:tabs>
      </w:pPr>
      <w:hyperlink w:anchor="_Toc22523" w:history="1">
        <w:r>
          <w:rPr>
            <w:rFonts w:ascii="仿宋" w:eastAsia="仿宋" w:hAnsi="仿宋" w:cs="仿宋" w:hint="eastAsia"/>
            <w:lang w:eastAsia="zh-CN"/>
          </w:rPr>
          <w:t>(四)、技术引进与应用</w:t>
        </w:r>
        <w:r>
          <w:tab/>
        </w:r>
        <w:r>
          <w:fldChar w:fldCharType="begin"/>
        </w:r>
        <w:r>
          <w:instrText xml:space="preserve"> PAGEREF _Toc22523 \h </w:instrText>
        </w:r>
        <w:r>
          <w:fldChar w:fldCharType="separate"/>
        </w:r>
        <w:r>
          <w:t>35</w:t>
        </w:r>
        <w:r>
          <w:fldChar w:fldCharType="end"/>
        </w:r>
      </w:hyperlink>
    </w:p>
    <w:p>
      <w:pPr>
        <w:pStyle w:val="TOC1"/>
        <w:tabs>
          <w:tab w:val="right" w:leader="dot" w:pos="8306"/>
        </w:tabs>
      </w:pPr>
      <w:hyperlink w:anchor="_Toc7797" w:history="1">
        <w:r>
          <w:rPr>
            <w:rFonts w:ascii="仿宋" w:eastAsia="仿宋" w:hAnsi="仿宋" w:cs="仿宋" w:hint="eastAsia"/>
            <w:lang w:eastAsia="zh-CN"/>
          </w:rPr>
          <w:t>七、人员培训与发展</w:t>
        </w:r>
        <w:r>
          <w:tab/>
        </w:r>
        <w:r>
          <w:fldChar w:fldCharType="begin"/>
        </w:r>
        <w:r>
          <w:instrText xml:space="preserve"> PAGEREF _Toc7797 \h </w:instrText>
        </w:r>
        <w:r>
          <w:fldChar w:fldCharType="separate"/>
        </w:r>
        <w:r>
          <w:t>36</w:t>
        </w:r>
        <w:r>
          <w:fldChar w:fldCharType="end"/>
        </w:r>
      </w:hyperlink>
    </w:p>
    <w:p>
      <w:pPr>
        <w:pStyle w:val="TOC2"/>
        <w:tabs>
          <w:tab w:val="right" w:leader="dot" w:pos="8306"/>
        </w:tabs>
      </w:pPr>
      <w:hyperlink w:anchor="_Toc11927" w:history="1">
        <w:r>
          <w:rPr>
            <w:rFonts w:ascii="仿宋" w:eastAsia="仿宋" w:hAnsi="仿宋" w:cs="仿宋" w:hint="eastAsia"/>
            <w:lang w:eastAsia="zh-CN"/>
          </w:rPr>
          <w:t>(一)、培训需求分析</w:t>
        </w:r>
        <w:r>
          <w:tab/>
        </w:r>
        <w:r>
          <w:fldChar w:fldCharType="begin"/>
        </w:r>
        <w:r>
          <w:instrText xml:space="preserve"> PAGEREF _Toc11927 \h </w:instrText>
        </w:r>
        <w:r>
          <w:fldChar w:fldCharType="separate"/>
        </w:r>
        <w:r>
          <w:t>36</w:t>
        </w:r>
        <w:r>
          <w:fldChar w:fldCharType="end"/>
        </w:r>
      </w:hyperlink>
    </w:p>
    <w:p>
      <w:pPr>
        <w:pStyle w:val="TOC2"/>
        <w:tabs>
          <w:tab w:val="right" w:leader="dot" w:pos="8306"/>
        </w:tabs>
      </w:pPr>
      <w:hyperlink w:anchor="_Toc17713" w:history="1">
        <w:r>
          <w:rPr>
            <w:rFonts w:ascii="仿宋" w:eastAsia="仿宋" w:hAnsi="仿宋" w:cs="仿宋" w:hint="eastAsia"/>
            <w:lang w:eastAsia="zh-CN"/>
          </w:rPr>
          <w:t>(二)、培训计划制定</w:t>
        </w:r>
        <w:r>
          <w:tab/>
        </w:r>
        <w:r>
          <w:fldChar w:fldCharType="begin"/>
        </w:r>
        <w:r>
          <w:instrText xml:space="preserve"> PAGEREF _Toc17713 \h </w:instrText>
        </w:r>
        <w:r>
          <w:fldChar w:fldCharType="separate"/>
        </w:r>
        <w:r>
          <w:t>37</w:t>
        </w:r>
        <w:r>
          <w:fldChar w:fldCharType="end"/>
        </w:r>
      </w:hyperlink>
    </w:p>
    <w:p>
      <w:pPr>
        <w:pStyle w:val="TOC2"/>
        <w:tabs>
          <w:tab w:val="right" w:leader="dot" w:pos="8306"/>
        </w:tabs>
      </w:pPr>
      <w:hyperlink w:anchor="_Toc5977" w:history="1">
        <w:r>
          <w:rPr>
            <w:rFonts w:ascii="仿宋" w:eastAsia="仿宋" w:hAnsi="仿宋" w:cs="仿宋" w:hint="eastAsia"/>
            <w:lang w:eastAsia="zh-CN"/>
          </w:rPr>
          <w:t>(三)、培训执行与评估</w:t>
        </w:r>
        <w:r>
          <w:tab/>
        </w:r>
        <w:r>
          <w:fldChar w:fldCharType="begin"/>
        </w:r>
        <w:r>
          <w:instrText xml:space="preserve"> PAGEREF _Toc5977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111" w:history="1">
        <w:r>
          <w:rPr>
            <w:rFonts w:ascii="仿宋" w:eastAsia="仿宋" w:hAnsi="仿宋" w:cs="仿宋" w:hint="eastAsia"/>
            <w:lang w:eastAsia="zh-CN"/>
          </w:rPr>
          <w:t>(四)、员工职业发展规划</w:t>
        </w:r>
        <w:r>
          <w:tab/>
        </w:r>
        <w:r>
          <w:fldChar w:fldCharType="begin"/>
        </w:r>
        <w:r>
          <w:instrText xml:space="preserve"> PAGEREF _Toc24111 \h </w:instrText>
        </w:r>
        <w:r>
          <w:fldChar w:fldCharType="separate"/>
        </w:r>
        <w:r>
          <w:t>40</w:t>
        </w:r>
        <w:r>
          <w:fldChar w:fldCharType="end"/>
        </w:r>
      </w:hyperlink>
    </w:p>
    <w:p>
      <w:pPr>
        <w:pStyle w:val="TOC1"/>
        <w:tabs>
          <w:tab w:val="right" w:leader="dot" w:pos="8306"/>
        </w:tabs>
      </w:pPr>
      <w:hyperlink w:anchor="_Toc5170" w:history="1">
        <w:r>
          <w:rPr>
            <w:rFonts w:ascii="仿宋" w:eastAsia="仿宋" w:hAnsi="仿宋" w:cs="仿宋" w:hint="eastAsia"/>
            <w:lang w:eastAsia="zh-CN"/>
          </w:rPr>
          <w:t>八、医用橡胶制品项目落地与推广</w:t>
        </w:r>
        <w:r>
          <w:tab/>
        </w:r>
        <w:r>
          <w:fldChar w:fldCharType="begin"/>
        </w:r>
        <w:r>
          <w:instrText xml:space="preserve"> PAGEREF _Toc5170 \h </w:instrText>
        </w:r>
        <w:r>
          <w:fldChar w:fldCharType="separate"/>
        </w:r>
        <w:r>
          <w:t>41</w:t>
        </w:r>
        <w:r>
          <w:fldChar w:fldCharType="end"/>
        </w:r>
      </w:hyperlink>
    </w:p>
    <w:p>
      <w:pPr>
        <w:pStyle w:val="TOC2"/>
        <w:tabs>
          <w:tab w:val="right" w:leader="dot" w:pos="8306"/>
        </w:tabs>
      </w:pPr>
      <w:hyperlink w:anchor="_Toc19268" w:history="1">
        <w:r>
          <w:rPr>
            <w:rFonts w:ascii="仿宋" w:eastAsia="仿宋" w:hAnsi="仿宋" w:cs="仿宋" w:hint="eastAsia"/>
            <w:lang w:eastAsia="zh-CN"/>
          </w:rPr>
          <w:t>(一)、医用橡胶制品项目推广计划</w:t>
        </w:r>
        <w:r>
          <w:tab/>
        </w:r>
        <w:r>
          <w:fldChar w:fldCharType="begin"/>
        </w:r>
        <w:r>
          <w:instrText xml:space="preserve"> PAGEREF _Toc19268 \h </w:instrText>
        </w:r>
        <w:r>
          <w:fldChar w:fldCharType="separate"/>
        </w:r>
        <w:r>
          <w:t>41</w:t>
        </w:r>
        <w:r>
          <w:fldChar w:fldCharType="end"/>
        </w:r>
      </w:hyperlink>
    </w:p>
    <w:p>
      <w:pPr>
        <w:pStyle w:val="TOC2"/>
        <w:tabs>
          <w:tab w:val="right" w:leader="dot" w:pos="8306"/>
        </w:tabs>
      </w:pPr>
      <w:hyperlink w:anchor="_Toc28842" w:history="1">
        <w:r>
          <w:rPr>
            <w:rFonts w:ascii="仿宋" w:eastAsia="仿宋" w:hAnsi="仿宋" w:cs="仿宋" w:hint="eastAsia"/>
            <w:lang w:eastAsia="zh-CN"/>
          </w:rPr>
          <w:t>(二)、地方政府支持与合作</w:t>
        </w:r>
        <w:r>
          <w:tab/>
        </w:r>
        <w:r>
          <w:fldChar w:fldCharType="begin"/>
        </w:r>
        <w:r>
          <w:instrText xml:space="preserve"> PAGEREF _Toc28842 \h </w:instrText>
        </w:r>
        <w:r>
          <w:fldChar w:fldCharType="separate"/>
        </w:r>
        <w:r>
          <w:t>42</w:t>
        </w:r>
        <w:r>
          <w:fldChar w:fldCharType="end"/>
        </w:r>
      </w:hyperlink>
    </w:p>
    <w:p>
      <w:pPr>
        <w:pStyle w:val="TOC2"/>
        <w:tabs>
          <w:tab w:val="right" w:leader="dot" w:pos="8306"/>
        </w:tabs>
      </w:pPr>
      <w:hyperlink w:anchor="_Toc24283" w:history="1">
        <w:r>
          <w:rPr>
            <w:rFonts w:ascii="仿宋" w:eastAsia="仿宋" w:hAnsi="仿宋" w:cs="仿宋" w:hint="eastAsia"/>
            <w:lang w:eastAsia="zh-CN"/>
          </w:rPr>
          <w:t>(三)、市场推广与品牌建设</w:t>
        </w:r>
        <w:r>
          <w:tab/>
        </w:r>
        <w:r>
          <w:fldChar w:fldCharType="begin"/>
        </w:r>
        <w:r>
          <w:instrText xml:space="preserve"> PAGEREF _Toc24283 \h </w:instrText>
        </w:r>
        <w:r>
          <w:fldChar w:fldCharType="separate"/>
        </w:r>
        <w:r>
          <w:t>43</w:t>
        </w:r>
        <w:r>
          <w:fldChar w:fldCharType="end"/>
        </w:r>
      </w:hyperlink>
    </w:p>
    <w:p>
      <w:pPr>
        <w:pStyle w:val="TOC2"/>
        <w:tabs>
          <w:tab w:val="right" w:leader="dot" w:pos="8306"/>
        </w:tabs>
      </w:pPr>
      <w:hyperlink w:anchor="_Toc32398" w:history="1">
        <w:r>
          <w:rPr>
            <w:rFonts w:ascii="仿宋" w:eastAsia="仿宋" w:hAnsi="仿宋" w:cs="仿宋" w:hint="eastAsia"/>
            <w:lang w:eastAsia="zh-CN"/>
          </w:rPr>
          <w:t>(四)、社会参与与共享机制</w:t>
        </w:r>
        <w:r>
          <w:tab/>
        </w:r>
        <w:r>
          <w:fldChar w:fldCharType="begin"/>
        </w:r>
        <w:r>
          <w:instrText xml:space="preserve"> PAGEREF _Toc32398 \h </w:instrText>
        </w:r>
        <w:r>
          <w:fldChar w:fldCharType="separate"/>
        </w:r>
        <w:r>
          <w:t>44</w:t>
        </w:r>
        <w:r>
          <w:fldChar w:fldCharType="end"/>
        </w:r>
      </w:hyperlink>
    </w:p>
    <w:p>
      <w:pPr>
        <w:pStyle w:val="TOC1"/>
        <w:tabs>
          <w:tab w:val="right" w:leader="dot" w:pos="8306"/>
        </w:tabs>
      </w:pPr>
      <w:hyperlink w:anchor="_Toc4173" w:history="1">
        <w:r>
          <w:rPr>
            <w:rFonts w:ascii="仿宋" w:eastAsia="仿宋" w:hAnsi="仿宋" w:cs="仿宋" w:hint="eastAsia"/>
            <w:lang w:eastAsia="zh-CN"/>
          </w:rPr>
          <w:t>九、市场营销与品牌推广</w:t>
        </w:r>
        <w:r>
          <w:tab/>
        </w:r>
        <w:r>
          <w:fldChar w:fldCharType="begin"/>
        </w:r>
        <w:r>
          <w:instrText xml:space="preserve"> PAGEREF _Toc4173 \h </w:instrText>
        </w:r>
        <w:r>
          <w:fldChar w:fldCharType="separate"/>
        </w:r>
        <w:r>
          <w:t>45</w:t>
        </w:r>
        <w:r>
          <w:fldChar w:fldCharType="end"/>
        </w:r>
      </w:hyperlink>
    </w:p>
    <w:p>
      <w:pPr>
        <w:pStyle w:val="TOC2"/>
        <w:tabs>
          <w:tab w:val="right" w:leader="dot" w:pos="8306"/>
        </w:tabs>
      </w:pPr>
      <w:hyperlink w:anchor="_Toc14715" w:history="1">
        <w:r>
          <w:rPr>
            <w:rFonts w:ascii="仿宋" w:eastAsia="仿宋" w:hAnsi="仿宋" w:cs="仿宋" w:hint="eastAsia"/>
            <w:lang w:eastAsia="zh-CN"/>
          </w:rPr>
          <w:t>(一)、市场调研与定位</w:t>
        </w:r>
        <w:r>
          <w:tab/>
        </w:r>
        <w:r>
          <w:fldChar w:fldCharType="begin"/>
        </w:r>
        <w:r>
          <w:instrText xml:space="preserve"> PAGEREF _Toc14715 \h </w:instrText>
        </w:r>
        <w:r>
          <w:fldChar w:fldCharType="separate"/>
        </w:r>
        <w:r>
          <w:t>45</w:t>
        </w:r>
        <w:r>
          <w:fldChar w:fldCharType="end"/>
        </w:r>
      </w:hyperlink>
    </w:p>
    <w:p>
      <w:pPr>
        <w:pStyle w:val="TOC2"/>
        <w:tabs>
          <w:tab w:val="right" w:leader="dot" w:pos="8306"/>
        </w:tabs>
      </w:pPr>
      <w:hyperlink w:anchor="_Toc20453" w:history="1">
        <w:r>
          <w:rPr>
            <w:rFonts w:ascii="仿宋" w:eastAsia="仿宋" w:hAnsi="仿宋" w:cs="仿宋" w:hint="eastAsia"/>
            <w:lang w:eastAsia="zh-CN"/>
          </w:rPr>
          <w:t>(二)、营销策略与推广计划</w:t>
        </w:r>
        <w:r>
          <w:tab/>
        </w:r>
        <w:r>
          <w:fldChar w:fldCharType="begin"/>
        </w:r>
        <w:r>
          <w:instrText xml:space="preserve"> PAGEREF _Toc20453 \h </w:instrText>
        </w:r>
        <w:r>
          <w:fldChar w:fldCharType="separate"/>
        </w:r>
        <w:r>
          <w:t>46</w:t>
        </w:r>
        <w:r>
          <w:fldChar w:fldCharType="end"/>
        </w:r>
      </w:hyperlink>
    </w:p>
    <w:p>
      <w:pPr>
        <w:pStyle w:val="TOC2"/>
        <w:tabs>
          <w:tab w:val="right" w:leader="dot" w:pos="8306"/>
        </w:tabs>
      </w:pPr>
      <w:hyperlink w:anchor="_Toc3901" w:history="1">
        <w:r>
          <w:rPr>
            <w:rFonts w:ascii="仿宋" w:eastAsia="仿宋" w:hAnsi="仿宋" w:cs="仿宋" w:hint="eastAsia"/>
            <w:lang w:eastAsia="zh-CN"/>
          </w:rPr>
          <w:t>(三)、客户关系管理</w:t>
        </w:r>
        <w:r>
          <w:tab/>
        </w:r>
        <w:r>
          <w:fldChar w:fldCharType="begin"/>
        </w:r>
        <w:r>
          <w:instrText xml:space="preserve"> PAGEREF _Toc3901 \h </w:instrText>
        </w:r>
        <w:r>
          <w:fldChar w:fldCharType="separate"/>
        </w:r>
        <w:r>
          <w:t>47</w:t>
        </w:r>
        <w:r>
          <w:fldChar w:fldCharType="end"/>
        </w:r>
      </w:hyperlink>
    </w:p>
    <w:p>
      <w:pPr>
        <w:pStyle w:val="TOC2"/>
        <w:tabs>
          <w:tab w:val="right" w:leader="dot" w:pos="8306"/>
        </w:tabs>
      </w:pPr>
      <w:hyperlink w:anchor="_Toc24611" w:history="1">
        <w:r>
          <w:rPr>
            <w:rFonts w:ascii="仿宋" w:eastAsia="仿宋" w:hAnsi="仿宋" w:cs="仿宋" w:hint="eastAsia"/>
            <w:lang w:eastAsia="zh-CN"/>
          </w:rPr>
          <w:t>(四)、品牌建设与维护</w:t>
        </w:r>
        <w:r>
          <w:tab/>
        </w:r>
        <w:r>
          <w:fldChar w:fldCharType="begin"/>
        </w:r>
        <w:r>
          <w:instrText xml:space="preserve"> PAGEREF _Toc24611 \h </w:instrText>
        </w:r>
        <w:r>
          <w:fldChar w:fldCharType="separate"/>
        </w:r>
        <w:r>
          <w:t>49</w:t>
        </w:r>
        <w:r>
          <w:fldChar w:fldCharType="end"/>
        </w:r>
      </w:hyperlink>
    </w:p>
    <w:p>
      <w:pPr>
        <w:pStyle w:val="TOC1"/>
        <w:tabs>
          <w:tab w:val="right" w:leader="dot" w:pos="8306"/>
        </w:tabs>
      </w:pPr>
      <w:hyperlink w:anchor="_Toc15510" w:history="1">
        <w:r>
          <w:rPr>
            <w:rFonts w:ascii="仿宋" w:eastAsia="仿宋" w:hAnsi="仿宋" w:cs="仿宋" w:hint="eastAsia"/>
            <w:lang w:eastAsia="zh-CN"/>
          </w:rPr>
          <w:t>十、员工福利与团队建设</w:t>
        </w:r>
        <w:r>
          <w:tab/>
        </w:r>
        <w:r>
          <w:fldChar w:fldCharType="begin"/>
        </w:r>
        <w:r>
          <w:instrText xml:space="preserve"> PAGEREF _Toc15510 \h </w:instrText>
        </w:r>
        <w:r>
          <w:fldChar w:fldCharType="separate"/>
        </w:r>
        <w:r>
          <w:t>51</w:t>
        </w:r>
        <w:r>
          <w:fldChar w:fldCharType="end"/>
        </w:r>
      </w:hyperlink>
    </w:p>
    <w:p>
      <w:pPr>
        <w:pStyle w:val="TOC2"/>
        <w:tabs>
          <w:tab w:val="right" w:leader="dot" w:pos="8306"/>
        </w:tabs>
      </w:pPr>
      <w:hyperlink w:anchor="_Toc1533" w:history="1">
        <w:r>
          <w:rPr>
            <w:rFonts w:ascii="仿宋" w:eastAsia="仿宋" w:hAnsi="仿宋" w:cs="仿宋" w:hint="eastAsia"/>
            <w:lang w:eastAsia="zh-CN"/>
          </w:rPr>
          <w:t>(一)、员工福利政策制定</w:t>
        </w:r>
        <w:r>
          <w:tab/>
        </w:r>
        <w:r>
          <w:fldChar w:fldCharType="begin"/>
        </w:r>
        <w:r>
          <w:instrText xml:space="preserve"> PAGEREF _Toc1533 \h </w:instrText>
        </w:r>
        <w:r>
          <w:fldChar w:fldCharType="separate"/>
        </w:r>
        <w:r>
          <w:t>51</w:t>
        </w:r>
        <w:r>
          <w:fldChar w:fldCharType="end"/>
        </w:r>
      </w:hyperlink>
    </w:p>
    <w:p>
      <w:pPr>
        <w:pStyle w:val="TOC2"/>
        <w:tabs>
          <w:tab w:val="right" w:leader="dot" w:pos="8306"/>
        </w:tabs>
      </w:pPr>
      <w:hyperlink w:anchor="_Toc26872" w:history="1">
        <w:r>
          <w:rPr>
            <w:rFonts w:ascii="仿宋" w:eastAsia="仿宋" w:hAnsi="仿宋" w:cs="仿宋" w:hint="eastAsia"/>
            <w:lang w:eastAsia="zh-CN"/>
          </w:rPr>
          <w:t>(二)、团队建设活动规划</w:t>
        </w:r>
        <w:r>
          <w:tab/>
        </w:r>
        <w:r>
          <w:fldChar w:fldCharType="begin"/>
        </w:r>
        <w:r>
          <w:instrText xml:space="preserve"> PAGEREF _Toc26872 \h </w:instrText>
        </w:r>
        <w:r>
          <w:fldChar w:fldCharType="separate"/>
        </w:r>
        <w:r>
          <w:t>52</w:t>
        </w:r>
        <w:r>
          <w:fldChar w:fldCharType="end"/>
        </w:r>
      </w:hyperlink>
    </w:p>
    <w:p>
      <w:pPr>
        <w:pStyle w:val="TOC2"/>
        <w:tabs>
          <w:tab w:val="right" w:leader="dot" w:pos="8306"/>
        </w:tabs>
      </w:pPr>
      <w:hyperlink w:anchor="_Toc12327" w:history="1">
        <w:r>
          <w:rPr>
            <w:rFonts w:ascii="仿宋" w:eastAsia="仿宋" w:hAnsi="仿宋" w:cs="仿宋" w:hint="eastAsia"/>
            <w:lang w:eastAsia="zh-CN"/>
          </w:rPr>
          <w:t>(三)、员工关怀与激励措施</w:t>
        </w:r>
        <w:r>
          <w:tab/>
        </w:r>
        <w:r>
          <w:fldChar w:fldCharType="begin"/>
        </w:r>
        <w:r>
          <w:instrText xml:space="preserve"> PAGEREF _Toc12327 \h </w:instrText>
        </w:r>
        <w:r>
          <w:fldChar w:fldCharType="separate"/>
        </w:r>
        <w:r>
          <w:t>52</w:t>
        </w:r>
        <w:r>
          <w:fldChar w:fldCharType="end"/>
        </w:r>
      </w:hyperlink>
    </w:p>
    <w:p>
      <w:pPr>
        <w:pStyle w:val="TOC2"/>
        <w:tabs>
          <w:tab w:val="right" w:leader="dot" w:pos="8306"/>
        </w:tabs>
      </w:pPr>
      <w:hyperlink w:anchor="_Toc16678" w:history="1">
        <w:r>
          <w:rPr>
            <w:rFonts w:ascii="仿宋" w:eastAsia="仿宋" w:hAnsi="仿宋" w:cs="仿宋" w:hint="eastAsia"/>
            <w:lang w:eastAsia="zh-CN"/>
          </w:rPr>
          <w:t>(四)、团队文化与价值观塑造</w:t>
        </w:r>
        <w:r>
          <w:tab/>
        </w:r>
        <w:r>
          <w:fldChar w:fldCharType="begin"/>
        </w:r>
        <w:r>
          <w:instrText xml:space="preserve"> PAGEREF _Toc16678 \h </w:instrText>
        </w:r>
        <w:r>
          <w:fldChar w:fldCharType="separate"/>
        </w:r>
        <w:r>
          <w:t>54</w:t>
        </w:r>
        <w:r>
          <w:fldChar w:fldCharType="end"/>
        </w:r>
      </w:hyperlink>
    </w:p>
    <w:p>
      <w:pPr>
        <w:pStyle w:val="TOC1"/>
        <w:tabs>
          <w:tab w:val="right" w:leader="dot" w:pos="8306"/>
        </w:tabs>
      </w:pPr>
      <w:hyperlink w:anchor="_Toc30130" w:history="1">
        <w:r>
          <w:rPr>
            <w:rFonts w:ascii="仿宋" w:eastAsia="仿宋" w:hAnsi="仿宋" w:cs="仿宋" w:hint="eastAsia"/>
            <w:lang w:eastAsia="zh-CN"/>
          </w:rPr>
          <w:t>十一、成本控制与效益提升</w:t>
        </w:r>
        <w:r>
          <w:tab/>
        </w:r>
        <w:r>
          <w:fldChar w:fldCharType="begin"/>
        </w:r>
        <w:r>
          <w:instrText xml:space="preserve"> PAGEREF _Toc30130 \h </w:instrText>
        </w:r>
        <w:r>
          <w:fldChar w:fldCharType="separate"/>
        </w:r>
        <w:r>
          <w:t>55</w:t>
        </w:r>
        <w:r>
          <w:fldChar w:fldCharType="end"/>
        </w:r>
      </w:hyperlink>
    </w:p>
    <w:p>
      <w:pPr>
        <w:pStyle w:val="TOC2"/>
        <w:tabs>
          <w:tab w:val="right" w:leader="dot" w:pos="8306"/>
        </w:tabs>
      </w:pPr>
      <w:hyperlink w:anchor="_Toc4069" w:history="1">
        <w:r>
          <w:rPr>
            <w:rFonts w:ascii="仿宋" w:eastAsia="仿宋" w:hAnsi="仿宋" w:cs="仿宋" w:hint="eastAsia"/>
            <w:lang w:eastAsia="zh-CN"/>
          </w:rPr>
          <w:t>(一)、成本核算与预算管理</w:t>
        </w:r>
        <w:r>
          <w:tab/>
        </w:r>
        <w:r>
          <w:fldChar w:fldCharType="begin"/>
        </w:r>
        <w:r>
          <w:instrText xml:space="preserve"> PAGEREF _Toc4069 \h </w:instrText>
        </w:r>
        <w:r>
          <w:fldChar w:fldCharType="separate"/>
        </w:r>
        <w:r>
          <w:t>55</w:t>
        </w:r>
        <w:r>
          <w:fldChar w:fldCharType="end"/>
        </w:r>
      </w:hyperlink>
    </w:p>
    <w:p>
      <w:pPr>
        <w:pStyle w:val="TOC2"/>
        <w:tabs>
          <w:tab w:val="right" w:leader="dot" w:pos="8306"/>
        </w:tabs>
      </w:pPr>
      <w:hyperlink w:anchor="_Toc3706" w:history="1">
        <w:r>
          <w:rPr>
            <w:rFonts w:ascii="仿宋" w:eastAsia="仿宋" w:hAnsi="仿宋" w:cs="仿宋" w:hint="eastAsia"/>
            <w:lang w:eastAsia="zh-CN"/>
          </w:rPr>
          <w:t>(二)、资源利用效率评估</w:t>
        </w:r>
        <w:r>
          <w:tab/>
        </w:r>
        <w:r>
          <w:fldChar w:fldCharType="begin"/>
        </w:r>
        <w:r>
          <w:instrText xml:space="preserve"> PAGEREF _Toc3706 \h </w:instrText>
        </w:r>
        <w:r>
          <w:fldChar w:fldCharType="separate"/>
        </w:r>
        <w:r>
          <w:t>57</w:t>
        </w:r>
        <w:r>
          <w:fldChar w:fldCharType="end"/>
        </w:r>
      </w:hyperlink>
    </w:p>
    <w:p>
      <w:pPr>
        <w:pStyle w:val="TOC2"/>
        <w:tabs>
          <w:tab w:val="right" w:leader="dot" w:pos="8306"/>
        </w:tabs>
      </w:pPr>
      <w:hyperlink w:anchor="_Toc3357" w:history="1">
        <w:r>
          <w:rPr>
            <w:rFonts w:ascii="仿宋" w:eastAsia="仿宋" w:hAnsi="仿宋" w:cs="仿宋" w:hint="eastAsia"/>
            <w:lang w:eastAsia="zh-CN"/>
          </w:rPr>
          <w:t>(三)、降本增效的具体措施</w:t>
        </w:r>
        <w:r>
          <w:tab/>
        </w:r>
        <w:r>
          <w:fldChar w:fldCharType="begin"/>
        </w:r>
        <w:r>
          <w:instrText xml:space="preserve"> PAGEREF _Toc3357 \h </w:instrText>
        </w:r>
        <w:r>
          <w:fldChar w:fldCharType="separate"/>
        </w:r>
        <w:r>
          <w:t>59</w:t>
        </w:r>
        <w:r>
          <w:fldChar w:fldCharType="end"/>
        </w:r>
      </w:hyperlink>
    </w:p>
    <w:p>
      <w:pPr>
        <w:pStyle w:val="TOC2"/>
        <w:tabs>
          <w:tab w:val="right" w:leader="dot" w:pos="8306"/>
        </w:tabs>
      </w:pPr>
      <w:hyperlink w:anchor="_Toc15426" w:history="1">
        <w:r>
          <w:rPr>
            <w:rFonts w:ascii="仿宋" w:eastAsia="仿宋" w:hAnsi="仿宋" w:cs="仿宋" w:hint="eastAsia"/>
            <w:lang w:eastAsia="zh-CN"/>
          </w:rPr>
          <w:t>(四)、成本与效益的平衡策略</w:t>
        </w:r>
        <w:r>
          <w:tab/>
        </w:r>
        <w:r>
          <w:fldChar w:fldCharType="begin"/>
        </w:r>
        <w:r>
          <w:instrText xml:space="preserve"> PAGEREF _Toc15426 \h </w:instrText>
        </w:r>
        <w:r>
          <w:fldChar w:fldCharType="separate"/>
        </w:r>
        <w:r>
          <w:t>61</w:t>
        </w:r>
        <w:r>
          <w:fldChar w:fldCharType="end"/>
        </w:r>
      </w:hyperlink>
    </w:p>
    <w:p>
      <w:pPr>
        <w:pStyle w:val="TOC1"/>
        <w:tabs>
          <w:tab w:val="right" w:leader="dot" w:pos="8306"/>
        </w:tabs>
      </w:pPr>
      <w:hyperlink w:anchor="_Toc7962" w:history="1">
        <w:r>
          <w:rPr>
            <w:rFonts w:ascii="仿宋" w:eastAsia="仿宋" w:hAnsi="仿宋" w:cs="仿宋" w:hint="eastAsia"/>
            <w:lang w:eastAsia="zh-CN"/>
          </w:rPr>
          <w:t>十二、危机管理与应急响应</w:t>
        </w:r>
        <w:r>
          <w:tab/>
        </w:r>
        <w:r>
          <w:fldChar w:fldCharType="begin"/>
        </w:r>
        <w:r>
          <w:instrText xml:space="preserve"> PAGEREF _Toc7962 \h </w:instrText>
        </w:r>
        <w:r>
          <w:fldChar w:fldCharType="separate"/>
        </w:r>
        <w:r>
          <w:t>62</w:t>
        </w:r>
        <w:r>
          <w:fldChar w:fldCharType="end"/>
        </w:r>
      </w:hyperlink>
    </w:p>
    <w:p>
      <w:pPr>
        <w:pStyle w:val="TOC2"/>
        <w:tabs>
          <w:tab w:val="right" w:leader="dot" w:pos="8306"/>
        </w:tabs>
      </w:pPr>
      <w:hyperlink w:anchor="_Toc4461" w:history="1">
        <w:r>
          <w:rPr>
            <w:rFonts w:ascii="仿宋" w:eastAsia="仿宋" w:hAnsi="仿宋" w:cs="仿宋" w:hint="eastAsia"/>
            <w:lang w:eastAsia="zh-CN"/>
          </w:rPr>
          <w:t>(一)、危机预警机制</w:t>
        </w:r>
        <w:r>
          <w:tab/>
        </w:r>
        <w:r>
          <w:fldChar w:fldCharType="begin"/>
        </w:r>
        <w:r>
          <w:instrText xml:space="preserve"> PAGEREF _Toc4461 \h </w:instrText>
        </w:r>
        <w:r>
          <w:fldChar w:fldCharType="separate"/>
        </w:r>
        <w:r>
          <w:t>62</w:t>
        </w:r>
        <w:r>
          <w:fldChar w:fldCharType="end"/>
        </w:r>
      </w:hyperlink>
    </w:p>
    <w:p>
      <w:pPr>
        <w:pStyle w:val="TOC2"/>
        <w:tabs>
          <w:tab w:val="right" w:leader="dot" w:pos="8306"/>
        </w:tabs>
      </w:pPr>
      <w:hyperlink w:anchor="_Toc26323" w:history="1">
        <w:r>
          <w:rPr>
            <w:rFonts w:ascii="仿宋" w:eastAsia="仿宋" w:hAnsi="仿宋" w:cs="仿宋" w:hint="eastAsia"/>
            <w:lang w:eastAsia="zh-CN"/>
          </w:rPr>
          <w:t>(二)、应急预案与演练</w:t>
        </w:r>
        <w:r>
          <w:tab/>
        </w:r>
        <w:r>
          <w:fldChar w:fldCharType="begin"/>
        </w:r>
        <w:r>
          <w:instrText xml:space="preserve"> PAGEREF _Toc26323 \h </w:instrText>
        </w:r>
        <w:r>
          <w:fldChar w:fldCharType="separate"/>
        </w:r>
        <w:r>
          <w:t>64</w:t>
        </w:r>
        <w:r>
          <w:fldChar w:fldCharType="end"/>
        </w:r>
      </w:hyperlink>
    </w:p>
    <w:p>
      <w:pPr>
        <w:pStyle w:val="TOC2"/>
        <w:tabs>
          <w:tab w:val="right" w:leader="dot" w:pos="8306"/>
        </w:tabs>
      </w:pPr>
      <w:hyperlink w:anchor="_Toc10928" w:history="1">
        <w:r>
          <w:rPr>
            <w:rFonts w:ascii="仿宋" w:eastAsia="仿宋" w:hAnsi="仿宋" w:cs="仿宋" w:hint="eastAsia"/>
            <w:lang w:eastAsia="zh-CN"/>
          </w:rPr>
          <w:t>(三)、公关与舆情管理</w:t>
        </w:r>
        <w:r>
          <w:tab/>
        </w:r>
        <w:r>
          <w:fldChar w:fldCharType="begin"/>
        </w:r>
        <w:r>
          <w:instrText xml:space="preserve"> PAGEREF _Toc10928 \h </w:instrText>
        </w:r>
        <w:r>
          <w:fldChar w:fldCharType="separate"/>
        </w:r>
        <w:r>
          <w:t>65</w:t>
        </w:r>
        <w:r>
          <w:fldChar w:fldCharType="end"/>
        </w:r>
      </w:hyperlink>
    </w:p>
    <w:p>
      <w:pPr>
        <w:pStyle w:val="TOC2"/>
        <w:tabs>
          <w:tab w:val="right" w:leader="dot" w:pos="8306"/>
        </w:tabs>
      </w:pPr>
      <w:hyperlink w:anchor="_Toc30557" w:history="1">
        <w:r>
          <w:rPr>
            <w:rFonts w:ascii="仿宋" w:eastAsia="仿宋" w:hAnsi="仿宋" w:cs="仿宋" w:hint="eastAsia"/>
            <w:lang w:eastAsia="zh-CN"/>
          </w:rPr>
          <w:t>(四)、危机后期修复与改进</w:t>
        </w:r>
        <w:r>
          <w:tab/>
        </w:r>
        <w:r>
          <w:fldChar w:fldCharType="begin"/>
        </w:r>
        <w:r>
          <w:instrText xml:space="preserve"> PAGEREF _Toc30557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3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医用橡胶制品企业要想保持竞争力和持续增长，就必须进行战略层面的思考和规划。本方案提供了一个框架，帮助医用橡胶制品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25073"/>
      <w:r>
        <w:rPr>
          <w:rFonts w:ascii="仿宋" w:eastAsia="仿宋" w:hAnsi="仿宋" w:cs="仿宋" w:hint="eastAsia"/>
          <w:sz w:val="28"/>
          <w:lang w:eastAsia="zh-CN"/>
        </w:rPr>
        <w:t>一、医用橡胶制品项目建设地分析</w:t>
      </w:r>
      <w:bookmarkEnd w:id="2"/>
    </w:p>
    <w:p>
      <w:pPr>
        <w:pStyle w:val="Heading2"/>
        <w:rPr>
          <w:rFonts w:ascii="仿宋" w:eastAsia="仿宋" w:hAnsi="仿宋" w:cs="仿宋" w:hint="eastAsia"/>
          <w:lang w:eastAsia="zh-CN"/>
        </w:rPr>
      </w:pPr>
      <w:bookmarkStart w:id="3" w:name="_Toc11501"/>
      <w:r>
        <w:rPr>
          <w:rFonts w:ascii="仿宋" w:eastAsia="仿宋" w:hAnsi="仿宋" w:cs="仿宋" w:hint="eastAsia"/>
          <w:lang w:eastAsia="zh-CN"/>
        </w:rPr>
        <w:t>(一)、医用橡胶制品项目选址原则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医用橡胶制品项目建设不会对周围环境造成污染，或者任何潜在的污染都将控制在国家法律和标准允许的范围内。医用橡胶制品项目建设的区域将依据城市总体规划，以确保布局相对独立，便于进行科研、生产经营和管理活动。同时，医用橡胶制品项目建设区域与城市建设地的联系也将得到全面考虑，以促使医用橡胶制品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橡胶制品项目建设方案将在满足医用橡胶制品项目产品生产工艺、消防安全、环境保护卫生等要求的前提下，尽量合并建筑，以提高资源利用效率。在布置方面，将充分利用自然空间，贯彻执行“十分珍惜和合理利用土地”的基本国策，根据具体情况因地制宜，合理布置医用橡胶制品项目建设，确保土地利用的合理性和可持续性。这样的医用橡胶制品项目规划将确保在医用橡胶制品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13454"/>
      <w:r>
        <w:rPr>
          <w:rFonts w:ascii="仿宋" w:eastAsia="仿宋" w:hAnsi="仿宋" w:cs="仿宋" w:hint="eastAsia"/>
          <w:sz w:val="28"/>
          <w:lang w:eastAsia="zh-CN"/>
        </w:rPr>
        <w:t>(二)、医用橡胶制品项目选址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医用橡胶制品项目选址在 xxx 产业示范园区，这一选址的决定经过了充分的论证和考量。首先，xxx 产业示范园区作为地区内产业发展的重要引擎，具备了先进的基础设施和产业配套条件，为医用橡胶制品项目的顺利开展提供了有力支持。其次，该示范园区拥有便捷的交通网络和优越的地理位置，有利于原材料供应、产品流通以及人员往来，提高了医用橡胶制品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医用橡胶制品项目的环保理念高度契合。选址于示范园区，不仅可以有效整合各类资源，降低医用橡胶制品项目建设和运营的成本，同时也有助于提升医用橡胶制品项目的整体竞争力。综合考虑产业集聚效应、交通便捷性以及生态环保等多方面因素，选址于 xxx 产业示范园区对医用橡胶制品项目的可持续发展具有积极的促进作用。</w:t>
      </w:r>
    </w:p>
    <w:p>
      <w:pPr>
        <w:pStyle w:val="Heading2"/>
        <w:ind w:firstLine="560" w:firstLineChars="200"/>
        <w:rPr>
          <w:rFonts w:ascii="仿宋" w:eastAsia="仿宋" w:hAnsi="仿宋" w:cs="仿宋" w:hint="eastAsia"/>
          <w:sz w:val="28"/>
          <w:lang w:eastAsia="zh-CN"/>
        </w:rPr>
      </w:pPr>
      <w:bookmarkStart w:id="5" w:name="_Toc15325"/>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橡胶制品项目承办单位目前资产运营状况良好，财务管理制度健全且完善，企业财务雄厚。凭借卓越的产品质量、科学的管理模式以及灵活畅通的销售网络，该单位连年实现盈利，为医用橡胶制品项目建设提供充足的计划自筹资金。当地人民政府和主管部门高度重视医用橡胶制品项目建设，土地、规划、建设等管理部门提出了切实可行的实施方案和保障措施，并给予充分的认可。此外，医用橡胶制品项目建设区域拥有充足的水、电、气等资源供给，足以满足医用橡胶制品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医用橡胶制品项目可依托医用橡胶制品项目建设地成熟的公用工程、辅助工程、储运设施等富余资源，同时拥有丰富的劳动力资源和完善的社会服务体系。这将有助于加速医用橡胶制品项目建设进度，降低建设成本，实现医用橡胶制品项目投资的节约，提升医用橡胶制品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橡胶制品项目承办单位具备一大批丰富经验的医用橡胶制品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医用橡胶制品项目承办单位还与多家科研院所建立了长期的合作关系，并设立了向科研开发倾斜的奖励机制，每年投入专项资金用于重点产品和关键工艺的研发奖励。这为医用橡胶制品项目的科研创新提供了有力的支持。</w:t>
      </w:r>
    </w:p>
    <w:p>
      <w:pPr>
        <w:pStyle w:val="Heading2"/>
        <w:ind w:firstLine="560" w:firstLineChars="200"/>
        <w:rPr>
          <w:rFonts w:ascii="仿宋" w:eastAsia="仿宋" w:hAnsi="仿宋" w:cs="仿宋" w:hint="eastAsia"/>
          <w:sz w:val="28"/>
          <w:lang w:eastAsia="zh-CN"/>
        </w:rPr>
      </w:pPr>
      <w:bookmarkStart w:id="6" w:name="_Toc910"/>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医用橡胶制品项目选址于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产业示范园区，关于用地控制指标的规划与管理，本医用橡胶制品项目将严格遵循国家和地方的相关法规和标准。用地控制指标包括但不限于以下几个方面：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医用橡胶制品项目将严格按照规划建设主体工程的需要，确保建筑物基底占地面积在符合法规的范围内，以最大限度地利用土地，提高用地利用效率。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根据示范园区的总体规划，医用橡胶制品项目将遵循相应的建筑密度标准，合理规划建设，保障医用橡胶制品项目建设的紧凑性和高效性。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在医用橡胶制品项目建设中，将注重绿化工作，确保绿化率达到或超过规划要求。通过科学合理的绿化设计，提升医用橡胶制品项目周边的生态环境，使其更加宜居宜业。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医用橡胶制品项目将根据规划要求，合理规划地上和地下层数，确保建设的稳定性和安全性。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根据示范园区的具体规划和相关法规，医用橡胶制品项目还将遵循其他用地控制指标，如建筑线、退让线等，确保医用橡胶制品项目的建设与周边环境的和谐相处。</w:t>
      </w:r>
    </w:p>
    <w:p>
      <w:pPr>
        <w:pStyle w:val="Heading2"/>
        <w:ind w:firstLine="560" w:firstLineChars="200"/>
        <w:rPr>
          <w:rFonts w:ascii="仿宋" w:eastAsia="仿宋" w:hAnsi="仿宋" w:cs="仿宋" w:hint="eastAsia"/>
          <w:sz w:val="28"/>
          <w:lang w:eastAsia="zh-CN"/>
        </w:rPr>
      </w:pPr>
      <w:bookmarkStart w:id="7" w:name="_Toc11021"/>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在本期工程医用橡胶制品项目的建设规划中，涉及到一系列关键的建设指标，这些指标将有助于确保医用橡胶制品项目的合理规划和高效建设。具体而言：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医用橡胶制品项目的建筑系数为XXX%。该系数是对医用橡胶制品项目建筑面积与用地面积的比例控制，通过设定合理的建筑系数，可以确保医用橡胶制品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医用橡胶制品项目的建筑容积率为XXX。该率值衡量了建筑物总体积与用地面积的比例，是规划中用来控制建筑高度和密度的关键参数。通过合理控制建筑容积率，可以在确保建筑物结构合理的同时，使医用橡胶制品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医用橡胶制品项目的生态品质，本期工程医用橡胶制品项目将严格执行绿化覆盖率标准，目标值为XXX%。这意味着在医用橡胶制品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医用橡胶制品项目的固定资产投资强度为XXX万元/亩。该指标表征了每亩土地上的固定资产投资额，是评估医用橡胶制品项目投资规模的重要参考。通过科学合理地控制投资强度，可以实现资金的有效利用，确保医用橡胶制品项目的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这些建设规划指标将有助于医用橡胶制品项目在建设过程中充分考虑资源利用效率、环境保护、投资效益等多个方面，实现可持续发展的目标。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12937"/>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用橡胶制品项目建设坚持专业化生产原则，将主要生产过程和关键工序由医用橡胶制品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医用橡胶制品项目采用高效的生产工艺，通过科学的设备布局，最大程度地提高生产效率，减少生产空间的浪费。这包括合理的生产流程设计，避免不必要的物料运输和仓储空间占用。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在土地利用的同时，医用橡胶制品项目建设将考虑采用绿色建筑理念，以减少对周边自然环境的影响。通过科学规划和环保措施，确保生产过程中的废弃物处理和排放均符合环保标准，最小化对土地生态的冲击。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在生产过程中，医用橡胶制品项目将注重资源的综合利用，减少废弃物的产生。通过回收再利用、能源回收等手段，最大化地减少对新资源的依赖，实现对土地资源的更为有效的利用。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医用橡胶制品项目建设在土地资源的规划和使用上不仅注重高效性和科技性，同时保持对生态环境的尊重。这种全方位的土地资源节约措施将有助于医用橡胶制品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29982"/>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在医用橡胶制品项目规划中，总图布置方案是确保各个组成部分协调有序、高效运作的关键。以下是总图布置方案的主要考虑因素：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医用橡胶制品项目整体布局应基于高效生产流程和员工流动，确保各功能区域之间协调有序。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引入环保设计理念，设置废弃物处理区域和环保设施，确保医用橡胶制品项目对环境的影响最小化。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安排紧急设备和安全设备的布局，提高应急处理效率，确保医用橡胶制品项目安全运行。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留出足够的空间，以便未来医用橡胶制品项目扩建和设备更新。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总图布置方案应充分考虑以上因素，以确保医用橡胶制品项目在运作中能够高效、安全、可持续地发展。该方案的设计应符合医用橡胶制品项目的整体战略规划和长期发展目标。</w:t>
      </w:r>
    </w:p>
    <w:p>
      <w:pPr>
        <w:pStyle w:val="Heading2"/>
        <w:ind w:firstLine="560" w:firstLineChars="200"/>
        <w:rPr>
          <w:rFonts w:ascii="仿宋" w:eastAsia="仿宋" w:hAnsi="仿宋" w:cs="仿宋" w:hint="eastAsia"/>
          <w:sz w:val="28"/>
          <w:lang w:eastAsia="zh-CN"/>
        </w:rPr>
      </w:pPr>
      <w:bookmarkStart w:id="10" w:name="_Toc26998"/>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医用橡胶制品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医用橡胶制品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场外运输主要包括原材料的供给和产品的外运。远距离运输采用汽车或铁路解决，而区域内社会运输力量充足，可以满足本期工程医用橡胶制品项目场外远距离运输需求。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医用橡胶制品项目选址位于XXX产业示范园区，将确保运输活动对周围环境不产生污染，且不超过国家法律和标准允许的范围。医用橡胶制品项目建设区域布局相对独立，便于科研、生产和管理活动，同时与建成区有便捷联系，确保医用橡胶制品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医用橡胶制品项目建设方案将遵循土地利用的基本国策，采用因地制宜的方式进行合理布置，最大限度地减少土地利用的负面影响。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医用橡胶制品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综合考虑了物流系统的整体设计、运输安全、环保和社会影响、运输成本优化等方面，医用橡胶制品项目将致力于打造高效、安全、环保的物流体系，以支持医用橡胶制品项目的顺利实施和可持续发展。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1" w:name="_Toc17045"/>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医用橡胶制品项目选址地理位置优越，交通便利，具有显著的区位优势。该地区通讯便捷，水资源丰富，能源供应充足，这为医用橡胶制品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5489"/>
      <w:r>
        <w:rPr>
          <w:rFonts w:ascii="仿宋" w:eastAsia="仿宋" w:hAnsi="仿宋" w:cs="仿宋" w:hint="eastAsia"/>
          <w:sz w:val="28"/>
          <w:lang w:eastAsia="zh-CN"/>
        </w:rPr>
        <w:t>二、工程设计说明</w:t>
      </w:r>
      <w:bookmarkEnd w:id="12"/>
    </w:p>
    <w:p>
      <w:pPr>
        <w:pStyle w:val="Heading2"/>
        <w:rPr>
          <w:rFonts w:ascii="仿宋" w:eastAsia="仿宋" w:hAnsi="仿宋" w:cs="仿宋" w:hint="eastAsia"/>
          <w:lang w:eastAsia="zh-CN"/>
        </w:rPr>
      </w:pPr>
      <w:bookmarkStart w:id="13" w:name="_Toc16425"/>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14" w:name="_Toc23629"/>
      <w:r>
        <w:rPr>
          <w:rFonts w:ascii="仿宋" w:eastAsia="仿宋" w:hAnsi="仿宋" w:cs="仿宋" w:hint="eastAsia"/>
          <w:sz w:val="28"/>
          <w:lang w:eastAsia="zh-CN"/>
        </w:rPr>
        <w:t>(二)、医用橡胶制品项目工程建设标准规范</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医用橡胶制品项目的建设需要符合国家和地方的相关标准规范，确保施工过程和建成后的设施符合安全、环保、质量等方面的要求。各项建设标准规范将在设计中得到充分考虑和遵循。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15" w:name="_Toc24682"/>
      <w:r>
        <w:rPr>
          <w:rFonts w:ascii="仿宋" w:eastAsia="仿宋" w:hAnsi="仿宋" w:cs="仿宋" w:hint="eastAsia"/>
          <w:sz w:val="28"/>
          <w:lang w:eastAsia="zh-CN"/>
        </w:rPr>
        <w:t>(三)、医用橡胶制品项目总平面设计要求</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医用橡胶制品项目总平面设计要求将包括对医用橡胶制品项目用地的科学规划，确保合理的场地利用和各功能区域的合理布局。这涉及到交通流线、景观绿化、建筑分布等方面的综合考虑。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16" w:name="_Toc549"/>
      <w:r>
        <w:rPr>
          <w:rFonts w:ascii="仿宋" w:eastAsia="仿宋" w:hAnsi="仿宋" w:cs="仿宋" w:hint="eastAsia"/>
          <w:sz w:val="28"/>
          <w:lang w:eastAsia="zh-CN"/>
        </w:rPr>
        <w:t>(四)、建筑设计规范和标准</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17" w:name="_Toc11185"/>
      <w:r>
        <w:rPr>
          <w:rFonts w:ascii="仿宋" w:eastAsia="仿宋" w:hAnsi="仿宋" w:cs="仿宋" w:hint="eastAsia"/>
          <w:sz w:val="28"/>
          <w:lang w:eastAsia="zh-CN"/>
        </w:rPr>
        <w:t>(五)、土建工程设计年限及安全等级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18" w:name="_Toc30730"/>
      <w:r>
        <w:rPr>
          <w:rFonts w:ascii="仿宋" w:eastAsia="仿宋" w:hAnsi="仿宋" w:cs="仿宋" w:hint="eastAsia"/>
          <w:sz w:val="28"/>
          <w:lang w:eastAsia="zh-CN"/>
        </w:rPr>
        <w:t>(六)、建筑工程设计总体要求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19" w:name="_Toc6262"/>
      <w:r>
        <w:rPr>
          <w:rFonts w:ascii="仿宋" w:eastAsia="仿宋" w:hAnsi="仿宋" w:cs="仿宋" w:hint="eastAsia"/>
          <w:sz w:val="28"/>
          <w:lang w:eastAsia="zh-CN"/>
        </w:rPr>
        <w:t>三、工艺先进性</w:t>
      </w:r>
      <w:bookmarkEnd w:id="19"/>
    </w:p>
    <w:p>
      <w:pPr>
        <w:pStyle w:val="Heading2"/>
        <w:rPr>
          <w:rFonts w:ascii="仿宋" w:eastAsia="仿宋" w:hAnsi="仿宋" w:cs="仿宋" w:hint="eastAsia"/>
          <w:lang w:eastAsia="zh-CN"/>
        </w:rPr>
      </w:pPr>
      <w:bookmarkStart w:id="20" w:name="_Toc17786"/>
      <w:r>
        <w:rPr>
          <w:rFonts w:ascii="仿宋" w:eastAsia="仿宋" w:hAnsi="仿宋" w:cs="仿宋" w:hint="eastAsia"/>
          <w:lang w:eastAsia="zh-CN"/>
        </w:rPr>
        <w:t>(一)、医用橡胶制品项目建设期的原辅材料保障</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XX医用橡胶制品项目在施工期间的原辅材料采购主要涵盖以下几个方面：钢材、木材、水泥以及各种建筑和装饰材料。医用橡胶制品项目所在地周边市场拥有丰富的供应资源，有多家供货厂家和商户，能够满足医用橡胶制品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医用橡胶制品项目施工不可或缺的主要材料之一，涵盖结构钢、型钢等多个种类，市场上存在多家专业生产厂家，提供了多样化的选择。木材作为建筑和装饰的重要原材料，周边供应商可提供各类木材品种，以满足医用橡胶制品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医用橡胶制品项目所在地区有多家水泥生产厂家，保障了医用橡胶制品项目对水泥的供应。此外，各种建筑及装饰材料，如砖瓦、涂料、地板等，也能在周边市场找到丰富的品种和供应商，确保医用橡胶制品项目在施工过程中有足够的选择空间。</w:t>
      </w:r>
    </w:p>
    <w:p>
      <w:pPr>
        <w:pStyle w:val="Heading2"/>
        <w:ind w:firstLine="560" w:firstLineChars="200"/>
        <w:rPr>
          <w:rFonts w:ascii="仿宋" w:eastAsia="仿宋" w:hAnsi="仿宋" w:cs="仿宋" w:hint="eastAsia"/>
          <w:sz w:val="28"/>
          <w:lang w:eastAsia="zh-CN"/>
        </w:rPr>
      </w:pPr>
      <w:bookmarkStart w:id="21" w:name="_Toc30598"/>
      <w:r>
        <w:rPr>
          <w:rFonts w:ascii="仿宋" w:eastAsia="仿宋" w:hAnsi="仿宋" w:cs="仿宋" w:hint="eastAsia"/>
          <w:sz w:val="28"/>
          <w:lang w:eastAsia="zh-CN"/>
        </w:rPr>
        <w:t>(二)、医用橡胶制品项目运营期的原辅材料采购与管理</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在医用橡胶制品项目运营期，原辅材料的采购及管理是确保生产顺利进行和产品质量稳定的关键环节。以下是对该方面的运营策略：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医用橡胶制品项目承办单位将建立健全IS09000质量管理和质量保证体系，确保物料的质量控制和管理符合国际标准。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医用橡胶制品项目在建设时应确保原料来源的稳定可靠，建立长期合作关系，确保建成后原料的质量和连续供应。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22" w:name="_Toc19021"/>
      <w:r>
        <w:rPr>
          <w:rFonts w:ascii="仿宋" w:eastAsia="仿宋" w:hAnsi="仿宋" w:cs="仿宋" w:hint="eastAsia"/>
          <w:sz w:val="28"/>
          <w:lang w:eastAsia="zh-CN"/>
        </w:rPr>
        <w:t>(三)、技术管理的独特特色</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在医用橡胶制品项目建设和实施阶段，我们将严格遵循环境保护和安全生产的“三同时”原则，全面贯彻环境保护、职业安全卫生、消防及节能等法律法规和相关措施。关键要求如下：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制定并执行符合环保法规的排放标准，确保医用橡胶制品项目不对周边环境造成污染。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实施定期的能耗评估，优化生产流程，确保医用橡胶制品项目运行成本最低化。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二、医用橡胶制品项目技术优势分析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投资医用橡胶制品项目具备明显的技术优势，主要体现在以下方面：</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医用橡胶制品项目采用先进的节能设施，具备多规格产品转换能力，灵活适应市场需求，运行成本相对较低。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投资医用橡胶制品项目所采用的技术与国内资源条件相适应，具有良好的技术适应性。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医用橡胶制品项目采用的技术工艺路线在国内生产实践中已经得到验证，证明技术成熟可行。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技术支援条件良好，具备较强的可靠性，有助于确保医用橡胶制品项目的平稳运行和高效生产。</w:t>
      </w:r>
    </w:p>
    <w:p>
      <w:pPr>
        <w:pStyle w:val="Heading2"/>
        <w:ind w:firstLine="560" w:firstLineChars="200"/>
        <w:rPr>
          <w:rFonts w:ascii="仿宋" w:eastAsia="仿宋" w:hAnsi="仿宋" w:cs="仿宋" w:hint="eastAsia"/>
          <w:sz w:val="28"/>
          <w:lang w:eastAsia="zh-CN"/>
        </w:rPr>
      </w:pPr>
      <w:bookmarkStart w:id="23" w:name="_Toc6825"/>
      <w:r>
        <w:rPr>
          <w:rFonts w:ascii="仿宋" w:eastAsia="仿宋" w:hAnsi="仿宋" w:cs="仿宋" w:hint="eastAsia"/>
          <w:sz w:val="28"/>
          <w:lang w:eastAsia="zh-CN"/>
        </w:rPr>
        <w:t>(四)、医用橡胶制品项目工艺技术设计方案</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橡胶制品项目的建设和实施过程中，我们坚定贯彻执行“三同时”原则，即环境保护、职业安全卫生、消防及节能的原则。我们注重遵循与环境保护、职业安全卫生、消防及节能相关的法律法规，并全面贯彻各项措施，确保医用橡胶制品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医用橡胶制品项目技术优势分析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https://d.book118.com/986101205012010055</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医用橡胶制品合作协议书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9175E5"/>
    <w:rsid w:val="219175E5"/>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86101205012010055"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2024-03-02T15:53:00Z</dcterms:created>
  <dcterms:modified xsi:type="dcterms:W3CDTF">2024-03-02T15:53:39Z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BBCE594773ED4092A80008D9D2C2F4D4_11</vt:lpwstr>
  </property>
  <property fmtid="{D5CDD505-2E9C-101B-9397-08002B2CF9AE}" pid="3" name="KSOProductBuildVer">
    <vt:lpwstr>2052-12.1.0.16388</vt:lpwstr>
  </property>
</Properties>
</file>