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电力保护设备项目计划设计方案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1" w:history="1">
        <w:r>
          <w:rPr>
            <w:rFonts w:ascii="仿宋" w:eastAsia="仿宋" w:hAnsi="仿宋" w:cs="仿宋" w:hint="eastAsia"/>
            <w:lang w:eastAsia="zh-CN"/>
          </w:rPr>
          <w:t>概论</w:t>
        </w:r>
        <w:r>
          <w:tab/>
        </w:r>
        <w:r>
          <w:fldChar w:fldCharType="begin"/>
        </w:r>
        <w:r>
          <w:instrText xml:space="preserve"> PAGEREF _Toc14371 \h </w:instrText>
        </w:r>
        <w:r>
          <w:fldChar w:fldCharType="separate"/>
        </w:r>
        <w:r>
          <w:t>3</w:t>
        </w:r>
        <w:r>
          <w:fldChar w:fldCharType="end"/>
        </w:r>
      </w:hyperlink>
    </w:p>
    <w:p>
      <w:pPr>
        <w:pStyle w:val="TOC1"/>
        <w:tabs>
          <w:tab w:val="right" w:leader="dot" w:pos="8306"/>
        </w:tabs>
      </w:pPr>
      <w:hyperlink w:anchor="_Toc25953" w:history="1">
        <w:r>
          <w:rPr>
            <w:rFonts w:ascii="仿宋" w:eastAsia="仿宋" w:hAnsi="仿宋" w:cs="仿宋" w:hint="eastAsia"/>
            <w:lang w:eastAsia="zh-CN"/>
          </w:rPr>
          <w:t>一、电力保护设备项目文档管理</w:t>
        </w:r>
        <w:r>
          <w:tab/>
        </w:r>
        <w:r>
          <w:fldChar w:fldCharType="begin"/>
        </w:r>
        <w:r>
          <w:instrText xml:space="preserve"> PAGEREF _Toc25953 \h </w:instrText>
        </w:r>
        <w:r>
          <w:fldChar w:fldCharType="separate"/>
        </w:r>
        <w:r>
          <w:t>3</w:t>
        </w:r>
        <w:r>
          <w:fldChar w:fldCharType="end"/>
        </w:r>
      </w:hyperlink>
    </w:p>
    <w:p>
      <w:pPr>
        <w:pStyle w:val="TOC2"/>
        <w:tabs>
          <w:tab w:val="right" w:leader="dot" w:pos="8306"/>
        </w:tabs>
      </w:pPr>
      <w:hyperlink w:anchor="_Toc29259" w:history="1">
        <w:r>
          <w:rPr>
            <w:rFonts w:ascii="仿宋" w:eastAsia="仿宋" w:hAnsi="仿宋" w:cs="仿宋" w:hint="eastAsia"/>
            <w:lang w:eastAsia="zh-CN"/>
          </w:rPr>
          <w:t>(一)、文档编制与审查</w:t>
        </w:r>
        <w:r>
          <w:tab/>
        </w:r>
        <w:r>
          <w:fldChar w:fldCharType="begin"/>
        </w:r>
        <w:r>
          <w:instrText xml:space="preserve"> PAGEREF _Toc29259 \h </w:instrText>
        </w:r>
        <w:r>
          <w:fldChar w:fldCharType="separate"/>
        </w:r>
        <w:r>
          <w:t>3</w:t>
        </w:r>
        <w:r>
          <w:fldChar w:fldCharType="end"/>
        </w:r>
      </w:hyperlink>
    </w:p>
    <w:p>
      <w:pPr>
        <w:pStyle w:val="TOC2"/>
        <w:tabs>
          <w:tab w:val="right" w:leader="dot" w:pos="8306"/>
        </w:tabs>
      </w:pPr>
      <w:hyperlink w:anchor="_Toc17616" w:history="1">
        <w:r>
          <w:rPr>
            <w:rFonts w:ascii="仿宋" w:eastAsia="仿宋" w:hAnsi="仿宋" w:cs="仿宋" w:hint="eastAsia"/>
            <w:lang w:eastAsia="zh-CN"/>
          </w:rPr>
          <w:t>(二)、文档发布与分发</w:t>
        </w:r>
        <w:r>
          <w:tab/>
        </w:r>
        <w:r>
          <w:fldChar w:fldCharType="begin"/>
        </w:r>
        <w:r>
          <w:instrText xml:space="preserve"> PAGEREF _Toc17616 \h </w:instrText>
        </w:r>
        <w:r>
          <w:fldChar w:fldCharType="separate"/>
        </w:r>
        <w:r>
          <w:t>4</w:t>
        </w:r>
        <w:r>
          <w:fldChar w:fldCharType="end"/>
        </w:r>
      </w:hyperlink>
    </w:p>
    <w:p>
      <w:pPr>
        <w:pStyle w:val="TOC2"/>
        <w:tabs>
          <w:tab w:val="right" w:leader="dot" w:pos="8306"/>
        </w:tabs>
      </w:pPr>
      <w:hyperlink w:anchor="_Toc31718" w:history="1">
        <w:r>
          <w:rPr>
            <w:rFonts w:ascii="仿宋" w:eastAsia="仿宋" w:hAnsi="仿宋" w:cs="仿宋" w:hint="eastAsia"/>
            <w:lang w:eastAsia="zh-CN"/>
          </w:rPr>
          <w:t>(三)、文档存档与归档</w:t>
        </w:r>
        <w:r>
          <w:tab/>
        </w:r>
        <w:r>
          <w:fldChar w:fldCharType="begin"/>
        </w:r>
        <w:r>
          <w:instrText xml:space="preserve"> PAGEREF _Toc31718 \h </w:instrText>
        </w:r>
        <w:r>
          <w:fldChar w:fldCharType="separate"/>
        </w:r>
        <w:r>
          <w:t>5</w:t>
        </w:r>
        <w:r>
          <w:fldChar w:fldCharType="end"/>
        </w:r>
      </w:hyperlink>
    </w:p>
    <w:p>
      <w:pPr>
        <w:pStyle w:val="TOC1"/>
        <w:tabs>
          <w:tab w:val="right" w:leader="dot" w:pos="8306"/>
        </w:tabs>
      </w:pPr>
      <w:hyperlink w:anchor="_Toc15205" w:history="1">
        <w:r>
          <w:rPr>
            <w:rFonts w:ascii="仿宋" w:eastAsia="仿宋" w:hAnsi="仿宋" w:cs="仿宋" w:hint="eastAsia"/>
            <w:lang w:eastAsia="zh-CN"/>
          </w:rPr>
          <w:t>二、电力保护设备项目建设单位说明</w:t>
        </w:r>
        <w:r>
          <w:tab/>
        </w:r>
        <w:r>
          <w:fldChar w:fldCharType="begin"/>
        </w:r>
        <w:r>
          <w:instrText xml:space="preserve"> PAGEREF _Toc15205 \h </w:instrText>
        </w:r>
        <w:r>
          <w:fldChar w:fldCharType="separate"/>
        </w:r>
        <w:r>
          <w:t>6</w:t>
        </w:r>
        <w:r>
          <w:fldChar w:fldCharType="end"/>
        </w:r>
      </w:hyperlink>
    </w:p>
    <w:p>
      <w:pPr>
        <w:pStyle w:val="TOC2"/>
        <w:tabs>
          <w:tab w:val="right" w:leader="dot" w:pos="8306"/>
        </w:tabs>
      </w:pPr>
      <w:hyperlink w:anchor="_Toc15503" w:history="1">
        <w:r>
          <w:rPr>
            <w:rFonts w:ascii="仿宋" w:eastAsia="仿宋" w:hAnsi="仿宋" w:cs="仿宋" w:hint="eastAsia"/>
            <w:lang w:eastAsia="zh-CN"/>
          </w:rPr>
          <w:t>(一)、电力保护设备项目承办单位基本情况</w:t>
        </w:r>
        <w:r>
          <w:tab/>
        </w:r>
        <w:r>
          <w:fldChar w:fldCharType="begin"/>
        </w:r>
        <w:r>
          <w:instrText xml:space="preserve"> PAGEREF _Toc15503 \h </w:instrText>
        </w:r>
        <w:r>
          <w:fldChar w:fldCharType="separate"/>
        </w:r>
        <w:r>
          <w:t>6</w:t>
        </w:r>
        <w:r>
          <w:fldChar w:fldCharType="end"/>
        </w:r>
      </w:hyperlink>
    </w:p>
    <w:p>
      <w:pPr>
        <w:pStyle w:val="TOC2"/>
        <w:tabs>
          <w:tab w:val="right" w:leader="dot" w:pos="8306"/>
        </w:tabs>
      </w:pPr>
      <w:hyperlink w:anchor="_Toc28746" w:history="1">
        <w:r>
          <w:rPr>
            <w:rFonts w:ascii="仿宋" w:eastAsia="仿宋" w:hAnsi="仿宋" w:cs="仿宋" w:hint="eastAsia"/>
            <w:lang w:eastAsia="zh-CN"/>
          </w:rPr>
          <w:t>(二)、公司经济效益分析</w:t>
        </w:r>
        <w:r>
          <w:tab/>
        </w:r>
        <w:r>
          <w:fldChar w:fldCharType="begin"/>
        </w:r>
        <w:r>
          <w:instrText xml:space="preserve"> PAGEREF _Toc28746 \h </w:instrText>
        </w:r>
        <w:r>
          <w:fldChar w:fldCharType="separate"/>
        </w:r>
        <w:r>
          <w:t>7</w:t>
        </w:r>
        <w:r>
          <w:fldChar w:fldCharType="end"/>
        </w:r>
      </w:hyperlink>
    </w:p>
    <w:p>
      <w:pPr>
        <w:pStyle w:val="TOC1"/>
        <w:tabs>
          <w:tab w:val="right" w:leader="dot" w:pos="8306"/>
        </w:tabs>
      </w:pPr>
      <w:hyperlink w:anchor="_Toc3295" w:history="1">
        <w:r>
          <w:rPr>
            <w:rFonts w:ascii="仿宋" w:eastAsia="仿宋" w:hAnsi="仿宋" w:cs="仿宋" w:hint="eastAsia"/>
            <w:lang w:eastAsia="zh-CN"/>
          </w:rPr>
          <w:t>三、电力保护设备项目概论</w:t>
        </w:r>
        <w:r>
          <w:tab/>
        </w:r>
        <w:r>
          <w:fldChar w:fldCharType="begin"/>
        </w:r>
        <w:r>
          <w:instrText xml:space="preserve"> PAGEREF _Toc3295 \h </w:instrText>
        </w:r>
        <w:r>
          <w:fldChar w:fldCharType="separate"/>
        </w:r>
        <w:r>
          <w:t>8</w:t>
        </w:r>
        <w:r>
          <w:fldChar w:fldCharType="end"/>
        </w:r>
      </w:hyperlink>
    </w:p>
    <w:p>
      <w:pPr>
        <w:pStyle w:val="TOC2"/>
        <w:tabs>
          <w:tab w:val="right" w:leader="dot" w:pos="8306"/>
        </w:tabs>
      </w:pPr>
      <w:hyperlink w:anchor="_Toc14206" w:history="1">
        <w:r>
          <w:rPr>
            <w:rFonts w:ascii="仿宋" w:eastAsia="仿宋" w:hAnsi="仿宋" w:cs="仿宋" w:hint="eastAsia"/>
            <w:lang w:eastAsia="zh-CN"/>
          </w:rPr>
          <w:t>(一)、电力保护设备项目概况</w:t>
        </w:r>
        <w:r>
          <w:tab/>
        </w:r>
        <w:r>
          <w:fldChar w:fldCharType="begin"/>
        </w:r>
        <w:r>
          <w:instrText xml:space="preserve"> PAGEREF _Toc14206 \h </w:instrText>
        </w:r>
        <w:r>
          <w:fldChar w:fldCharType="separate"/>
        </w:r>
        <w:r>
          <w:t>8</w:t>
        </w:r>
        <w:r>
          <w:fldChar w:fldCharType="end"/>
        </w:r>
      </w:hyperlink>
    </w:p>
    <w:p>
      <w:pPr>
        <w:pStyle w:val="TOC2"/>
        <w:tabs>
          <w:tab w:val="right" w:leader="dot" w:pos="8306"/>
        </w:tabs>
      </w:pPr>
      <w:hyperlink w:anchor="_Toc32635" w:history="1">
        <w:r>
          <w:rPr>
            <w:rFonts w:ascii="仿宋" w:eastAsia="仿宋" w:hAnsi="仿宋" w:cs="仿宋" w:hint="eastAsia"/>
            <w:lang w:eastAsia="zh-CN"/>
          </w:rPr>
          <w:t>(二)、电力保护设备项目目标</w:t>
        </w:r>
        <w:r>
          <w:tab/>
        </w:r>
        <w:r>
          <w:fldChar w:fldCharType="begin"/>
        </w:r>
        <w:r>
          <w:instrText xml:space="preserve"> PAGEREF _Toc32635 \h </w:instrText>
        </w:r>
        <w:r>
          <w:fldChar w:fldCharType="separate"/>
        </w:r>
        <w:r>
          <w:t>10</w:t>
        </w:r>
        <w:r>
          <w:fldChar w:fldCharType="end"/>
        </w:r>
      </w:hyperlink>
    </w:p>
    <w:p>
      <w:pPr>
        <w:pStyle w:val="TOC2"/>
        <w:tabs>
          <w:tab w:val="right" w:leader="dot" w:pos="8306"/>
        </w:tabs>
      </w:pPr>
      <w:hyperlink w:anchor="_Toc13612" w:history="1">
        <w:r>
          <w:rPr>
            <w:rFonts w:ascii="仿宋" w:eastAsia="仿宋" w:hAnsi="仿宋" w:cs="仿宋" w:hint="eastAsia"/>
            <w:lang w:eastAsia="zh-CN"/>
          </w:rPr>
          <w:t>(三)、电力保护设备项目提出的理由</w:t>
        </w:r>
        <w:r>
          <w:tab/>
        </w:r>
        <w:r>
          <w:fldChar w:fldCharType="begin"/>
        </w:r>
        <w:r>
          <w:instrText xml:space="preserve"> PAGEREF _Toc13612 \h </w:instrText>
        </w:r>
        <w:r>
          <w:fldChar w:fldCharType="separate"/>
        </w:r>
        <w:r>
          <w:t>11</w:t>
        </w:r>
        <w:r>
          <w:fldChar w:fldCharType="end"/>
        </w:r>
      </w:hyperlink>
    </w:p>
    <w:p>
      <w:pPr>
        <w:pStyle w:val="TOC2"/>
        <w:tabs>
          <w:tab w:val="right" w:leader="dot" w:pos="8306"/>
        </w:tabs>
      </w:pPr>
      <w:hyperlink w:anchor="_Toc31628" w:history="1">
        <w:r>
          <w:rPr>
            <w:rFonts w:ascii="仿宋" w:eastAsia="仿宋" w:hAnsi="仿宋" w:cs="仿宋" w:hint="eastAsia"/>
            <w:lang w:eastAsia="zh-CN"/>
          </w:rPr>
          <w:t>(四)、电力保护设备项目意义</w:t>
        </w:r>
        <w:r>
          <w:tab/>
        </w:r>
        <w:r>
          <w:fldChar w:fldCharType="begin"/>
        </w:r>
        <w:r>
          <w:instrText xml:space="preserve"> PAGEREF _Toc31628 \h </w:instrText>
        </w:r>
        <w:r>
          <w:fldChar w:fldCharType="separate"/>
        </w:r>
        <w:r>
          <w:t>13</w:t>
        </w:r>
        <w:r>
          <w:fldChar w:fldCharType="end"/>
        </w:r>
      </w:hyperlink>
    </w:p>
    <w:p>
      <w:pPr>
        <w:pStyle w:val="TOC2"/>
        <w:tabs>
          <w:tab w:val="right" w:leader="dot" w:pos="8306"/>
        </w:tabs>
      </w:pPr>
      <w:hyperlink w:anchor="_Toc194" w:history="1">
        <w:r>
          <w:rPr>
            <w:rFonts w:ascii="仿宋" w:eastAsia="仿宋" w:hAnsi="仿宋" w:cs="仿宋" w:hint="eastAsia"/>
            <w:lang w:eastAsia="zh-CN"/>
          </w:rPr>
          <w:t>(五)、电力保护设备项目背景</w:t>
        </w:r>
        <w:r>
          <w:tab/>
        </w:r>
        <w:r>
          <w:fldChar w:fldCharType="begin"/>
        </w:r>
        <w:r>
          <w:instrText xml:space="preserve"> PAGEREF _Toc194 \h </w:instrText>
        </w:r>
        <w:r>
          <w:fldChar w:fldCharType="separate"/>
        </w:r>
        <w:r>
          <w:t>14</w:t>
        </w:r>
        <w:r>
          <w:fldChar w:fldCharType="end"/>
        </w:r>
      </w:hyperlink>
    </w:p>
    <w:p>
      <w:pPr>
        <w:pStyle w:val="TOC1"/>
        <w:tabs>
          <w:tab w:val="right" w:leader="dot" w:pos="8306"/>
        </w:tabs>
      </w:pPr>
      <w:hyperlink w:anchor="_Toc31762" w:history="1">
        <w:r>
          <w:rPr>
            <w:rFonts w:ascii="仿宋" w:eastAsia="仿宋" w:hAnsi="仿宋" w:cs="仿宋" w:hint="eastAsia"/>
            <w:lang w:eastAsia="zh-CN"/>
          </w:rPr>
          <w:t>四、电力保护设备项目危机管理</w:t>
        </w:r>
        <w:r>
          <w:tab/>
        </w:r>
        <w:r>
          <w:fldChar w:fldCharType="begin"/>
        </w:r>
        <w:r>
          <w:instrText xml:space="preserve"> PAGEREF _Toc31762 \h </w:instrText>
        </w:r>
        <w:r>
          <w:fldChar w:fldCharType="separate"/>
        </w:r>
        <w:r>
          <w:t>15</w:t>
        </w:r>
        <w:r>
          <w:fldChar w:fldCharType="end"/>
        </w:r>
      </w:hyperlink>
    </w:p>
    <w:p>
      <w:pPr>
        <w:pStyle w:val="TOC2"/>
        <w:tabs>
          <w:tab w:val="right" w:leader="dot" w:pos="8306"/>
        </w:tabs>
      </w:pPr>
      <w:hyperlink w:anchor="_Toc28026" w:history="1">
        <w:r>
          <w:rPr>
            <w:rFonts w:ascii="仿宋" w:eastAsia="仿宋" w:hAnsi="仿宋" w:cs="仿宋" w:hint="eastAsia"/>
            <w:lang w:eastAsia="zh-CN"/>
          </w:rPr>
          <w:t>(一)、危机预警与识别</w:t>
        </w:r>
        <w:r>
          <w:tab/>
        </w:r>
        <w:r>
          <w:fldChar w:fldCharType="begin"/>
        </w:r>
        <w:r>
          <w:instrText xml:space="preserve"> PAGEREF _Toc28026 \h </w:instrText>
        </w:r>
        <w:r>
          <w:fldChar w:fldCharType="separate"/>
        </w:r>
        <w:r>
          <w:t>15</w:t>
        </w:r>
        <w:r>
          <w:fldChar w:fldCharType="end"/>
        </w:r>
      </w:hyperlink>
    </w:p>
    <w:p>
      <w:pPr>
        <w:pStyle w:val="TOC2"/>
        <w:tabs>
          <w:tab w:val="right" w:leader="dot" w:pos="8306"/>
        </w:tabs>
      </w:pPr>
      <w:hyperlink w:anchor="_Toc8879" w:history="1">
        <w:r>
          <w:rPr>
            <w:rFonts w:ascii="仿宋" w:eastAsia="仿宋" w:hAnsi="仿宋" w:cs="仿宋" w:hint="eastAsia"/>
            <w:lang w:eastAsia="zh-CN"/>
          </w:rPr>
          <w:t>(二)、危机应对与恢复</w:t>
        </w:r>
        <w:r>
          <w:tab/>
        </w:r>
        <w:r>
          <w:fldChar w:fldCharType="begin"/>
        </w:r>
        <w:r>
          <w:instrText xml:space="preserve"> PAGEREF _Toc8879 \h </w:instrText>
        </w:r>
        <w:r>
          <w:fldChar w:fldCharType="separate"/>
        </w:r>
        <w:r>
          <w:t>16</w:t>
        </w:r>
        <w:r>
          <w:fldChar w:fldCharType="end"/>
        </w:r>
      </w:hyperlink>
    </w:p>
    <w:p>
      <w:pPr>
        <w:pStyle w:val="TOC1"/>
        <w:tabs>
          <w:tab w:val="right" w:leader="dot" w:pos="8306"/>
        </w:tabs>
      </w:pPr>
      <w:hyperlink w:anchor="_Toc3191" w:history="1">
        <w:r>
          <w:rPr>
            <w:rFonts w:ascii="仿宋" w:eastAsia="仿宋" w:hAnsi="仿宋" w:cs="仿宋" w:hint="eastAsia"/>
            <w:lang w:eastAsia="zh-CN"/>
          </w:rPr>
          <w:t>五、电力保护设备项目可持续发展</w:t>
        </w:r>
        <w:r>
          <w:tab/>
        </w:r>
        <w:r>
          <w:fldChar w:fldCharType="begin"/>
        </w:r>
        <w:r>
          <w:instrText xml:space="preserve"> PAGEREF _Toc3191 \h </w:instrText>
        </w:r>
        <w:r>
          <w:fldChar w:fldCharType="separate"/>
        </w:r>
        <w:r>
          <w:t>17</w:t>
        </w:r>
        <w:r>
          <w:fldChar w:fldCharType="end"/>
        </w:r>
      </w:hyperlink>
    </w:p>
    <w:p>
      <w:pPr>
        <w:pStyle w:val="TOC2"/>
        <w:tabs>
          <w:tab w:val="right" w:leader="dot" w:pos="8306"/>
        </w:tabs>
      </w:pPr>
      <w:hyperlink w:anchor="_Toc473" w:history="1">
        <w:r>
          <w:rPr>
            <w:rFonts w:ascii="仿宋" w:eastAsia="仿宋" w:hAnsi="仿宋" w:cs="仿宋" w:hint="eastAsia"/>
            <w:lang w:eastAsia="zh-CN"/>
          </w:rPr>
          <w:t>(一)、可持续战略与实践</w:t>
        </w:r>
        <w:r>
          <w:tab/>
        </w:r>
        <w:r>
          <w:fldChar w:fldCharType="begin"/>
        </w:r>
        <w:r>
          <w:instrText xml:space="preserve"> PAGEREF _Toc473 \h </w:instrText>
        </w:r>
        <w:r>
          <w:fldChar w:fldCharType="separate"/>
        </w:r>
        <w:r>
          <w:t>17</w:t>
        </w:r>
        <w:r>
          <w:fldChar w:fldCharType="end"/>
        </w:r>
      </w:hyperlink>
    </w:p>
    <w:p>
      <w:pPr>
        <w:pStyle w:val="TOC2"/>
        <w:tabs>
          <w:tab w:val="right" w:leader="dot" w:pos="8306"/>
        </w:tabs>
      </w:pPr>
      <w:hyperlink w:anchor="_Toc23731" w:history="1">
        <w:r>
          <w:rPr>
            <w:rFonts w:ascii="仿宋" w:eastAsia="仿宋" w:hAnsi="仿宋" w:cs="仿宋" w:hint="eastAsia"/>
            <w:lang w:eastAsia="zh-CN"/>
          </w:rPr>
          <w:t>(二)、环保与社会责任</w:t>
        </w:r>
        <w:r>
          <w:tab/>
        </w:r>
        <w:r>
          <w:fldChar w:fldCharType="begin"/>
        </w:r>
        <w:r>
          <w:instrText xml:space="preserve"> PAGEREF _Toc23731 \h </w:instrText>
        </w:r>
        <w:r>
          <w:fldChar w:fldCharType="separate"/>
        </w:r>
        <w:r>
          <w:t>18</w:t>
        </w:r>
        <w:r>
          <w:fldChar w:fldCharType="end"/>
        </w:r>
      </w:hyperlink>
    </w:p>
    <w:p>
      <w:pPr>
        <w:pStyle w:val="TOC1"/>
        <w:tabs>
          <w:tab w:val="right" w:leader="dot" w:pos="8306"/>
        </w:tabs>
      </w:pPr>
      <w:hyperlink w:anchor="_Toc24984" w:history="1">
        <w:r>
          <w:rPr>
            <w:rFonts w:ascii="仿宋" w:eastAsia="仿宋" w:hAnsi="仿宋" w:cs="仿宋" w:hint="eastAsia"/>
            <w:lang w:eastAsia="zh-CN"/>
          </w:rPr>
          <w:t>六、产品规划分析</w:t>
        </w:r>
        <w:r>
          <w:tab/>
        </w:r>
        <w:r>
          <w:fldChar w:fldCharType="begin"/>
        </w:r>
        <w:r>
          <w:instrText xml:space="preserve"> PAGEREF _Toc24984 \h </w:instrText>
        </w:r>
        <w:r>
          <w:fldChar w:fldCharType="separate"/>
        </w:r>
        <w:r>
          <w:t>19</w:t>
        </w:r>
        <w:r>
          <w:fldChar w:fldCharType="end"/>
        </w:r>
      </w:hyperlink>
    </w:p>
    <w:p>
      <w:pPr>
        <w:pStyle w:val="TOC2"/>
        <w:tabs>
          <w:tab w:val="right" w:leader="dot" w:pos="8306"/>
        </w:tabs>
      </w:pPr>
      <w:hyperlink w:anchor="_Toc32574" w:history="1">
        <w:r>
          <w:rPr>
            <w:rFonts w:ascii="仿宋" w:eastAsia="仿宋" w:hAnsi="仿宋" w:cs="仿宋" w:hint="eastAsia"/>
            <w:lang w:eastAsia="zh-CN"/>
          </w:rPr>
          <w:t>(一)、产品规划</w:t>
        </w:r>
        <w:r>
          <w:tab/>
        </w:r>
        <w:r>
          <w:fldChar w:fldCharType="begin"/>
        </w:r>
        <w:r>
          <w:instrText xml:space="preserve"> PAGEREF _Toc32574 \h </w:instrText>
        </w:r>
        <w:r>
          <w:fldChar w:fldCharType="separate"/>
        </w:r>
        <w:r>
          <w:t>19</w:t>
        </w:r>
        <w:r>
          <w:fldChar w:fldCharType="end"/>
        </w:r>
      </w:hyperlink>
    </w:p>
    <w:p>
      <w:pPr>
        <w:pStyle w:val="TOC2"/>
        <w:tabs>
          <w:tab w:val="right" w:leader="dot" w:pos="8306"/>
        </w:tabs>
      </w:pPr>
      <w:hyperlink w:anchor="_Toc6971" w:history="1">
        <w:r>
          <w:rPr>
            <w:rFonts w:ascii="仿宋" w:eastAsia="仿宋" w:hAnsi="仿宋" w:cs="仿宋" w:hint="eastAsia"/>
            <w:lang w:eastAsia="zh-CN"/>
          </w:rPr>
          <w:t>(二)、建设规模</w:t>
        </w:r>
        <w:r>
          <w:tab/>
        </w:r>
        <w:r>
          <w:fldChar w:fldCharType="begin"/>
        </w:r>
        <w:r>
          <w:instrText xml:space="preserve"> PAGEREF _Toc6971 \h </w:instrText>
        </w:r>
        <w:r>
          <w:fldChar w:fldCharType="separate"/>
        </w:r>
        <w:r>
          <w:t>20</w:t>
        </w:r>
        <w:r>
          <w:fldChar w:fldCharType="end"/>
        </w:r>
      </w:hyperlink>
    </w:p>
    <w:p>
      <w:pPr>
        <w:pStyle w:val="TOC1"/>
        <w:tabs>
          <w:tab w:val="right" w:leader="dot" w:pos="8306"/>
        </w:tabs>
      </w:pPr>
      <w:hyperlink w:anchor="_Toc15016" w:history="1">
        <w:r>
          <w:rPr>
            <w:rFonts w:ascii="仿宋" w:eastAsia="仿宋" w:hAnsi="仿宋" w:cs="仿宋" w:hint="eastAsia"/>
            <w:lang w:eastAsia="zh-CN"/>
          </w:rPr>
          <w:t>七、生产安全保护</w:t>
        </w:r>
        <w:r>
          <w:tab/>
        </w:r>
        <w:r>
          <w:fldChar w:fldCharType="begin"/>
        </w:r>
        <w:r>
          <w:instrText xml:space="preserve"> PAGEREF _Toc15016 \h </w:instrText>
        </w:r>
        <w:r>
          <w:fldChar w:fldCharType="separate"/>
        </w:r>
        <w:r>
          <w:t>21</w:t>
        </w:r>
        <w:r>
          <w:fldChar w:fldCharType="end"/>
        </w:r>
      </w:hyperlink>
    </w:p>
    <w:p>
      <w:pPr>
        <w:pStyle w:val="TOC2"/>
        <w:tabs>
          <w:tab w:val="right" w:leader="dot" w:pos="8306"/>
        </w:tabs>
      </w:pPr>
      <w:hyperlink w:anchor="_Toc19366" w:history="1">
        <w:r>
          <w:rPr>
            <w:rFonts w:ascii="仿宋" w:eastAsia="仿宋" w:hAnsi="仿宋" w:cs="仿宋" w:hint="eastAsia"/>
            <w:lang w:eastAsia="zh-CN"/>
          </w:rPr>
          <w:t>(一)、消防安全</w:t>
        </w:r>
        <w:r>
          <w:tab/>
        </w:r>
        <w:r>
          <w:fldChar w:fldCharType="begin"/>
        </w:r>
        <w:r>
          <w:instrText xml:space="preserve"> PAGEREF _Toc19366 \h </w:instrText>
        </w:r>
        <w:r>
          <w:fldChar w:fldCharType="separate"/>
        </w:r>
        <w:r>
          <w:t>21</w:t>
        </w:r>
        <w:r>
          <w:fldChar w:fldCharType="end"/>
        </w:r>
      </w:hyperlink>
    </w:p>
    <w:p>
      <w:pPr>
        <w:pStyle w:val="TOC2"/>
        <w:tabs>
          <w:tab w:val="right" w:leader="dot" w:pos="8306"/>
        </w:tabs>
      </w:pPr>
      <w:hyperlink w:anchor="_Toc11915" w:history="1">
        <w:r>
          <w:rPr>
            <w:rFonts w:ascii="仿宋" w:eastAsia="仿宋" w:hAnsi="仿宋" w:cs="仿宋" w:hint="eastAsia"/>
            <w:lang w:eastAsia="zh-CN"/>
          </w:rPr>
          <w:t>(二)、防火防爆总图布置措施</w:t>
        </w:r>
        <w:r>
          <w:tab/>
        </w:r>
        <w:r>
          <w:fldChar w:fldCharType="begin"/>
        </w:r>
        <w:r>
          <w:instrText xml:space="preserve"> PAGEREF _Toc11915 \h </w:instrText>
        </w:r>
        <w:r>
          <w:fldChar w:fldCharType="separate"/>
        </w:r>
        <w:r>
          <w:t>22</w:t>
        </w:r>
        <w:r>
          <w:fldChar w:fldCharType="end"/>
        </w:r>
      </w:hyperlink>
    </w:p>
    <w:p>
      <w:pPr>
        <w:pStyle w:val="TOC2"/>
        <w:tabs>
          <w:tab w:val="right" w:leader="dot" w:pos="8306"/>
        </w:tabs>
      </w:pPr>
      <w:hyperlink w:anchor="_Toc22828" w:history="1">
        <w:r>
          <w:rPr>
            <w:rFonts w:ascii="仿宋" w:eastAsia="仿宋" w:hAnsi="仿宋" w:cs="仿宋" w:hint="eastAsia"/>
            <w:lang w:eastAsia="zh-CN"/>
          </w:rPr>
          <w:t>(三)、自然灾害防范措施</w:t>
        </w:r>
        <w:r>
          <w:tab/>
        </w:r>
        <w:r>
          <w:fldChar w:fldCharType="begin"/>
        </w:r>
        <w:r>
          <w:instrText xml:space="preserve"> PAGEREF _Toc22828 \h </w:instrText>
        </w:r>
        <w:r>
          <w:fldChar w:fldCharType="separate"/>
        </w:r>
        <w:r>
          <w:t>23</w:t>
        </w:r>
        <w:r>
          <w:fldChar w:fldCharType="end"/>
        </w:r>
      </w:hyperlink>
    </w:p>
    <w:p>
      <w:pPr>
        <w:pStyle w:val="TOC2"/>
        <w:tabs>
          <w:tab w:val="right" w:leader="dot" w:pos="8306"/>
        </w:tabs>
      </w:pPr>
      <w:hyperlink w:anchor="_Toc24717" w:history="1">
        <w:r>
          <w:rPr>
            <w:rFonts w:ascii="仿宋" w:eastAsia="仿宋" w:hAnsi="仿宋" w:cs="仿宋" w:hint="eastAsia"/>
            <w:lang w:eastAsia="zh-CN"/>
          </w:rPr>
          <w:t>(四)、安全色及安全标志使用要求</w:t>
        </w:r>
        <w:r>
          <w:tab/>
        </w:r>
        <w:r>
          <w:fldChar w:fldCharType="begin"/>
        </w:r>
        <w:r>
          <w:instrText xml:space="preserve"> PAGEREF _Toc24717 \h </w:instrText>
        </w:r>
        <w:r>
          <w:fldChar w:fldCharType="separate"/>
        </w:r>
        <w:r>
          <w:t>24</w:t>
        </w:r>
        <w:r>
          <w:fldChar w:fldCharType="end"/>
        </w:r>
      </w:hyperlink>
    </w:p>
    <w:p>
      <w:pPr>
        <w:pStyle w:val="TOC2"/>
        <w:tabs>
          <w:tab w:val="right" w:leader="dot" w:pos="8306"/>
        </w:tabs>
      </w:pPr>
      <w:hyperlink w:anchor="_Toc28940" w:history="1">
        <w:r>
          <w:rPr>
            <w:rFonts w:ascii="仿宋" w:eastAsia="仿宋" w:hAnsi="仿宋" w:cs="仿宋" w:hint="eastAsia"/>
            <w:lang w:eastAsia="zh-CN"/>
          </w:rPr>
          <w:t>(五)、防尘防毒措施</w:t>
        </w:r>
        <w:r>
          <w:tab/>
        </w:r>
        <w:r>
          <w:fldChar w:fldCharType="begin"/>
        </w:r>
        <w:r>
          <w:instrText xml:space="preserve"> PAGEREF _Toc28940 \h </w:instrText>
        </w:r>
        <w:r>
          <w:fldChar w:fldCharType="separate"/>
        </w:r>
        <w:r>
          <w:t>25</w:t>
        </w:r>
        <w:r>
          <w:fldChar w:fldCharType="end"/>
        </w:r>
      </w:hyperlink>
    </w:p>
    <w:p>
      <w:pPr>
        <w:pStyle w:val="TOC2"/>
        <w:tabs>
          <w:tab w:val="right" w:leader="dot" w:pos="8306"/>
        </w:tabs>
      </w:pPr>
      <w:hyperlink w:anchor="_Toc22104" w:history="1">
        <w:r>
          <w:rPr>
            <w:rFonts w:ascii="仿宋" w:eastAsia="仿宋" w:hAnsi="仿宋" w:cs="仿宋" w:hint="eastAsia"/>
            <w:lang w:eastAsia="zh-CN"/>
          </w:rPr>
          <w:t>(六)、防静电、触电防护及防雷措施</w:t>
        </w:r>
        <w:r>
          <w:tab/>
        </w:r>
        <w:r>
          <w:fldChar w:fldCharType="begin"/>
        </w:r>
        <w:r>
          <w:instrText xml:space="preserve"> PAGEREF _Toc22104 \h </w:instrText>
        </w:r>
        <w:r>
          <w:fldChar w:fldCharType="separate"/>
        </w:r>
        <w:r>
          <w:t>26</w:t>
        </w:r>
        <w:r>
          <w:fldChar w:fldCharType="end"/>
        </w:r>
      </w:hyperlink>
    </w:p>
    <w:p>
      <w:pPr>
        <w:pStyle w:val="TOC2"/>
        <w:tabs>
          <w:tab w:val="right" w:leader="dot" w:pos="8306"/>
        </w:tabs>
      </w:pPr>
      <w:hyperlink w:anchor="_Toc525" w:history="1">
        <w:r>
          <w:rPr>
            <w:rFonts w:ascii="仿宋" w:eastAsia="仿宋" w:hAnsi="仿宋" w:cs="仿宋" w:hint="eastAsia"/>
            <w:lang w:eastAsia="zh-CN"/>
          </w:rPr>
          <w:t>(七)、机械设备安全保障措施</w:t>
        </w:r>
        <w:r>
          <w:tab/>
        </w:r>
        <w:r>
          <w:fldChar w:fldCharType="begin"/>
        </w:r>
        <w:r>
          <w:instrText xml:space="preserve"> PAGEREF _Toc525 \h </w:instrText>
        </w:r>
        <w:r>
          <w:fldChar w:fldCharType="separate"/>
        </w:r>
        <w:r>
          <w:t>27</w:t>
        </w:r>
        <w:r>
          <w:fldChar w:fldCharType="end"/>
        </w:r>
      </w:hyperlink>
    </w:p>
    <w:p>
      <w:pPr>
        <w:pStyle w:val="TOC1"/>
        <w:tabs>
          <w:tab w:val="right" w:leader="dot" w:pos="8306"/>
        </w:tabs>
      </w:pPr>
      <w:hyperlink w:anchor="_Toc19537" w:history="1">
        <w:r>
          <w:rPr>
            <w:rFonts w:ascii="仿宋" w:eastAsia="仿宋" w:hAnsi="仿宋" w:cs="仿宋" w:hint="eastAsia"/>
            <w:lang w:eastAsia="zh-CN"/>
          </w:rPr>
          <w:t>八、电力保护设备项目财务管理</w:t>
        </w:r>
        <w:r>
          <w:tab/>
        </w:r>
        <w:r>
          <w:fldChar w:fldCharType="begin"/>
        </w:r>
        <w:r>
          <w:instrText xml:space="preserve"> PAGEREF _Toc19537 \h </w:instrText>
        </w:r>
        <w:r>
          <w:fldChar w:fldCharType="separate"/>
        </w:r>
        <w:r>
          <w:t>29</w:t>
        </w:r>
        <w:r>
          <w:fldChar w:fldCharType="end"/>
        </w:r>
      </w:hyperlink>
    </w:p>
    <w:p>
      <w:pPr>
        <w:pStyle w:val="TOC2"/>
        <w:tabs>
          <w:tab w:val="right" w:leader="dot" w:pos="8306"/>
        </w:tabs>
      </w:pPr>
      <w:hyperlink w:anchor="_Toc9425" w:history="1">
        <w:r>
          <w:rPr>
            <w:rFonts w:ascii="仿宋" w:eastAsia="仿宋" w:hAnsi="仿宋" w:cs="仿宋" w:hint="eastAsia"/>
            <w:lang w:eastAsia="zh-CN"/>
          </w:rPr>
          <w:t>(一)、资金需求大</w:t>
        </w:r>
        <w:r>
          <w:tab/>
        </w:r>
        <w:r>
          <w:fldChar w:fldCharType="begin"/>
        </w:r>
        <w:r>
          <w:instrText xml:space="preserve"> PAGEREF _Toc9425 \h </w:instrText>
        </w:r>
        <w:r>
          <w:fldChar w:fldCharType="separate"/>
        </w:r>
        <w:r>
          <w:t>29</w:t>
        </w:r>
        <w:r>
          <w:fldChar w:fldCharType="end"/>
        </w:r>
      </w:hyperlink>
    </w:p>
    <w:p>
      <w:pPr>
        <w:pStyle w:val="TOC2"/>
        <w:tabs>
          <w:tab w:val="right" w:leader="dot" w:pos="8306"/>
        </w:tabs>
      </w:pPr>
      <w:hyperlink w:anchor="_Toc22299" w:history="1">
        <w:r>
          <w:rPr>
            <w:rFonts w:ascii="仿宋" w:eastAsia="仿宋" w:hAnsi="仿宋" w:cs="仿宋" w:hint="eastAsia"/>
            <w:lang w:eastAsia="zh-CN"/>
          </w:rPr>
          <w:t>(二)、研发周期长</w:t>
        </w:r>
        <w:r>
          <w:tab/>
        </w:r>
        <w:r>
          <w:fldChar w:fldCharType="begin"/>
        </w:r>
        <w:r>
          <w:instrText xml:space="preserve"> PAGEREF _Toc22299 \h </w:instrText>
        </w:r>
        <w:r>
          <w:fldChar w:fldCharType="separate"/>
        </w:r>
        <w:r>
          <w:t>30</w:t>
        </w:r>
        <w:r>
          <w:fldChar w:fldCharType="end"/>
        </w:r>
      </w:hyperlink>
    </w:p>
    <w:p>
      <w:pPr>
        <w:pStyle w:val="TOC2"/>
        <w:tabs>
          <w:tab w:val="right" w:leader="dot" w:pos="8306"/>
        </w:tabs>
      </w:pPr>
      <w:hyperlink w:anchor="_Toc10191" w:history="1">
        <w:r>
          <w:rPr>
            <w:rFonts w:ascii="仿宋" w:eastAsia="仿宋" w:hAnsi="仿宋" w:cs="仿宋" w:hint="eastAsia"/>
            <w:lang w:eastAsia="zh-CN"/>
          </w:rPr>
          <w:t>(三)、市场风险大</w:t>
        </w:r>
        <w:r>
          <w:tab/>
        </w:r>
        <w:r>
          <w:fldChar w:fldCharType="begin"/>
        </w:r>
        <w:r>
          <w:instrText xml:space="preserve"> PAGEREF _Toc10191 \h </w:instrText>
        </w:r>
        <w:r>
          <w:fldChar w:fldCharType="separate"/>
        </w:r>
        <w:r>
          <w:t>31</w:t>
        </w:r>
        <w:r>
          <w:fldChar w:fldCharType="end"/>
        </w:r>
      </w:hyperlink>
    </w:p>
    <w:p>
      <w:pPr>
        <w:pStyle w:val="TOC2"/>
        <w:tabs>
          <w:tab w:val="right" w:leader="dot" w:pos="8306"/>
        </w:tabs>
      </w:pPr>
      <w:hyperlink w:anchor="_Toc28203" w:history="1">
        <w:r>
          <w:rPr>
            <w:rFonts w:ascii="仿宋" w:eastAsia="仿宋" w:hAnsi="仿宋" w:cs="仿宋" w:hint="eastAsia"/>
            <w:lang w:eastAsia="zh-CN"/>
          </w:rPr>
          <w:t>(四)、利润率高</w:t>
        </w:r>
        <w:r>
          <w:tab/>
        </w:r>
        <w:r>
          <w:fldChar w:fldCharType="begin"/>
        </w:r>
        <w:r>
          <w:instrText xml:space="preserve"> PAGEREF _Toc28203 \h </w:instrText>
        </w:r>
        <w:r>
          <w:fldChar w:fldCharType="separate"/>
        </w:r>
        <w:r>
          <w:t>34</w:t>
        </w:r>
        <w:r>
          <w:fldChar w:fldCharType="end"/>
        </w:r>
      </w:hyperlink>
    </w:p>
    <w:p>
      <w:pPr>
        <w:pStyle w:val="TOC1"/>
        <w:tabs>
          <w:tab w:val="right" w:leader="dot" w:pos="8306"/>
        </w:tabs>
      </w:pPr>
      <w:hyperlink w:anchor="_Toc25627" w:history="1">
        <w:r>
          <w:rPr>
            <w:rFonts w:ascii="仿宋" w:eastAsia="仿宋" w:hAnsi="仿宋" w:cs="仿宋" w:hint="eastAsia"/>
            <w:lang w:eastAsia="zh-CN"/>
          </w:rPr>
          <w:t>九、电力保护设备项目人力资源培养与发展</w:t>
        </w:r>
        <w:r>
          <w:tab/>
        </w:r>
        <w:r>
          <w:fldChar w:fldCharType="begin"/>
        </w:r>
        <w:r>
          <w:instrText xml:space="preserve"> PAGEREF _Toc25627 \h </w:instrText>
        </w:r>
        <w:r>
          <w:fldChar w:fldCharType="separate"/>
        </w:r>
        <w:r>
          <w:t>36</w:t>
        </w:r>
        <w:r>
          <w:fldChar w:fldCharType="end"/>
        </w:r>
      </w:hyperlink>
    </w:p>
    <w:p>
      <w:pPr>
        <w:pStyle w:val="TOC2"/>
        <w:tabs>
          <w:tab w:val="right" w:leader="dot" w:pos="8306"/>
        </w:tabs>
      </w:pPr>
      <w:hyperlink w:anchor="_Toc4085" w:history="1">
        <w:r>
          <w:rPr>
            <w:rFonts w:ascii="仿宋" w:eastAsia="仿宋" w:hAnsi="仿宋" w:cs="仿宋" w:hint="eastAsia"/>
            <w:lang w:eastAsia="zh-CN"/>
          </w:rPr>
          <w:t>(一)、人才需求与规划</w:t>
        </w:r>
        <w:r>
          <w:tab/>
        </w:r>
        <w:r>
          <w:fldChar w:fldCharType="begin"/>
        </w:r>
        <w:r>
          <w:instrText xml:space="preserve"> PAGEREF _Toc4085 \h </w:instrText>
        </w:r>
        <w:r>
          <w:fldChar w:fldCharType="separate"/>
        </w:r>
        <w:r>
          <w:t>36</w:t>
        </w:r>
        <w:r>
          <w:fldChar w:fldCharType="end"/>
        </w:r>
      </w:hyperlink>
    </w:p>
    <w:p>
      <w:pPr>
        <w:pStyle w:val="TOC2"/>
        <w:tabs>
          <w:tab w:val="right" w:leader="dot" w:pos="8306"/>
        </w:tabs>
      </w:pPr>
      <w:hyperlink w:anchor="_Toc26972" w:history="1">
        <w:r>
          <w:rPr>
            <w:rFonts w:ascii="仿宋" w:eastAsia="仿宋" w:hAnsi="仿宋" w:cs="仿宋" w:hint="eastAsia"/>
            <w:lang w:eastAsia="zh-CN"/>
          </w:rPr>
          <w:t>(二)、培训与发展计划</w:t>
        </w:r>
        <w:r>
          <w:tab/>
        </w:r>
        <w:r>
          <w:fldChar w:fldCharType="begin"/>
        </w:r>
        <w:r>
          <w:instrText xml:space="preserve"> PAGEREF _Toc26972 \h </w:instrText>
        </w:r>
        <w:r>
          <w:fldChar w:fldCharType="separate"/>
        </w:r>
        <w:r>
          <w:t>36</w:t>
        </w:r>
        <w:r>
          <w:fldChar w:fldCharType="end"/>
        </w:r>
      </w:hyperlink>
    </w:p>
    <w:p>
      <w:pPr>
        <w:pStyle w:val="TOC1"/>
        <w:tabs>
          <w:tab w:val="right" w:leader="dot" w:pos="8306"/>
        </w:tabs>
      </w:pPr>
      <w:hyperlink w:anchor="_Toc29814" w:history="1">
        <w:r>
          <w:rPr>
            <w:rFonts w:ascii="仿宋" w:eastAsia="仿宋" w:hAnsi="仿宋" w:cs="仿宋" w:hint="eastAsia"/>
            <w:lang w:eastAsia="zh-CN"/>
          </w:rPr>
          <w:t>十、电力保护设备项目社会影响</w:t>
        </w:r>
        <w:r>
          <w:tab/>
        </w:r>
        <w:r>
          <w:fldChar w:fldCharType="begin"/>
        </w:r>
        <w:r>
          <w:instrText xml:space="preserve"> PAGEREF _Toc29814 \h </w:instrText>
        </w:r>
        <w:r>
          <w:fldChar w:fldCharType="separate"/>
        </w:r>
        <w:r>
          <w:t>37</w:t>
        </w:r>
        <w:r>
          <w:fldChar w:fldCharType="end"/>
        </w:r>
      </w:hyperlink>
    </w:p>
    <w:p>
      <w:pPr>
        <w:pStyle w:val="TOC2"/>
        <w:tabs>
          <w:tab w:val="right" w:leader="dot" w:pos="8306"/>
        </w:tabs>
      </w:pPr>
      <w:hyperlink w:anchor="_Toc17068" w:history="1">
        <w:r>
          <w:rPr>
            <w:rFonts w:ascii="仿宋" w:eastAsia="仿宋" w:hAnsi="仿宋" w:cs="仿宋" w:hint="eastAsia"/>
            <w:lang w:eastAsia="zh-CN"/>
          </w:rPr>
          <w:t>(一)、社会责任与义务</w:t>
        </w:r>
        <w:r>
          <w:tab/>
        </w:r>
        <w:r>
          <w:fldChar w:fldCharType="begin"/>
        </w:r>
        <w:r>
          <w:instrText xml:space="preserve"> PAGEREF _Toc17068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0" w:history="1">
        <w:r>
          <w:rPr>
            <w:rFonts w:ascii="仿宋" w:eastAsia="仿宋" w:hAnsi="仿宋" w:cs="仿宋" w:hint="eastAsia"/>
            <w:lang w:eastAsia="zh-CN"/>
          </w:rPr>
          <w:t>(二)、社会参与与沟通</w:t>
        </w:r>
        <w:r>
          <w:tab/>
        </w:r>
        <w:r>
          <w:fldChar w:fldCharType="begin"/>
        </w:r>
        <w:r>
          <w:instrText xml:space="preserve"> PAGEREF _Toc10540 \h </w:instrText>
        </w:r>
        <w:r>
          <w:fldChar w:fldCharType="separate"/>
        </w:r>
        <w:r>
          <w:t>38</w:t>
        </w:r>
        <w:r>
          <w:fldChar w:fldCharType="end"/>
        </w:r>
      </w:hyperlink>
    </w:p>
    <w:p>
      <w:pPr>
        <w:pStyle w:val="TOC1"/>
        <w:tabs>
          <w:tab w:val="right" w:leader="dot" w:pos="8306"/>
        </w:tabs>
      </w:pPr>
      <w:hyperlink w:anchor="_Toc25394" w:history="1">
        <w:r>
          <w:rPr>
            <w:rFonts w:ascii="仿宋" w:eastAsia="仿宋" w:hAnsi="仿宋" w:cs="仿宋" w:hint="eastAsia"/>
            <w:lang w:eastAsia="zh-CN"/>
          </w:rPr>
          <w:t>十一、电力保护设备项目经营效益</w:t>
        </w:r>
        <w:r>
          <w:tab/>
        </w:r>
        <w:r>
          <w:fldChar w:fldCharType="begin"/>
        </w:r>
        <w:r>
          <w:instrText xml:space="preserve"> PAGEREF _Toc25394 \h </w:instrText>
        </w:r>
        <w:r>
          <w:fldChar w:fldCharType="separate"/>
        </w:r>
        <w:r>
          <w:t>39</w:t>
        </w:r>
        <w:r>
          <w:fldChar w:fldCharType="end"/>
        </w:r>
      </w:hyperlink>
    </w:p>
    <w:p>
      <w:pPr>
        <w:pStyle w:val="TOC2"/>
        <w:tabs>
          <w:tab w:val="right" w:leader="dot" w:pos="8306"/>
        </w:tabs>
      </w:pPr>
      <w:hyperlink w:anchor="_Toc2494" w:history="1">
        <w:r>
          <w:rPr>
            <w:rFonts w:ascii="仿宋" w:eastAsia="仿宋" w:hAnsi="仿宋" w:cs="仿宋" w:hint="eastAsia"/>
            <w:lang w:eastAsia="zh-CN"/>
          </w:rPr>
          <w:t>(一)、经济评价财务测算</w:t>
        </w:r>
        <w:r>
          <w:tab/>
        </w:r>
        <w:r>
          <w:fldChar w:fldCharType="begin"/>
        </w:r>
        <w:r>
          <w:instrText xml:space="preserve"> PAGEREF _Toc2494 \h </w:instrText>
        </w:r>
        <w:r>
          <w:fldChar w:fldCharType="separate"/>
        </w:r>
        <w:r>
          <w:t>39</w:t>
        </w:r>
        <w:r>
          <w:fldChar w:fldCharType="end"/>
        </w:r>
      </w:hyperlink>
    </w:p>
    <w:p>
      <w:pPr>
        <w:pStyle w:val="TOC2"/>
        <w:tabs>
          <w:tab w:val="right" w:leader="dot" w:pos="8306"/>
        </w:tabs>
      </w:pPr>
      <w:hyperlink w:anchor="_Toc173" w:history="1">
        <w:r>
          <w:rPr>
            <w:rFonts w:ascii="仿宋" w:eastAsia="仿宋" w:hAnsi="仿宋" w:cs="仿宋" w:hint="eastAsia"/>
            <w:lang w:eastAsia="zh-CN"/>
          </w:rPr>
          <w:t>(二)、电力保护设备项目盈利能力分析</w:t>
        </w:r>
        <w:r>
          <w:tab/>
        </w:r>
        <w:r>
          <w:fldChar w:fldCharType="begin"/>
        </w:r>
        <w:r>
          <w:instrText xml:space="preserve"> PAGEREF _Toc173 \h </w:instrText>
        </w:r>
        <w:r>
          <w:fldChar w:fldCharType="separate"/>
        </w:r>
        <w:r>
          <w:t>40</w:t>
        </w:r>
        <w:r>
          <w:fldChar w:fldCharType="end"/>
        </w:r>
      </w:hyperlink>
    </w:p>
    <w:p>
      <w:pPr>
        <w:pStyle w:val="TOC1"/>
        <w:tabs>
          <w:tab w:val="right" w:leader="dot" w:pos="8306"/>
        </w:tabs>
      </w:pPr>
      <w:hyperlink w:anchor="_Toc25307" w:history="1">
        <w:r>
          <w:rPr>
            <w:rFonts w:ascii="仿宋" w:eastAsia="仿宋" w:hAnsi="仿宋" w:cs="仿宋" w:hint="eastAsia"/>
            <w:lang w:eastAsia="zh-CN"/>
          </w:rPr>
          <w:t>十二、电力保护设备项目人力资源管理</w:t>
        </w:r>
        <w:r>
          <w:tab/>
        </w:r>
        <w:r>
          <w:fldChar w:fldCharType="begin"/>
        </w:r>
        <w:r>
          <w:instrText xml:space="preserve"> PAGEREF _Toc25307 \h </w:instrText>
        </w:r>
        <w:r>
          <w:fldChar w:fldCharType="separate"/>
        </w:r>
        <w:r>
          <w:t>41</w:t>
        </w:r>
        <w:r>
          <w:fldChar w:fldCharType="end"/>
        </w:r>
      </w:hyperlink>
    </w:p>
    <w:p>
      <w:pPr>
        <w:pStyle w:val="TOC2"/>
        <w:tabs>
          <w:tab w:val="right" w:leader="dot" w:pos="8306"/>
        </w:tabs>
      </w:pPr>
      <w:hyperlink w:anchor="_Toc4945" w:history="1">
        <w:r>
          <w:rPr>
            <w:rFonts w:ascii="仿宋" w:eastAsia="仿宋" w:hAnsi="仿宋" w:cs="仿宋" w:hint="eastAsia"/>
            <w:lang w:eastAsia="zh-CN"/>
          </w:rPr>
          <w:t>(一)、建立健全的预算管理制度</w:t>
        </w:r>
        <w:r>
          <w:tab/>
        </w:r>
        <w:r>
          <w:fldChar w:fldCharType="begin"/>
        </w:r>
        <w:r>
          <w:instrText xml:space="preserve"> PAGEREF _Toc4945 \h </w:instrText>
        </w:r>
        <w:r>
          <w:fldChar w:fldCharType="separate"/>
        </w:r>
        <w:r>
          <w:t>41</w:t>
        </w:r>
        <w:r>
          <w:fldChar w:fldCharType="end"/>
        </w:r>
      </w:hyperlink>
    </w:p>
    <w:p>
      <w:pPr>
        <w:pStyle w:val="TOC2"/>
        <w:tabs>
          <w:tab w:val="right" w:leader="dot" w:pos="8306"/>
        </w:tabs>
      </w:pPr>
      <w:hyperlink w:anchor="_Toc14619" w:history="1">
        <w:r>
          <w:rPr>
            <w:rFonts w:ascii="仿宋" w:eastAsia="仿宋" w:hAnsi="仿宋" w:cs="仿宋" w:hint="eastAsia"/>
            <w:lang w:eastAsia="zh-CN"/>
          </w:rPr>
          <w:t>(二)、加强资金流动监控</w:t>
        </w:r>
        <w:r>
          <w:tab/>
        </w:r>
        <w:r>
          <w:fldChar w:fldCharType="begin"/>
        </w:r>
        <w:r>
          <w:instrText xml:space="preserve"> PAGEREF _Toc14619 \h </w:instrText>
        </w:r>
        <w:r>
          <w:fldChar w:fldCharType="separate"/>
        </w:r>
        <w:r>
          <w:t>42</w:t>
        </w:r>
        <w:r>
          <w:fldChar w:fldCharType="end"/>
        </w:r>
      </w:hyperlink>
    </w:p>
    <w:p>
      <w:pPr>
        <w:pStyle w:val="TOC2"/>
        <w:tabs>
          <w:tab w:val="right" w:leader="dot" w:pos="8306"/>
        </w:tabs>
      </w:pPr>
      <w:hyperlink w:anchor="_Toc11690" w:history="1">
        <w:r>
          <w:rPr>
            <w:rFonts w:ascii="仿宋" w:eastAsia="仿宋" w:hAnsi="仿宋" w:cs="仿宋" w:hint="eastAsia"/>
            <w:lang w:eastAsia="zh-CN"/>
          </w:rPr>
          <w:t>(三)、制定完善的风险控制机制</w:t>
        </w:r>
        <w:r>
          <w:tab/>
        </w:r>
        <w:r>
          <w:fldChar w:fldCharType="begin"/>
        </w:r>
        <w:r>
          <w:instrText xml:space="preserve"> PAGEREF _Toc11690 \h </w:instrText>
        </w:r>
        <w:r>
          <w:fldChar w:fldCharType="separate"/>
        </w:r>
        <w:r>
          <w:t>44</w:t>
        </w:r>
        <w:r>
          <w:fldChar w:fldCharType="end"/>
        </w:r>
      </w:hyperlink>
    </w:p>
    <w:p>
      <w:pPr>
        <w:pStyle w:val="TOC2"/>
        <w:tabs>
          <w:tab w:val="right" w:leader="dot" w:pos="8306"/>
        </w:tabs>
      </w:pPr>
      <w:hyperlink w:anchor="_Toc15336" w:history="1">
        <w:r>
          <w:rPr>
            <w:rFonts w:ascii="仿宋" w:eastAsia="仿宋" w:hAnsi="仿宋" w:cs="仿宋" w:hint="eastAsia"/>
            <w:lang w:eastAsia="zh-CN"/>
          </w:rPr>
          <w:t>(四)、优化成本管理</w:t>
        </w:r>
        <w:r>
          <w:tab/>
        </w:r>
        <w:r>
          <w:fldChar w:fldCharType="begin"/>
        </w:r>
        <w:r>
          <w:instrText xml:space="preserve"> PAGEREF _Toc15336 \h </w:instrText>
        </w:r>
        <w:r>
          <w:fldChar w:fldCharType="separate"/>
        </w:r>
        <w:r>
          <w:t>45</w:t>
        </w:r>
        <w:r>
          <w:fldChar w:fldCharType="end"/>
        </w:r>
      </w:hyperlink>
    </w:p>
    <w:p>
      <w:pPr>
        <w:pStyle w:val="TOC1"/>
        <w:tabs>
          <w:tab w:val="right" w:leader="dot" w:pos="8306"/>
        </w:tabs>
      </w:pPr>
      <w:hyperlink w:anchor="_Toc13400" w:history="1">
        <w:r>
          <w:rPr>
            <w:rFonts w:ascii="仿宋" w:eastAsia="仿宋" w:hAnsi="仿宋" w:cs="仿宋" w:hint="eastAsia"/>
            <w:lang w:eastAsia="zh-CN"/>
          </w:rPr>
          <w:t>十三、电力保护设备项目工程方案分析</w:t>
        </w:r>
        <w:r>
          <w:tab/>
        </w:r>
        <w:r>
          <w:fldChar w:fldCharType="begin"/>
        </w:r>
        <w:r>
          <w:instrText xml:space="preserve"> PAGEREF _Toc13400 \h </w:instrText>
        </w:r>
        <w:r>
          <w:fldChar w:fldCharType="separate"/>
        </w:r>
        <w:r>
          <w:t>46</w:t>
        </w:r>
        <w:r>
          <w:fldChar w:fldCharType="end"/>
        </w:r>
      </w:hyperlink>
    </w:p>
    <w:p>
      <w:pPr>
        <w:pStyle w:val="TOC2"/>
        <w:tabs>
          <w:tab w:val="right" w:leader="dot" w:pos="8306"/>
        </w:tabs>
      </w:pPr>
      <w:hyperlink w:anchor="_Toc27837" w:history="1">
        <w:r>
          <w:rPr>
            <w:rFonts w:ascii="仿宋" w:eastAsia="仿宋" w:hAnsi="仿宋" w:cs="仿宋" w:hint="eastAsia"/>
            <w:lang w:eastAsia="zh-CN"/>
          </w:rPr>
          <w:t>(一)、建筑工程设计原则</w:t>
        </w:r>
        <w:r>
          <w:tab/>
        </w:r>
        <w:r>
          <w:fldChar w:fldCharType="begin"/>
        </w:r>
        <w:r>
          <w:instrText xml:space="preserve"> PAGEREF _Toc27837 \h </w:instrText>
        </w:r>
        <w:r>
          <w:fldChar w:fldCharType="separate"/>
        </w:r>
        <w:r>
          <w:t>46</w:t>
        </w:r>
        <w:r>
          <w:fldChar w:fldCharType="end"/>
        </w:r>
      </w:hyperlink>
    </w:p>
    <w:p>
      <w:pPr>
        <w:pStyle w:val="TOC2"/>
        <w:tabs>
          <w:tab w:val="right" w:leader="dot" w:pos="8306"/>
        </w:tabs>
      </w:pPr>
      <w:hyperlink w:anchor="_Toc31967" w:history="1">
        <w:r>
          <w:rPr>
            <w:rFonts w:ascii="仿宋" w:eastAsia="仿宋" w:hAnsi="仿宋" w:cs="仿宋" w:hint="eastAsia"/>
            <w:lang w:eastAsia="zh-CN"/>
          </w:rPr>
          <w:t>(二)、土建工程建设指标</w:t>
        </w:r>
        <w:r>
          <w:tab/>
        </w:r>
        <w:r>
          <w:fldChar w:fldCharType="begin"/>
        </w:r>
        <w:r>
          <w:instrText xml:space="preserve"> PAGEREF _Toc31967 \h </w:instrText>
        </w:r>
        <w:r>
          <w:fldChar w:fldCharType="separate"/>
        </w:r>
        <w:r>
          <w:t>50</w:t>
        </w:r>
        <w:r>
          <w:fldChar w:fldCharType="end"/>
        </w:r>
      </w:hyperlink>
    </w:p>
    <w:p>
      <w:pPr>
        <w:pStyle w:val="TOC1"/>
        <w:tabs>
          <w:tab w:val="right" w:leader="dot" w:pos="8306"/>
        </w:tabs>
      </w:pPr>
      <w:hyperlink w:anchor="_Toc1335" w:history="1">
        <w:r>
          <w:rPr>
            <w:rFonts w:ascii="仿宋" w:eastAsia="仿宋" w:hAnsi="仿宋" w:cs="仿宋" w:hint="eastAsia"/>
            <w:lang w:eastAsia="zh-CN"/>
          </w:rPr>
          <w:t>十四、电力保护设备项目实施保障措施</w:t>
        </w:r>
        <w:r>
          <w:tab/>
        </w:r>
        <w:r>
          <w:fldChar w:fldCharType="begin"/>
        </w:r>
        <w:r>
          <w:instrText xml:space="preserve"> PAGEREF _Toc1335 \h </w:instrText>
        </w:r>
        <w:r>
          <w:fldChar w:fldCharType="separate"/>
        </w:r>
        <w:r>
          <w:t>51</w:t>
        </w:r>
        <w:r>
          <w:fldChar w:fldCharType="end"/>
        </w:r>
      </w:hyperlink>
    </w:p>
    <w:p>
      <w:pPr>
        <w:pStyle w:val="TOC2"/>
        <w:tabs>
          <w:tab w:val="right" w:leader="dot" w:pos="8306"/>
        </w:tabs>
      </w:pPr>
      <w:hyperlink w:anchor="_Toc21483" w:history="1">
        <w:r>
          <w:rPr>
            <w:rFonts w:ascii="仿宋" w:eastAsia="仿宋" w:hAnsi="仿宋" w:cs="仿宋" w:hint="eastAsia"/>
            <w:lang w:eastAsia="zh-CN"/>
          </w:rPr>
          <w:t>(一)、电力保护设备项目实施保障机制</w:t>
        </w:r>
        <w:r>
          <w:tab/>
        </w:r>
        <w:r>
          <w:fldChar w:fldCharType="begin"/>
        </w:r>
        <w:r>
          <w:instrText xml:space="preserve"> PAGEREF _Toc21483 \h </w:instrText>
        </w:r>
        <w:r>
          <w:fldChar w:fldCharType="separate"/>
        </w:r>
        <w:r>
          <w:t>51</w:t>
        </w:r>
        <w:r>
          <w:fldChar w:fldCharType="end"/>
        </w:r>
      </w:hyperlink>
    </w:p>
    <w:p>
      <w:pPr>
        <w:pStyle w:val="TOC2"/>
        <w:tabs>
          <w:tab w:val="right" w:leader="dot" w:pos="8306"/>
        </w:tabs>
      </w:pPr>
      <w:hyperlink w:anchor="_Toc15049" w:history="1">
        <w:r>
          <w:rPr>
            <w:rFonts w:ascii="仿宋" w:eastAsia="仿宋" w:hAnsi="仿宋" w:cs="仿宋" w:hint="eastAsia"/>
            <w:lang w:eastAsia="zh-CN"/>
          </w:rPr>
          <w:t>(二)、电力保护设备项目法律合规要求</w:t>
        </w:r>
        <w:r>
          <w:tab/>
        </w:r>
        <w:r>
          <w:fldChar w:fldCharType="begin"/>
        </w:r>
        <w:r>
          <w:instrText xml:space="preserve"> PAGEREF _Toc15049 \h </w:instrText>
        </w:r>
        <w:r>
          <w:fldChar w:fldCharType="separate"/>
        </w:r>
        <w:r>
          <w:t>55</w:t>
        </w:r>
        <w:r>
          <w:fldChar w:fldCharType="end"/>
        </w:r>
      </w:hyperlink>
    </w:p>
    <w:p>
      <w:pPr>
        <w:pStyle w:val="TOC2"/>
        <w:tabs>
          <w:tab w:val="right" w:leader="dot" w:pos="8306"/>
        </w:tabs>
      </w:pPr>
      <w:hyperlink w:anchor="_Toc11954" w:history="1">
        <w:r>
          <w:rPr>
            <w:rFonts w:ascii="仿宋" w:eastAsia="仿宋" w:hAnsi="仿宋" w:cs="仿宋" w:hint="eastAsia"/>
            <w:lang w:eastAsia="zh-CN"/>
          </w:rPr>
          <w:t>(三)、电力保护设备项目合同管理与法律事务</w:t>
        </w:r>
        <w:r>
          <w:tab/>
        </w:r>
        <w:r>
          <w:fldChar w:fldCharType="begin"/>
        </w:r>
        <w:r>
          <w:instrText xml:space="preserve"> PAGEREF _Toc11954 \h </w:instrText>
        </w:r>
        <w:r>
          <w:fldChar w:fldCharType="separate"/>
        </w:r>
        <w:r>
          <w:t>59</w:t>
        </w:r>
        <w:r>
          <w:fldChar w:fldCharType="end"/>
        </w:r>
      </w:hyperlink>
    </w:p>
    <w:p>
      <w:pPr>
        <w:pStyle w:val="TOC2"/>
        <w:tabs>
          <w:tab w:val="right" w:leader="dot" w:pos="8306"/>
        </w:tabs>
      </w:pPr>
      <w:hyperlink w:anchor="_Toc13597" w:history="1">
        <w:r>
          <w:rPr>
            <w:rFonts w:ascii="仿宋" w:eastAsia="仿宋" w:hAnsi="仿宋" w:cs="仿宋" w:hint="eastAsia"/>
            <w:lang w:eastAsia="zh-CN"/>
          </w:rPr>
          <w:t>(四)、电力保护设备项目知识产权保护策略</w:t>
        </w:r>
        <w:r>
          <w:tab/>
        </w:r>
        <w:r>
          <w:fldChar w:fldCharType="begin"/>
        </w:r>
        <w:r>
          <w:instrText xml:space="preserve"> PAGEREF _Toc13597 \h </w:instrText>
        </w:r>
        <w:r>
          <w:fldChar w:fldCharType="separate"/>
        </w:r>
        <w:r>
          <w:t>66</w:t>
        </w:r>
        <w:r>
          <w:fldChar w:fldCharType="end"/>
        </w:r>
      </w:hyperlink>
    </w:p>
    <w:p>
      <w:pPr>
        <w:pStyle w:val="TOC1"/>
        <w:tabs>
          <w:tab w:val="right" w:leader="dot" w:pos="8306"/>
        </w:tabs>
      </w:pPr>
      <w:hyperlink w:anchor="_Toc10327" w:history="1">
        <w:r>
          <w:rPr>
            <w:rFonts w:ascii="仿宋" w:eastAsia="仿宋" w:hAnsi="仿宋" w:cs="仿宋" w:hint="eastAsia"/>
            <w:lang w:eastAsia="zh-CN"/>
          </w:rPr>
          <w:t>十五、质量管理体系</w:t>
        </w:r>
        <w:r>
          <w:tab/>
        </w:r>
        <w:r>
          <w:fldChar w:fldCharType="begin"/>
        </w:r>
        <w:r>
          <w:instrText xml:space="preserve"> PAGEREF _Toc10327 \h </w:instrText>
        </w:r>
        <w:r>
          <w:fldChar w:fldCharType="separate"/>
        </w:r>
        <w:r>
          <w:t>68</w:t>
        </w:r>
        <w:r>
          <w:fldChar w:fldCharType="end"/>
        </w:r>
      </w:hyperlink>
    </w:p>
    <w:p>
      <w:pPr>
        <w:pStyle w:val="TOC2"/>
        <w:tabs>
          <w:tab w:val="right" w:leader="dot" w:pos="8306"/>
        </w:tabs>
      </w:pPr>
      <w:hyperlink w:anchor="_Toc29796" w:history="1">
        <w:r>
          <w:rPr>
            <w:rFonts w:ascii="仿宋" w:eastAsia="仿宋" w:hAnsi="仿宋" w:cs="仿宋" w:hint="eastAsia"/>
            <w:lang w:eastAsia="zh-CN"/>
          </w:rPr>
          <w:t>(一)、质量目标与方针</w:t>
        </w:r>
        <w:r>
          <w:tab/>
        </w:r>
        <w:r>
          <w:fldChar w:fldCharType="begin"/>
        </w:r>
        <w:r>
          <w:instrText xml:space="preserve"> PAGEREF _Toc29796 \h </w:instrText>
        </w:r>
        <w:r>
          <w:fldChar w:fldCharType="separate"/>
        </w:r>
        <w:r>
          <w:t>68</w:t>
        </w:r>
        <w:r>
          <w:fldChar w:fldCharType="end"/>
        </w:r>
      </w:hyperlink>
    </w:p>
    <w:p>
      <w:pPr>
        <w:pStyle w:val="TOC2"/>
        <w:tabs>
          <w:tab w:val="right" w:leader="dot" w:pos="8306"/>
        </w:tabs>
      </w:pPr>
      <w:hyperlink w:anchor="_Toc13184" w:history="1">
        <w:r>
          <w:rPr>
            <w:rFonts w:ascii="仿宋" w:eastAsia="仿宋" w:hAnsi="仿宋" w:cs="仿宋" w:hint="eastAsia"/>
            <w:lang w:eastAsia="zh-CN"/>
          </w:rPr>
          <w:t>(二)、质量管理责任</w:t>
        </w:r>
        <w:r>
          <w:tab/>
        </w:r>
        <w:r>
          <w:fldChar w:fldCharType="begin"/>
        </w:r>
        <w:r>
          <w:instrText xml:space="preserve"> PAGEREF _Toc13184 \h </w:instrText>
        </w:r>
        <w:r>
          <w:fldChar w:fldCharType="separate"/>
        </w:r>
        <w:r>
          <w:t>69</w:t>
        </w:r>
        <w:r>
          <w:fldChar w:fldCharType="end"/>
        </w:r>
      </w:hyperlink>
    </w:p>
    <w:p>
      <w:pPr>
        <w:pStyle w:val="TOC2"/>
        <w:tabs>
          <w:tab w:val="right" w:leader="dot" w:pos="8306"/>
        </w:tabs>
      </w:pPr>
      <w:hyperlink w:anchor="_Toc3864" w:history="1">
        <w:r>
          <w:rPr>
            <w:rFonts w:ascii="仿宋" w:eastAsia="仿宋" w:hAnsi="仿宋" w:cs="仿宋" w:hint="eastAsia"/>
            <w:lang w:eastAsia="zh-CN"/>
          </w:rPr>
          <w:t>(三)、质量管理体系文件</w:t>
        </w:r>
        <w:r>
          <w:tab/>
        </w:r>
        <w:r>
          <w:fldChar w:fldCharType="begin"/>
        </w:r>
        <w:r>
          <w:instrText xml:space="preserve"> PAGEREF _Toc3864 \h </w:instrText>
        </w:r>
        <w:r>
          <w:fldChar w:fldCharType="separate"/>
        </w:r>
        <w:r>
          <w:t>71</w:t>
        </w:r>
        <w:r>
          <w:fldChar w:fldCharType="end"/>
        </w:r>
      </w:hyperlink>
    </w:p>
    <w:p>
      <w:pPr>
        <w:pStyle w:val="TOC2"/>
        <w:tabs>
          <w:tab w:val="right" w:leader="dot" w:pos="8306"/>
        </w:tabs>
      </w:pPr>
      <w:hyperlink w:anchor="_Toc27001" w:history="1">
        <w:r>
          <w:rPr>
            <w:rFonts w:ascii="仿宋" w:eastAsia="仿宋" w:hAnsi="仿宋" w:cs="仿宋" w:hint="eastAsia"/>
            <w:lang w:eastAsia="zh-CN"/>
          </w:rPr>
          <w:t>(四)、质量培训与教育</w:t>
        </w:r>
        <w:r>
          <w:tab/>
        </w:r>
        <w:r>
          <w:fldChar w:fldCharType="begin"/>
        </w:r>
        <w:r>
          <w:instrText xml:space="preserve"> PAGEREF _Toc27001 \h </w:instrText>
        </w:r>
        <w:r>
          <w:fldChar w:fldCharType="separate"/>
        </w:r>
        <w:r>
          <w:t>73</w:t>
        </w:r>
        <w:r>
          <w:fldChar w:fldCharType="end"/>
        </w:r>
      </w:hyperlink>
    </w:p>
    <w:p>
      <w:pPr>
        <w:pStyle w:val="TOC2"/>
        <w:tabs>
          <w:tab w:val="right" w:leader="dot" w:pos="8306"/>
        </w:tabs>
      </w:pPr>
      <w:hyperlink w:anchor="_Toc11020" w:history="1">
        <w:r>
          <w:rPr>
            <w:rFonts w:ascii="仿宋" w:eastAsia="仿宋" w:hAnsi="仿宋" w:cs="仿宋" w:hint="eastAsia"/>
            <w:lang w:eastAsia="zh-CN"/>
          </w:rPr>
          <w:t>(五)、质量审核与评价</w:t>
        </w:r>
        <w:r>
          <w:tab/>
        </w:r>
        <w:r>
          <w:fldChar w:fldCharType="begin"/>
        </w:r>
        <w:r>
          <w:instrText xml:space="preserve"> PAGEREF _Toc11020 \h </w:instrText>
        </w:r>
        <w:r>
          <w:fldChar w:fldCharType="separate"/>
        </w:r>
        <w:r>
          <w:t>74</w:t>
        </w:r>
        <w:r>
          <w:fldChar w:fldCharType="end"/>
        </w:r>
      </w:hyperlink>
    </w:p>
    <w:p>
      <w:pPr>
        <w:pStyle w:val="TOC2"/>
        <w:tabs>
          <w:tab w:val="right" w:leader="dot" w:pos="8306"/>
        </w:tabs>
      </w:pPr>
      <w:hyperlink w:anchor="_Toc27548" w:history="1">
        <w:r>
          <w:rPr>
            <w:rFonts w:ascii="仿宋" w:eastAsia="仿宋" w:hAnsi="仿宋" w:cs="仿宋" w:hint="eastAsia"/>
            <w:lang w:eastAsia="zh-CN"/>
          </w:rPr>
          <w:t>(六)、不符合与纠正措施</w:t>
        </w:r>
        <w:r>
          <w:tab/>
        </w:r>
        <w:r>
          <w:fldChar w:fldCharType="begin"/>
        </w:r>
        <w:r>
          <w:instrText xml:space="preserve"> PAGEREF _Toc27548 \h </w:instrText>
        </w:r>
        <w:r>
          <w:fldChar w:fldCharType="separate"/>
        </w:r>
        <w:r>
          <w:t>75</w:t>
        </w:r>
        <w:r>
          <w:fldChar w:fldCharType="end"/>
        </w:r>
      </w:hyperlink>
    </w:p>
    <w:p>
      <w:pPr>
        <w:pStyle w:val="TOC1"/>
        <w:tabs>
          <w:tab w:val="right" w:leader="dot" w:pos="8306"/>
        </w:tabs>
      </w:pPr>
      <w:hyperlink w:anchor="_Toc29629" w:history="1">
        <w:r>
          <w:rPr>
            <w:rFonts w:ascii="仿宋" w:eastAsia="仿宋" w:hAnsi="仿宋" w:cs="仿宋" w:hint="eastAsia"/>
            <w:lang w:eastAsia="zh-CN"/>
          </w:rPr>
          <w:t>十六、电力保护设备项目治理与监督</w:t>
        </w:r>
        <w:r>
          <w:tab/>
        </w:r>
        <w:r>
          <w:fldChar w:fldCharType="begin"/>
        </w:r>
        <w:r>
          <w:instrText xml:space="preserve"> PAGEREF _Toc29629 \h </w:instrText>
        </w:r>
        <w:r>
          <w:fldChar w:fldCharType="separate"/>
        </w:r>
        <w:r>
          <w:t>76</w:t>
        </w:r>
        <w:r>
          <w:fldChar w:fldCharType="end"/>
        </w:r>
      </w:hyperlink>
    </w:p>
    <w:p>
      <w:pPr>
        <w:pStyle w:val="TOC2"/>
        <w:tabs>
          <w:tab w:val="right" w:leader="dot" w:pos="8306"/>
        </w:tabs>
      </w:pPr>
      <w:hyperlink w:anchor="_Toc12508" w:history="1">
        <w:r>
          <w:rPr>
            <w:rFonts w:ascii="仿宋" w:eastAsia="仿宋" w:hAnsi="仿宋" w:cs="仿宋" w:hint="eastAsia"/>
            <w:lang w:eastAsia="zh-CN"/>
          </w:rPr>
          <w:t>(一)、电力保护设备项目治理结构</w:t>
        </w:r>
        <w:r>
          <w:tab/>
        </w:r>
        <w:r>
          <w:fldChar w:fldCharType="begin"/>
        </w:r>
        <w:r>
          <w:instrText xml:space="preserve"> PAGEREF _Toc12508 \h </w:instrText>
        </w:r>
        <w:r>
          <w:fldChar w:fldCharType="separate"/>
        </w:r>
        <w:r>
          <w:t>76</w:t>
        </w:r>
        <w:r>
          <w:fldChar w:fldCharType="end"/>
        </w:r>
      </w:hyperlink>
    </w:p>
    <w:p>
      <w:pPr>
        <w:pStyle w:val="TOC2"/>
        <w:tabs>
          <w:tab w:val="right" w:leader="dot" w:pos="8306"/>
        </w:tabs>
      </w:pPr>
      <w:hyperlink w:anchor="_Toc8239" w:history="1">
        <w:r>
          <w:rPr>
            <w:rFonts w:ascii="仿宋" w:eastAsia="仿宋" w:hAnsi="仿宋" w:cs="仿宋" w:hint="eastAsia"/>
            <w:lang w:eastAsia="zh-CN"/>
          </w:rPr>
          <w:t>(二)、监督与审计</w:t>
        </w:r>
        <w:r>
          <w:tab/>
        </w:r>
        <w:r>
          <w:fldChar w:fldCharType="begin"/>
        </w:r>
        <w:r>
          <w:instrText xml:space="preserve"> PAGEREF _Toc8239 \h </w:instrText>
        </w:r>
        <w:r>
          <w:fldChar w:fldCharType="separate"/>
        </w:r>
        <w:r>
          <w:t>78</w:t>
        </w:r>
        <w:r>
          <w:fldChar w:fldCharType="end"/>
        </w:r>
      </w:hyperlink>
    </w:p>
    <w:p>
      <w:pPr>
        <w:pStyle w:val="TOC1"/>
        <w:tabs>
          <w:tab w:val="right" w:leader="dot" w:pos="8306"/>
        </w:tabs>
      </w:pPr>
      <w:hyperlink w:anchor="_Toc10389" w:history="1">
        <w:r>
          <w:rPr>
            <w:rFonts w:ascii="仿宋" w:eastAsia="仿宋" w:hAnsi="仿宋" w:cs="仿宋" w:hint="eastAsia"/>
            <w:lang w:eastAsia="zh-CN"/>
          </w:rPr>
          <w:t>十七、电力保护设备项目变更管理</w:t>
        </w:r>
        <w:r>
          <w:tab/>
        </w:r>
        <w:r>
          <w:fldChar w:fldCharType="begin"/>
        </w:r>
        <w:r>
          <w:instrText xml:space="preserve"> PAGEREF _Toc10389 \h </w:instrText>
        </w:r>
        <w:r>
          <w:fldChar w:fldCharType="separate"/>
        </w:r>
        <w:r>
          <w:t>79</w:t>
        </w:r>
        <w:r>
          <w:fldChar w:fldCharType="end"/>
        </w:r>
      </w:hyperlink>
    </w:p>
    <w:p>
      <w:pPr>
        <w:pStyle w:val="TOC2"/>
        <w:tabs>
          <w:tab w:val="right" w:leader="dot" w:pos="8306"/>
        </w:tabs>
      </w:pPr>
      <w:hyperlink w:anchor="_Toc27889" w:history="1">
        <w:r>
          <w:rPr>
            <w:rFonts w:ascii="仿宋" w:eastAsia="仿宋" w:hAnsi="仿宋" w:cs="仿宋" w:hint="eastAsia"/>
            <w:lang w:eastAsia="zh-CN"/>
          </w:rPr>
          <w:t>(一)、变更申请与评估</w:t>
        </w:r>
        <w:r>
          <w:tab/>
        </w:r>
        <w:r>
          <w:fldChar w:fldCharType="begin"/>
        </w:r>
        <w:r>
          <w:instrText xml:space="preserve"> PAGEREF _Toc27889 \h </w:instrText>
        </w:r>
        <w:r>
          <w:fldChar w:fldCharType="separate"/>
        </w:r>
        <w:r>
          <w:t>79</w:t>
        </w:r>
        <w:r>
          <w:fldChar w:fldCharType="end"/>
        </w:r>
      </w:hyperlink>
    </w:p>
    <w:p>
      <w:pPr>
        <w:pStyle w:val="TOC2"/>
        <w:tabs>
          <w:tab w:val="right" w:leader="dot" w:pos="8306"/>
        </w:tabs>
      </w:pPr>
      <w:hyperlink w:anchor="_Toc9505" w:history="1">
        <w:r>
          <w:rPr>
            <w:rFonts w:ascii="仿宋" w:eastAsia="仿宋" w:hAnsi="仿宋" w:cs="仿宋" w:hint="eastAsia"/>
            <w:lang w:eastAsia="zh-CN"/>
          </w:rPr>
          <w:t>(二)、变更实施与控制</w:t>
        </w:r>
        <w:r>
          <w:tab/>
        </w:r>
        <w:r>
          <w:fldChar w:fldCharType="begin"/>
        </w:r>
        <w:r>
          <w:instrText xml:space="preserve"> PAGEREF _Toc9505 \h </w:instrText>
        </w:r>
        <w:r>
          <w:fldChar w:fldCharType="separate"/>
        </w:r>
        <w:r>
          <w:t>80</w:t>
        </w:r>
        <w:r>
          <w:fldChar w:fldCharType="end"/>
        </w:r>
      </w:hyperlink>
    </w:p>
    <w:p>
      <w:pPr>
        <w:pStyle w:val="TOC1"/>
        <w:tabs>
          <w:tab w:val="right" w:leader="dot" w:pos="8306"/>
        </w:tabs>
      </w:pPr>
      <w:hyperlink w:anchor="_Toc21238" w:history="1">
        <w:r>
          <w:rPr>
            <w:rFonts w:ascii="仿宋" w:eastAsia="仿宋" w:hAnsi="仿宋" w:cs="仿宋" w:hint="eastAsia"/>
            <w:lang w:eastAsia="zh-CN"/>
          </w:rPr>
          <w:t>十八、供应链管理</w:t>
        </w:r>
        <w:r>
          <w:tab/>
        </w:r>
        <w:r>
          <w:fldChar w:fldCharType="begin"/>
        </w:r>
        <w:r>
          <w:instrText xml:space="preserve"> PAGEREF _Toc21238 \h </w:instrText>
        </w:r>
        <w:r>
          <w:fldChar w:fldCharType="separate"/>
        </w:r>
        <w:r>
          <w:t>80</w:t>
        </w:r>
        <w:r>
          <w:fldChar w:fldCharType="end"/>
        </w:r>
      </w:hyperlink>
    </w:p>
    <w:p>
      <w:pPr>
        <w:pStyle w:val="TOC2"/>
        <w:tabs>
          <w:tab w:val="right" w:leader="dot" w:pos="8306"/>
        </w:tabs>
      </w:pPr>
      <w:hyperlink w:anchor="_Toc21432" w:history="1">
        <w:r>
          <w:rPr>
            <w:rFonts w:ascii="仿宋" w:eastAsia="仿宋" w:hAnsi="仿宋" w:cs="仿宋" w:hint="eastAsia"/>
            <w:lang w:eastAsia="zh-CN"/>
          </w:rPr>
          <w:t>(一)、供应链战略规划</w:t>
        </w:r>
        <w:r>
          <w:tab/>
        </w:r>
        <w:r>
          <w:fldChar w:fldCharType="begin"/>
        </w:r>
        <w:r>
          <w:instrText xml:space="preserve"> PAGEREF _Toc21432 \h </w:instrText>
        </w:r>
        <w:r>
          <w:fldChar w:fldCharType="separate"/>
        </w:r>
        <w:r>
          <w:t>80</w:t>
        </w:r>
        <w:r>
          <w:fldChar w:fldCharType="end"/>
        </w:r>
      </w:hyperlink>
    </w:p>
    <w:p>
      <w:pPr>
        <w:pStyle w:val="TOC2"/>
        <w:tabs>
          <w:tab w:val="right" w:leader="dot" w:pos="8306"/>
        </w:tabs>
      </w:pPr>
      <w:hyperlink w:anchor="_Toc19036" w:history="1">
        <w:r>
          <w:rPr>
            <w:rFonts w:ascii="仿宋" w:eastAsia="仿宋" w:hAnsi="仿宋" w:cs="仿宋" w:hint="eastAsia"/>
            <w:lang w:eastAsia="zh-CN"/>
          </w:rPr>
          <w:t>(二)、供应商选择与合作</w:t>
        </w:r>
        <w:r>
          <w:tab/>
        </w:r>
        <w:r>
          <w:fldChar w:fldCharType="begin"/>
        </w:r>
        <w:r>
          <w:instrText xml:space="preserve"> PAGEREF _Toc19036 \h </w:instrText>
        </w:r>
        <w:r>
          <w:fldChar w:fldCharType="separate"/>
        </w:r>
        <w:r>
          <w:t>82</w:t>
        </w:r>
        <w:r>
          <w:fldChar w:fldCharType="end"/>
        </w:r>
      </w:hyperlink>
    </w:p>
    <w:p>
      <w:pPr>
        <w:pStyle w:val="TOC2"/>
        <w:tabs>
          <w:tab w:val="right" w:leader="dot" w:pos="8306"/>
        </w:tabs>
      </w:pPr>
      <w:hyperlink w:anchor="_Toc29860" w:history="1">
        <w:r>
          <w:rPr>
            <w:rFonts w:ascii="仿宋" w:eastAsia="仿宋" w:hAnsi="仿宋" w:cs="仿宋" w:hint="eastAsia"/>
            <w:lang w:eastAsia="zh-CN"/>
          </w:rPr>
          <w:t>(三)、物流与库存管理</w:t>
        </w:r>
        <w:r>
          <w:tab/>
        </w:r>
        <w:r>
          <w:fldChar w:fldCharType="begin"/>
        </w:r>
        <w:r>
          <w:instrText xml:space="preserve"> PAGEREF _Toc29860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53"/>
      <w:r>
        <w:rPr>
          <w:rFonts w:ascii="仿宋" w:eastAsia="仿宋" w:hAnsi="仿宋" w:cs="仿宋" w:hint="eastAsia"/>
          <w:sz w:val="28"/>
          <w:lang w:eastAsia="zh-CN"/>
        </w:rPr>
        <w:t>一、电力保护设备项目文档管理</w:t>
      </w:r>
      <w:bookmarkEnd w:id="2"/>
    </w:p>
    <w:p>
      <w:pPr>
        <w:pStyle w:val="Heading2"/>
        <w:rPr>
          <w:rFonts w:ascii="仿宋" w:eastAsia="仿宋" w:hAnsi="仿宋" w:cs="仿宋" w:hint="eastAsia"/>
          <w:lang w:eastAsia="zh-CN"/>
        </w:rPr>
      </w:pPr>
      <w:bookmarkStart w:id="3" w:name="_Toc292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电力保护设备项目高度重视文档的质量和准确性，以支持电力保护设备项目的各项活动和决策。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文档的编制始于电力保护设备项目计划的初期，我们制定了详细的文档编制计划，明确了每个文档的内容、格式和编写责任人。在电力保护设备项目启动阶段，我们首先编制了电力保护设备项目章程，明确定义了电力保护设备项目的目标、范围、风险等关键要素。随后，电力保护设备项目团队根据计划陆续编制了需求文档、设计文档、测试文档等各类文档，确保电力保护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保护设备项目管理中的重要环节，旨在确保电力保护设备项目文档符合质量标准和电力保护设备项目需求。在电力保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保护设备项目相关利益方和专业领域的专家对文档进行独立审查。这有助于获取更全面、客观的反馈，确保电力保护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电力保护设备项目在文档编制与审查方面建立了严格的管理机制，通过规范的流程和多维度的审查，确保电力保护设备项目文档的质量、准确性和可靠性，为电力保护设备项目的顺利推进提供了有力支持。</w:t>
      </w:r>
    </w:p>
    <w:p>
      <w:pPr>
        <w:pStyle w:val="Heading2"/>
        <w:ind w:firstLine="560" w:firstLineChars="200"/>
        <w:rPr>
          <w:rFonts w:ascii="仿宋" w:eastAsia="仿宋" w:hAnsi="仿宋" w:cs="仿宋" w:hint="eastAsia"/>
          <w:sz w:val="28"/>
          <w:lang w:eastAsia="zh-CN"/>
        </w:rPr>
      </w:pPr>
      <w:bookmarkStart w:id="4" w:name="_Toc176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在电力保护设备项目中，我们致力于优化文档发布与分发过程，以确保信息的高效传递和团队间协作的顺畅进行。以下是我们采取的关键优化策略：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我们通过多渠道发布文档，包括电子邮件、电力保护设备项目管理平台、内部网站等，以满足不同团队成员的偏好和需求。多渠道发布确保了信息的全面覆盖。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我们采用了精细的权限控制，确保只有授权人员可以访问敏感信息。这种安全措施保护了电力保护设备项目文档的机密性，防止了未经授权的信息泄露。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7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保护设备项目生命周期中一个至关重要的环节，直接关系到电力保护设备项目信息的长期保存和历史记录的完整性。在电力保护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205"/>
      <w:r>
        <w:rPr>
          <w:rFonts w:ascii="仿宋" w:eastAsia="仿宋" w:hAnsi="仿宋" w:cs="仿宋" w:hint="eastAsia"/>
          <w:sz w:val="28"/>
          <w:lang w:eastAsia="zh-CN"/>
        </w:rPr>
        <w:t>二、电力保护设备项目建设单位说明</w:t>
      </w:r>
      <w:bookmarkEnd w:id="6"/>
    </w:p>
    <w:p>
      <w:pPr>
        <w:pStyle w:val="Heading2"/>
        <w:rPr>
          <w:rFonts w:ascii="仿宋" w:eastAsia="仿宋" w:hAnsi="仿宋" w:cs="仿宋" w:hint="eastAsia"/>
          <w:lang w:eastAsia="zh-CN"/>
        </w:rPr>
      </w:pPr>
      <w:bookmarkStart w:id="7" w:name="_Toc15503"/>
      <w:r>
        <w:rPr>
          <w:rFonts w:ascii="仿宋" w:eastAsia="仿宋" w:hAnsi="仿宋" w:cs="仿宋" w:hint="eastAsia"/>
          <w:lang w:eastAsia="zh-CN"/>
        </w:rPr>
        <w:t>(一)、电力保护设备项目承办单位基本情况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874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保护设备项目承办单位的XXXX，我们着眼于实现可持续的经济效益。通过技术创新和解决方案的提供，公司预计在电力保护设备项目执行期间将获得可观的收入增长。这一收入来源主要包括电力保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同时，我们注重成本控制和效率提升，以确保电力保护设备项目的可持续盈利。透过精细的管理和资源优化，公司期望实现电力保护设备项目利润最大化。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保护设备项目实施进行全面的投资评估，包括电力保护设备项目启动阶段的资金投入和后续运营成本。通过对电力保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力保护设备项目实施过程中具备足够的资金流动性，公司将进行详尽的现金流分析。这包括资金需求的合理预测、电力保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95"/>
      <w:r>
        <w:rPr>
          <w:rFonts w:ascii="仿宋" w:eastAsia="仿宋" w:hAnsi="仿宋" w:cs="仿宋" w:hint="eastAsia"/>
          <w:sz w:val="28"/>
          <w:lang w:eastAsia="zh-CN"/>
        </w:rPr>
        <w:t>三、电力保护设备项目概论</w:t>
      </w:r>
      <w:bookmarkEnd w:id="9"/>
    </w:p>
    <w:p>
      <w:pPr>
        <w:pStyle w:val="Heading2"/>
        <w:rPr>
          <w:rFonts w:ascii="仿宋" w:eastAsia="仿宋" w:hAnsi="仿宋" w:cs="仿宋" w:hint="eastAsia"/>
          <w:lang w:eastAsia="zh-CN"/>
        </w:rPr>
      </w:pPr>
      <w:bookmarkStart w:id="10" w:name="_Toc14206"/>
      <w:r>
        <w:rPr>
          <w:rFonts w:ascii="仿宋" w:eastAsia="仿宋" w:hAnsi="仿宋" w:cs="仿宋" w:hint="eastAsia"/>
          <w:lang w:eastAsia="zh-CN"/>
        </w:rPr>
        <w:t>(一)、电力保护设备项目概况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起源追溯至对市场的深入洞察。市场的不断演变与变革为电力保护设备项目提供了难得的机遇。当前市场存在的需求缺口和变革的大环境共同构成了电力保护设备项目的背景。这个电力保护设备项目旨在充分利用市场机遇，填补行业中尚未满足的需求，为客户提供全新的解决方案。市场的变革和需求的增长使得这个电力保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电力保护设备项目名称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正式命名为电力保护设备。这个名称不仅仅是一个标识，更代表了电力保护设备项目的核心理念和愿景。它蕴含着电力保护设备项目所要解决问题的关键字，具有强烈的表达和辨识度，为电力保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电力保护设备项目目标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核心目标是提供一种全新、高效的解决方案，满足客户日益增长的需求。电力保护设备项目追求的不仅仅是满足市场需求，更是在市场中获得卓越的竞争优势。通过不断提升产品或服务的质量和创新水平，电力保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电力保护设备项目范围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全面涵盖了产品研发、制造、市场推广和售后服务，确保从产品设计到最终用户体验的全方位关注。这一全面的电力保护设备项目范围是为了确保电力保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电力保护设备项目时间表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电力保护设备项目计划在未来18个月内完成，包括研发、测试、市场试点和正式推出等不同阶段。这个时间表的合理设计是为了确保电力保护设备项目各个阶段的顺利推进，以便按时交付高质量的成果。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电力保护设备项目预算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总预算估算为XX百万美元，主要分配在研发、市场推广、人员培训和运营等方面。这一充足的预算为电力保护设备项目提供了充足的资源，确保电力保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电力保护设备项目风险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可能面临的风险包括市场接受度低、技术难题、竞争激烈等。电力保护设备项目团队已经制定了相应的风险应对计划，通过前瞻性的风险管理，确保电力保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电力保护设备项目团队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电力保护设备项目汇聚了一支经验丰富、多领域专业素养的核心团队，确保电力保护设备项目在各个方面都能拥有高水平的执行力。团队的协同作战是电力保护设备项目成功的关键因素之一。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电力保护设备项目背景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电力保护设备项目的背景根植于市场对更高效、创新产品的渴望，同时也受到科技发展对行业格局的深刻改变的影响。这为电力保护设备项目提供了广阔的发展空间和市场需求。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电力保护设备项目现状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截至目前，电力保护设备项目已完成市场调研和技术验证，取得了初步的成功。这为电力保护设备项目在未来的发展奠定了坚实的基础，为更远大的目标打下了坚实的基石。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2635"/>
      <w:r>
        <w:rPr>
          <w:rFonts w:ascii="仿宋" w:eastAsia="仿宋" w:hAnsi="仿宋" w:cs="仿宋" w:hint="eastAsia"/>
          <w:sz w:val="28"/>
          <w:lang w:eastAsia="zh-CN"/>
        </w:rPr>
        <w:t>(二)、电力保护设备项目目标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keyword》电力保护设备项目首要业务目标是在市场中占据有利地位，实现产品/服务的成功推广和销售。通过不断提升产品质量、创新性，电力保护设备项目追求成为行业中的领导者，赢得更多客户的青睐。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在科技迅速发展的时代，电力保护设备项目着眼于技术创新。通过持续的研发和技术升级，电力保护设备项目旨在推出更具创新性的产品或服务，以满足市场对新鲜、先进解决方案的需求。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为了建立可持续的客户关系，电力保护设备项目设定了客户满意度目标。通过提供卓越的产品质量和优质的客户服务，电力保护设备项目追求赢得客户的信任和忠诚度，确保他们的满意度达到行业领先水平。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电力保护设备项目注重社会责任和可持续发展。通过实施环保、社会责任电力保护设备项目，电力保护设备项目致力于在经济发展的同时保护环境，促进社会公平，实现可持续经营。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电力保护设备项目的团队是实现目标的核心驱动力。因此，电力保护设备项目设定了团队发展目标，包括提升团队成员的专业技能、培养领导力，以及搭建协同高效的团队工作氛围。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3612"/>
      <w:r>
        <w:rPr>
          <w:rFonts w:ascii="仿宋" w:eastAsia="仿宋" w:hAnsi="仿宋" w:cs="仿宋" w:hint="eastAsia"/>
          <w:sz w:val="28"/>
          <w:lang w:eastAsia="zh-CN"/>
        </w:rPr>
        <w:t>(三)、电力保护设备项目提出的理由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电力保护设备项目提出的理由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源于对市场机遇的深刻洞察。当前市场中存在的需求缺口和行业发展趋势表明，有巨大的商业机会等待被开发。通过准确捕捉市场机遇，电力保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理念基于对技术创新的信仰。通过持续的研发和技术投入，电力保护设备项目有望推出更具创新性的产品或服务。在科技飞速发展的当下，电力保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是为了增强企业的行业竞争力。通过提升产品或服务的质量和独特性，电力保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响应了消费者需求的变化。随着社会和科技的不断发展，消费者对产品和服务的需求也在发生变化。通过深入了解并及时回应消费者的新需求，电力保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电力保护设备项目的提出是企业战略发展规划的一部分。在面对日益激烈的市场竞争和不断变化的商业环境中，电力保护设备项目作为企业战略的一环，旨在为企业开辟新的增长领域，巩固企业在行业中的地位。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不仅仅是基于商业考量，还注重社会责任。通过推出环保、社会责任等方面的电力保护设备项目，电力保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电力保护设备项目的提出反映了对利益相关者期望的关注。包括客户、员工、投资者等利益相关者在企业发展中都有着各自的期望，电力保护设备项目力求在满足这些期望的同时，取得更大的共赢。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628"/>
      <w:r>
        <w:rPr>
          <w:rFonts w:ascii="仿宋" w:eastAsia="仿宋" w:hAnsi="仿宋" w:cs="仿宋" w:hint="eastAsia"/>
          <w:sz w:val="28"/>
          <w:lang w:eastAsia="zh-CN"/>
        </w:rPr>
        <w:t>(四)、电力保护设备项目意义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在实施电力保护设备项目的过程中，我们不仅仅是在追逐商业成功，更是为企业和社会的多个层面创造了深远的意义。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首要意义在于提升企业的市场竞争力。通过持续的创新和对产品质量的高标准要求，电力保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保护设备项目的推进将促使行业技术水平的提升。通过引入先进技术和创新性解决方案，电力保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电力保护设备项目不仅创造了大量就业机会，提高了就业水平，还注重社会责任和环保。通过参与社会公益事业和推动环保电力保护设备项目，电力保护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综合而言，电力保护设备项目意义重大，不仅推动了企业的发展，也为行业和社会的进步贡献了积极力量。这是一个全面而深刻的影响，将在未来产生可持续的正面效应。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94"/>
      <w:r>
        <w:rPr>
          <w:rFonts w:ascii="仿宋" w:eastAsia="仿宋" w:hAnsi="仿宋" w:cs="仿宋" w:hint="eastAsia"/>
          <w:sz w:val="28"/>
          <w:lang w:eastAsia="zh-CN"/>
        </w:rPr>
        <w:t>(五)、电力保护设备项目背景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在当今迅猛发展的商业环境中，电力保护设备项目的动因根植于对多方面因素的审慎考量。这个电力保护设备项目的提出并非孤立的决策，而是对企业所处背景深入思考的产物。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保护设备项目背后的首要原因。科技的迅速发展和全球市场的快速变化使得企业必须灵活应对。电力保护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竞争的激烈程度也是电力保护设备项目背景中不可忽视的一环。企业需要在激烈竞争中脱颖而出，为此，电力保护设备项目致力于打破常规，提供独特的价值主张，以吸引客户并确保市场份额的增长。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技术的迅速发展为企业带来了机遇与挑战。作为电力保护设备项目启动的背景之一，对新兴技术的应用将有助于提升企业的技术水平，使其在不断演进的商业环境中保持竞争优势。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此外，社会对企业责任的期望也在逐渐升高。电力保护设备项目充分融入了社会责任的理念，通过可持续经营和社会公益电力保护设备项目，企图为社会贡献一份力量，在商业成功的同时关注社会价值。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762"/>
      <w:r>
        <w:rPr>
          <w:rFonts w:ascii="仿宋" w:eastAsia="仿宋" w:hAnsi="仿宋" w:cs="仿宋" w:hint="eastAsia"/>
          <w:sz w:val="28"/>
          <w:lang w:eastAsia="zh-CN"/>
        </w:rPr>
        <w:t>四、电力保护设备项目危机管理</w:t>
      </w:r>
      <w:bookmarkEnd w:id="15"/>
    </w:p>
    <w:p>
      <w:pPr>
        <w:pStyle w:val="Heading2"/>
        <w:rPr>
          <w:rFonts w:ascii="仿宋" w:eastAsia="仿宋" w:hAnsi="仿宋" w:cs="仿宋" w:hint="eastAsia"/>
          <w:lang w:eastAsia="zh-CN"/>
        </w:rPr>
      </w:pPr>
      <w:bookmarkStart w:id="16" w:name="_Toc2802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保护设备项目危机管理中，危机预警与识别是确保电力保护设备项目稳健运行的核心步骤。通过建立全面的监测机制，电力保护设备项目团队旨在及时发现和理解潜在的风险和危机因素，以便采取及时的预防和应对措施，确保电力保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首先，通过深入的风险评估，电力保护设备项目团队全面分析了整个电力保护设备项目和各个阶段可能存在的威胁。这包括准确评估每个潜在风险的发生概率和可能影响的程度，为后续危机预警提供了有力支持。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保护设备项目团队着重于明确定义电力保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保护设备项目进展的持续监控，团队能够及时发现潜在问题并作出迅速反应。电力保护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在这一阶段，团队的专业素养和反应速度将发挥至关重要的作用，以确保潜在危机能够在初期得到有效的处理，最大程度地减轻负面影响。通过危机预警与识别，电力保护设备项目得以更有序、可控地推进。</w:t>
      </w:r>
    </w:p>
    <w:p>
      <w:pPr>
        <w:pStyle w:val="Heading2"/>
        <w:ind w:firstLine="560" w:firstLineChars="200"/>
        <w:rPr>
          <w:rFonts w:ascii="仿宋" w:eastAsia="仿宋" w:hAnsi="仿宋" w:cs="仿宋" w:hint="eastAsia"/>
          <w:sz w:val="28"/>
          <w:lang w:eastAsia="zh-CN"/>
        </w:rPr>
      </w:pPr>
      <w:bookmarkStart w:id="17" w:name="_Toc887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在危机发生时，电力保护设备项目团队立即行动，成立了应急小组。该小组的任务是迅速制定并实施紧急应对措施，以最小化潜在损失。以下是采取的主要措施：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暂停电力保护设备项目进度：为遏制危机蔓延，电力保护设备项目暂时停止进行，以便全面评估当前状况。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资源重新分配：重新评估电力保护设备项目资源的分配，确保最大限度地减小损失。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实时沟通：与关键利益相关者建立实时沟通机制，向他们传递电力保护设备项目危机的实际状况，保障电力保护设备项目核心利益。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在紧急应对的同时，电力保护设备项目团队强调了团队协作和有效沟通的重要性。以下是团队协作的关键举措：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信息共享机制：建立了信息共享平台，确保团队成员能够及时获取电力保护设备项目危机的实时信息。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领导者沟通：电力保护设备项目领导者通过定期会议和即时沟通工具，指导团队应对危机，保持团队稳定运行。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https://d.book118.com/986102001235010033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50282B"/>
    <w:rsid w:val="1F5028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1020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2024-01-12T12:37:00Z</dcterms:created>
  <dcterms:modified xsi:type="dcterms:W3CDTF">2024-01-12T12:37:36Z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EBA823C468794CF59DF1308858B88E56_11</vt:lpwstr>
  </property>
  <property fmtid="{D5CDD505-2E9C-101B-9397-08002B2CF9AE}" pid="3" name="KSOProductBuildVer">
    <vt:lpwstr>2052-12.1.0.16120</vt:lpwstr>
  </property>
</Properties>
</file>