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兽用药品项目建设方案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688" w:history="1">
        <w:r>
          <w:rPr>
            <w:rFonts w:ascii="仿宋" w:eastAsia="仿宋" w:hAnsi="仿宋" w:cs="仿宋" w:hint="eastAsia"/>
            <w:lang w:eastAsia="zh-CN"/>
          </w:rPr>
          <w:t>概论</w:t>
        </w:r>
        <w:r>
          <w:tab/>
        </w:r>
        <w:r>
          <w:fldChar w:fldCharType="begin"/>
        </w:r>
        <w:r>
          <w:instrText xml:space="preserve"> PAGEREF _Toc28688 \h </w:instrText>
        </w:r>
        <w:r>
          <w:fldChar w:fldCharType="separate"/>
        </w:r>
        <w:r>
          <w:t>3</w:t>
        </w:r>
        <w:r>
          <w:fldChar w:fldCharType="end"/>
        </w:r>
      </w:hyperlink>
    </w:p>
    <w:p>
      <w:pPr>
        <w:pStyle w:val="TOC1"/>
        <w:tabs>
          <w:tab w:val="right" w:leader="dot" w:pos="8306"/>
        </w:tabs>
      </w:pPr>
      <w:hyperlink w:anchor="_Toc17821" w:history="1">
        <w:r>
          <w:rPr>
            <w:rFonts w:ascii="仿宋" w:eastAsia="仿宋" w:hAnsi="仿宋" w:cs="仿宋" w:hint="eastAsia"/>
            <w:lang w:eastAsia="zh-CN"/>
          </w:rPr>
          <w:t>一、发展规划、产业政策和行业准入分析</w:t>
        </w:r>
        <w:r>
          <w:tab/>
        </w:r>
        <w:r>
          <w:fldChar w:fldCharType="begin"/>
        </w:r>
        <w:r>
          <w:instrText xml:space="preserve"> PAGEREF _Toc17821 \h </w:instrText>
        </w:r>
        <w:r>
          <w:fldChar w:fldCharType="separate"/>
        </w:r>
        <w:r>
          <w:t>3</w:t>
        </w:r>
        <w:r>
          <w:fldChar w:fldCharType="end"/>
        </w:r>
      </w:hyperlink>
    </w:p>
    <w:p>
      <w:pPr>
        <w:pStyle w:val="TOC2"/>
        <w:tabs>
          <w:tab w:val="right" w:leader="dot" w:pos="8306"/>
        </w:tabs>
      </w:pPr>
      <w:hyperlink w:anchor="_Toc9479" w:history="1">
        <w:r>
          <w:rPr>
            <w:rFonts w:ascii="仿宋" w:eastAsia="仿宋" w:hAnsi="仿宋" w:cs="仿宋" w:hint="eastAsia"/>
            <w:lang w:eastAsia="zh-CN"/>
          </w:rPr>
          <w:t>(一)、发展规划分析</w:t>
        </w:r>
        <w:r>
          <w:tab/>
        </w:r>
        <w:r>
          <w:fldChar w:fldCharType="begin"/>
        </w:r>
        <w:r>
          <w:instrText xml:space="preserve"> PAGEREF _Toc9479 \h </w:instrText>
        </w:r>
        <w:r>
          <w:fldChar w:fldCharType="separate"/>
        </w:r>
        <w:r>
          <w:t>3</w:t>
        </w:r>
        <w:r>
          <w:fldChar w:fldCharType="end"/>
        </w:r>
      </w:hyperlink>
    </w:p>
    <w:p>
      <w:pPr>
        <w:pStyle w:val="TOC2"/>
        <w:tabs>
          <w:tab w:val="right" w:leader="dot" w:pos="8306"/>
        </w:tabs>
      </w:pPr>
      <w:hyperlink w:anchor="_Toc28615" w:history="1">
        <w:r>
          <w:rPr>
            <w:rFonts w:ascii="仿宋" w:eastAsia="仿宋" w:hAnsi="仿宋" w:cs="仿宋" w:hint="eastAsia"/>
            <w:lang w:eastAsia="zh-CN"/>
          </w:rPr>
          <w:t>(二)、产业政策分析</w:t>
        </w:r>
        <w:r>
          <w:tab/>
        </w:r>
        <w:r>
          <w:fldChar w:fldCharType="begin"/>
        </w:r>
        <w:r>
          <w:instrText xml:space="preserve"> PAGEREF _Toc28615 \h </w:instrText>
        </w:r>
        <w:r>
          <w:fldChar w:fldCharType="separate"/>
        </w:r>
        <w:r>
          <w:t>5</w:t>
        </w:r>
        <w:r>
          <w:fldChar w:fldCharType="end"/>
        </w:r>
      </w:hyperlink>
    </w:p>
    <w:p>
      <w:pPr>
        <w:pStyle w:val="TOC2"/>
        <w:tabs>
          <w:tab w:val="right" w:leader="dot" w:pos="8306"/>
        </w:tabs>
      </w:pPr>
      <w:hyperlink w:anchor="_Toc30972" w:history="1">
        <w:r>
          <w:rPr>
            <w:rFonts w:ascii="仿宋" w:eastAsia="仿宋" w:hAnsi="仿宋" w:cs="仿宋" w:hint="eastAsia"/>
            <w:lang w:eastAsia="zh-CN"/>
          </w:rPr>
          <w:t>(三)、行业准入分析</w:t>
        </w:r>
        <w:r>
          <w:tab/>
        </w:r>
        <w:r>
          <w:fldChar w:fldCharType="begin"/>
        </w:r>
        <w:r>
          <w:instrText xml:space="preserve"> PAGEREF _Toc30972 \h </w:instrText>
        </w:r>
        <w:r>
          <w:fldChar w:fldCharType="separate"/>
        </w:r>
        <w:r>
          <w:t>6</w:t>
        </w:r>
        <w:r>
          <w:fldChar w:fldCharType="end"/>
        </w:r>
      </w:hyperlink>
    </w:p>
    <w:p>
      <w:pPr>
        <w:pStyle w:val="TOC1"/>
        <w:tabs>
          <w:tab w:val="right" w:leader="dot" w:pos="8306"/>
        </w:tabs>
      </w:pPr>
      <w:hyperlink w:anchor="_Toc29615" w:history="1">
        <w:r>
          <w:rPr>
            <w:rFonts w:ascii="仿宋" w:eastAsia="仿宋" w:hAnsi="仿宋" w:cs="仿宋" w:hint="eastAsia"/>
            <w:lang w:eastAsia="zh-CN"/>
          </w:rPr>
          <w:t>二、项目选址研究</w:t>
        </w:r>
        <w:r>
          <w:tab/>
        </w:r>
        <w:r>
          <w:fldChar w:fldCharType="begin"/>
        </w:r>
        <w:r>
          <w:instrText xml:space="preserve"> PAGEREF _Toc29615 \h </w:instrText>
        </w:r>
        <w:r>
          <w:fldChar w:fldCharType="separate"/>
        </w:r>
        <w:r>
          <w:t>7</w:t>
        </w:r>
        <w:r>
          <w:fldChar w:fldCharType="end"/>
        </w:r>
      </w:hyperlink>
    </w:p>
    <w:p>
      <w:pPr>
        <w:pStyle w:val="TOC2"/>
        <w:tabs>
          <w:tab w:val="right" w:leader="dot" w:pos="8306"/>
        </w:tabs>
      </w:pPr>
      <w:hyperlink w:anchor="_Toc2193" w:history="1">
        <w:r>
          <w:rPr>
            <w:rFonts w:ascii="仿宋" w:eastAsia="仿宋" w:hAnsi="仿宋" w:cs="仿宋" w:hint="eastAsia"/>
            <w:lang w:eastAsia="zh-CN"/>
          </w:rPr>
          <w:t>(一)、项目选址原则</w:t>
        </w:r>
        <w:r>
          <w:tab/>
        </w:r>
        <w:r>
          <w:fldChar w:fldCharType="begin"/>
        </w:r>
        <w:r>
          <w:instrText xml:space="preserve"> PAGEREF _Toc2193 \h </w:instrText>
        </w:r>
        <w:r>
          <w:fldChar w:fldCharType="separate"/>
        </w:r>
        <w:r>
          <w:t>7</w:t>
        </w:r>
        <w:r>
          <w:fldChar w:fldCharType="end"/>
        </w:r>
      </w:hyperlink>
    </w:p>
    <w:p>
      <w:pPr>
        <w:pStyle w:val="TOC2"/>
        <w:tabs>
          <w:tab w:val="right" w:leader="dot" w:pos="8306"/>
        </w:tabs>
      </w:pPr>
      <w:hyperlink w:anchor="_Toc9000" w:history="1">
        <w:r>
          <w:rPr>
            <w:rFonts w:ascii="仿宋" w:eastAsia="仿宋" w:hAnsi="仿宋" w:cs="仿宋" w:hint="eastAsia"/>
            <w:lang w:eastAsia="zh-CN"/>
          </w:rPr>
          <w:t>(二)、项目选址</w:t>
        </w:r>
        <w:r>
          <w:tab/>
        </w:r>
        <w:r>
          <w:fldChar w:fldCharType="begin"/>
        </w:r>
        <w:r>
          <w:instrText xml:space="preserve"> PAGEREF _Toc9000 \h </w:instrText>
        </w:r>
        <w:r>
          <w:fldChar w:fldCharType="separate"/>
        </w:r>
        <w:r>
          <w:t>11</w:t>
        </w:r>
        <w:r>
          <w:fldChar w:fldCharType="end"/>
        </w:r>
      </w:hyperlink>
    </w:p>
    <w:p>
      <w:pPr>
        <w:pStyle w:val="TOC2"/>
        <w:tabs>
          <w:tab w:val="right" w:leader="dot" w:pos="8306"/>
        </w:tabs>
      </w:pPr>
      <w:hyperlink w:anchor="_Toc20258" w:history="1">
        <w:r>
          <w:rPr>
            <w:rFonts w:ascii="仿宋" w:eastAsia="仿宋" w:hAnsi="仿宋" w:cs="仿宋" w:hint="eastAsia"/>
            <w:lang w:eastAsia="zh-CN"/>
          </w:rPr>
          <w:t>(三)、建设条件分析</w:t>
        </w:r>
        <w:r>
          <w:tab/>
        </w:r>
        <w:r>
          <w:fldChar w:fldCharType="begin"/>
        </w:r>
        <w:r>
          <w:instrText xml:space="preserve"> PAGEREF _Toc20258 \h </w:instrText>
        </w:r>
        <w:r>
          <w:fldChar w:fldCharType="separate"/>
        </w:r>
        <w:r>
          <w:t>13</w:t>
        </w:r>
        <w:r>
          <w:fldChar w:fldCharType="end"/>
        </w:r>
      </w:hyperlink>
    </w:p>
    <w:p>
      <w:pPr>
        <w:pStyle w:val="TOC2"/>
        <w:tabs>
          <w:tab w:val="right" w:leader="dot" w:pos="8306"/>
        </w:tabs>
      </w:pPr>
      <w:hyperlink w:anchor="_Toc422" w:history="1">
        <w:r>
          <w:rPr>
            <w:rFonts w:ascii="仿宋" w:eastAsia="仿宋" w:hAnsi="仿宋" w:cs="仿宋" w:hint="eastAsia"/>
            <w:lang w:eastAsia="zh-CN"/>
          </w:rPr>
          <w:t>(四)、用地控制指标</w:t>
        </w:r>
        <w:r>
          <w:tab/>
        </w:r>
        <w:r>
          <w:fldChar w:fldCharType="begin"/>
        </w:r>
        <w:r>
          <w:instrText xml:space="preserve"> PAGEREF _Toc422 \h </w:instrText>
        </w:r>
        <w:r>
          <w:fldChar w:fldCharType="separate"/>
        </w:r>
        <w:r>
          <w:t>14</w:t>
        </w:r>
        <w:r>
          <w:fldChar w:fldCharType="end"/>
        </w:r>
      </w:hyperlink>
    </w:p>
    <w:p>
      <w:pPr>
        <w:pStyle w:val="TOC2"/>
        <w:tabs>
          <w:tab w:val="right" w:leader="dot" w:pos="8306"/>
        </w:tabs>
      </w:pPr>
      <w:hyperlink w:anchor="_Toc2479" w:history="1">
        <w:r>
          <w:rPr>
            <w:rFonts w:ascii="仿宋" w:eastAsia="仿宋" w:hAnsi="仿宋" w:cs="仿宋" w:hint="eastAsia"/>
            <w:lang w:eastAsia="zh-CN"/>
          </w:rPr>
          <w:t>(五)、地总体要求</w:t>
        </w:r>
        <w:r>
          <w:tab/>
        </w:r>
        <w:r>
          <w:fldChar w:fldCharType="begin"/>
        </w:r>
        <w:r>
          <w:instrText xml:space="preserve"> PAGEREF _Toc2479 \h </w:instrText>
        </w:r>
        <w:r>
          <w:fldChar w:fldCharType="separate"/>
        </w:r>
        <w:r>
          <w:t>15</w:t>
        </w:r>
        <w:r>
          <w:fldChar w:fldCharType="end"/>
        </w:r>
      </w:hyperlink>
    </w:p>
    <w:p>
      <w:pPr>
        <w:pStyle w:val="TOC2"/>
        <w:tabs>
          <w:tab w:val="right" w:leader="dot" w:pos="8306"/>
        </w:tabs>
      </w:pPr>
      <w:hyperlink w:anchor="_Toc2569" w:history="1">
        <w:r>
          <w:rPr>
            <w:rFonts w:ascii="仿宋" w:eastAsia="仿宋" w:hAnsi="仿宋" w:cs="仿宋" w:hint="eastAsia"/>
            <w:lang w:eastAsia="zh-CN"/>
          </w:rPr>
          <w:t>(六)、节约用地措施</w:t>
        </w:r>
        <w:r>
          <w:tab/>
        </w:r>
        <w:r>
          <w:fldChar w:fldCharType="begin"/>
        </w:r>
        <w:r>
          <w:instrText xml:space="preserve"> PAGEREF _Toc2569 \h </w:instrText>
        </w:r>
        <w:r>
          <w:fldChar w:fldCharType="separate"/>
        </w:r>
        <w:r>
          <w:t>17</w:t>
        </w:r>
        <w:r>
          <w:fldChar w:fldCharType="end"/>
        </w:r>
      </w:hyperlink>
    </w:p>
    <w:p>
      <w:pPr>
        <w:pStyle w:val="TOC2"/>
        <w:tabs>
          <w:tab w:val="right" w:leader="dot" w:pos="8306"/>
        </w:tabs>
      </w:pPr>
      <w:hyperlink w:anchor="_Toc6670" w:history="1">
        <w:r>
          <w:rPr>
            <w:rFonts w:ascii="仿宋" w:eastAsia="仿宋" w:hAnsi="仿宋" w:cs="仿宋" w:hint="eastAsia"/>
            <w:lang w:eastAsia="zh-CN"/>
          </w:rPr>
          <w:t>(七)、选址综合评价</w:t>
        </w:r>
        <w:r>
          <w:tab/>
        </w:r>
        <w:r>
          <w:fldChar w:fldCharType="begin"/>
        </w:r>
        <w:r>
          <w:instrText xml:space="preserve"> PAGEREF _Toc6670 \h </w:instrText>
        </w:r>
        <w:r>
          <w:fldChar w:fldCharType="separate"/>
        </w:r>
        <w:r>
          <w:t>18</w:t>
        </w:r>
        <w:r>
          <w:fldChar w:fldCharType="end"/>
        </w:r>
      </w:hyperlink>
    </w:p>
    <w:p>
      <w:pPr>
        <w:pStyle w:val="TOC1"/>
        <w:tabs>
          <w:tab w:val="right" w:leader="dot" w:pos="8306"/>
        </w:tabs>
      </w:pPr>
      <w:hyperlink w:anchor="_Toc26482" w:history="1">
        <w:r>
          <w:rPr>
            <w:rFonts w:ascii="仿宋" w:eastAsia="仿宋" w:hAnsi="仿宋" w:cs="仿宋" w:hint="eastAsia"/>
            <w:lang w:eastAsia="zh-CN"/>
          </w:rPr>
          <w:t>三、背景、必要性分析</w:t>
        </w:r>
        <w:r>
          <w:tab/>
        </w:r>
        <w:r>
          <w:fldChar w:fldCharType="begin"/>
        </w:r>
        <w:r>
          <w:instrText xml:space="preserve"> PAGEREF _Toc26482 \h </w:instrText>
        </w:r>
        <w:r>
          <w:fldChar w:fldCharType="separate"/>
        </w:r>
        <w:r>
          <w:t>19</w:t>
        </w:r>
        <w:r>
          <w:fldChar w:fldCharType="end"/>
        </w:r>
      </w:hyperlink>
    </w:p>
    <w:p>
      <w:pPr>
        <w:pStyle w:val="TOC2"/>
        <w:tabs>
          <w:tab w:val="right" w:leader="dot" w:pos="8306"/>
        </w:tabs>
      </w:pPr>
      <w:hyperlink w:anchor="_Toc13534" w:history="1">
        <w:r>
          <w:rPr>
            <w:rFonts w:ascii="仿宋" w:eastAsia="仿宋" w:hAnsi="仿宋" w:cs="仿宋" w:hint="eastAsia"/>
            <w:lang w:eastAsia="zh-CN"/>
          </w:rPr>
          <w:t>(一)、项目建设背景</w:t>
        </w:r>
        <w:r>
          <w:tab/>
        </w:r>
        <w:r>
          <w:fldChar w:fldCharType="begin"/>
        </w:r>
        <w:r>
          <w:instrText xml:space="preserve"> PAGEREF _Toc13534 \h </w:instrText>
        </w:r>
        <w:r>
          <w:fldChar w:fldCharType="separate"/>
        </w:r>
        <w:r>
          <w:t>19</w:t>
        </w:r>
        <w:r>
          <w:fldChar w:fldCharType="end"/>
        </w:r>
      </w:hyperlink>
    </w:p>
    <w:p>
      <w:pPr>
        <w:pStyle w:val="TOC2"/>
        <w:tabs>
          <w:tab w:val="right" w:leader="dot" w:pos="8306"/>
        </w:tabs>
      </w:pPr>
      <w:hyperlink w:anchor="_Toc25091" w:history="1">
        <w:r>
          <w:rPr>
            <w:rFonts w:ascii="仿宋" w:eastAsia="仿宋" w:hAnsi="仿宋" w:cs="仿宋" w:hint="eastAsia"/>
            <w:lang w:eastAsia="zh-CN"/>
          </w:rPr>
          <w:t>(二)、必要性分析</w:t>
        </w:r>
        <w:r>
          <w:tab/>
        </w:r>
        <w:r>
          <w:fldChar w:fldCharType="begin"/>
        </w:r>
        <w:r>
          <w:instrText xml:space="preserve"> PAGEREF _Toc25091 \h </w:instrText>
        </w:r>
        <w:r>
          <w:fldChar w:fldCharType="separate"/>
        </w:r>
        <w:r>
          <w:t>20</w:t>
        </w:r>
        <w:r>
          <w:fldChar w:fldCharType="end"/>
        </w:r>
      </w:hyperlink>
    </w:p>
    <w:p>
      <w:pPr>
        <w:pStyle w:val="TOC2"/>
        <w:tabs>
          <w:tab w:val="right" w:leader="dot" w:pos="8306"/>
        </w:tabs>
      </w:pPr>
      <w:hyperlink w:anchor="_Toc14281" w:history="1">
        <w:r>
          <w:rPr>
            <w:rFonts w:ascii="仿宋" w:eastAsia="仿宋" w:hAnsi="仿宋" w:cs="仿宋" w:hint="eastAsia"/>
            <w:lang w:eastAsia="zh-CN"/>
          </w:rPr>
          <w:t>(三)、项目建设有利条件</w:t>
        </w:r>
        <w:r>
          <w:tab/>
        </w:r>
        <w:r>
          <w:fldChar w:fldCharType="begin"/>
        </w:r>
        <w:r>
          <w:instrText xml:space="preserve"> PAGEREF _Toc14281 \h </w:instrText>
        </w:r>
        <w:r>
          <w:fldChar w:fldCharType="separate"/>
        </w:r>
        <w:r>
          <w:t>22</w:t>
        </w:r>
        <w:r>
          <w:fldChar w:fldCharType="end"/>
        </w:r>
      </w:hyperlink>
    </w:p>
    <w:p>
      <w:pPr>
        <w:pStyle w:val="TOC1"/>
        <w:tabs>
          <w:tab w:val="right" w:leader="dot" w:pos="8306"/>
        </w:tabs>
      </w:pPr>
      <w:hyperlink w:anchor="_Toc1670" w:history="1">
        <w:r>
          <w:rPr>
            <w:rFonts w:ascii="仿宋" w:eastAsia="仿宋" w:hAnsi="仿宋" w:cs="仿宋" w:hint="eastAsia"/>
            <w:lang w:eastAsia="zh-CN"/>
          </w:rPr>
          <w:t>四、兽用药品项目概论</w:t>
        </w:r>
        <w:r>
          <w:tab/>
        </w:r>
        <w:r>
          <w:fldChar w:fldCharType="begin"/>
        </w:r>
        <w:r>
          <w:instrText xml:space="preserve"> PAGEREF _Toc1670 \h </w:instrText>
        </w:r>
        <w:r>
          <w:fldChar w:fldCharType="separate"/>
        </w:r>
        <w:r>
          <w:t>23</w:t>
        </w:r>
        <w:r>
          <w:fldChar w:fldCharType="end"/>
        </w:r>
      </w:hyperlink>
    </w:p>
    <w:p>
      <w:pPr>
        <w:pStyle w:val="TOC2"/>
        <w:tabs>
          <w:tab w:val="right" w:leader="dot" w:pos="8306"/>
        </w:tabs>
      </w:pPr>
      <w:hyperlink w:anchor="_Toc13077" w:history="1">
        <w:r>
          <w:rPr>
            <w:rFonts w:ascii="仿宋" w:eastAsia="仿宋" w:hAnsi="仿宋" w:cs="仿宋" w:hint="eastAsia"/>
            <w:lang w:eastAsia="zh-CN"/>
          </w:rPr>
          <w:t>(一)、项目申报单位概况</w:t>
        </w:r>
        <w:r>
          <w:tab/>
        </w:r>
        <w:r>
          <w:fldChar w:fldCharType="begin"/>
        </w:r>
        <w:r>
          <w:instrText xml:space="preserve"> PAGEREF _Toc13077 \h </w:instrText>
        </w:r>
        <w:r>
          <w:fldChar w:fldCharType="separate"/>
        </w:r>
        <w:r>
          <w:t>23</w:t>
        </w:r>
        <w:r>
          <w:fldChar w:fldCharType="end"/>
        </w:r>
      </w:hyperlink>
    </w:p>
    <w:p>
      <w:pPr>
        <w:pStyle w:val="TOC2"/>
        <w:tabs>
          <w:tab w:val="right" w:leader="dot" w:pos="8306"/>
        </w:tabs>
      </w:pPr>
      <w:hyperlink w:anchor="_Toc2114" w:history="1">
        <w:r>
          <w:rPr>
            <w:rFonts w:ascii="仿宋" w:eastAsia="仿宋" w:hAnsi="仿宋" w:cs="仿宋" w:hint="eastAsia"/>
            <w:lang w:eastAsia="zh-CN"/>
          </w:rPr>
          <w:t>(二)、项目概况</w:t>
        </w:r>
        <w:r>
          <w:tab/>
        </w:r>
        <w:r>
          <w:fldChar w:fldCharType="begin"/>
        </w:r>
        <w:r>
          <w:instrText xml:space="preserve"> PAGEREF _Toc2114 \h </w:instrText>
        </w:r>
        <w:r>
          <w:fldChar w:fldCharType="separate"/>
        </w:r>
        <w:r>
          <w:t>24</w:t>
        </w:r>
        <w:r>
          <w:fldChar w:fldCharType="end"/>
        </w:r>
      </w:hyperlink>
    </w:p>
    <w:p>
      <w:pPr>
        <w:pStyle w:val="TOC1"/>
        <w:tabs>
          <w:tab w:val="right" w:leader="dot" w:pos="8306"/>
        </w:tabs>
      </w:pPr>
      <w:hyperlink w:anchor="_Toc18591" w:history="1">
        <w:r>
          <w:rPr>
            <w:rFonts w:ascii="仿宋" w:eastAsia="仿宋" w:hAnsi="仿宋" w:cs="仿宋" w:hint="eastAsia"/>
            <w:lang w:eastAsia="zh-CN"/>
          </w:rPr>
          <w:t>五、财务管理与成本控制</w:t>
        </w:r>
        <w:r>
          <w:tab/>
        </w:r>
        <w:r>
          <w:fldChar w:fldCharType="begin"/>
        </w:r>
        <w:r>
          <w:instrText xml:space="preserve"> PAGEREF _Toc18591 \h </w:instrText>
        </w:r>
        <w:r>
          <w:fldChar w:fldCharType="separate"/>
        </w:r>
        <w:r>
          <w:t>27</w:t>
        </w:r>
        <w:r>
          <w:fldChar w:fldCharType="end"/>
        </w:r>
      </w:hyperlink>
    </w:p>
    <w:p>
      <w:pPr>
        <w:pStyle w:val="TOC2"/>
        <w:tabs>
          <w:tab w:val="right" w:leader="dot" w:pos="8306"/>
        </w:tabs>
      </w:pPr>
      <w:hyperlink w:anchor="_Toc5772" w:history="1">
        <w:r>
          <w:rPr>
            <w:rFonts w:ascii="仿宋" w:eastAsia="仿宋" w:hAnsi="仿宋" w:cs="仿宋" w:hint="eastAsia"/>
            <w:lang w:eastAsia="zh-CN"/>
          </w:rPr>
          <w:t>(一)、财务管理体系建设</w:t>
        </w:r>
        <w:r>
          <w:tab/>
        </w:r>
        <w:r>
          <w:fldChar w:fldCharType="begin"/>
        </w:r>
        <w:r>
          <w:instrText xml:space="preserve"> PAGEREF _Toc5772 \h </w:instrText>
        </w:r>
        <w:r>
          <w:fldChar w:fldCharType="separate"/>
        </w:r>
        <w:r>
          <w:t>27</w:t>
        </w:r>
        <w:r>
          <w:fldChar w:fldCharType="end"/>
        </w:r>
      </w:hyperlink>
    </w:p>
    <w:p>
      <w:pPr>
        <w:pStyle w:val="TOC2"/>
        <w:tabs>
          <w:tab w:val="right" w:leader="dot" w:pos="8306"/>
        </w:tabs>
      </w:pPr>
      <w:hyperlink w:anchor="_Toc21417" w:history="1">
        <w:r>
          <w:rPr>
            <w:rFonts w:ascii="仿宋" w:eastAsia="仿宋" w:hAnsi="仿宋" w:cs="仿宋" w:hint="eastAsia"/>
            <w:lang w:eastAsia="zh-CN"/>
          </w:rPr>
          <w:t>(二)、成本控制措施</w:t>
        </w:r>
        <w:r>
          <w:tab/>
        </w:r>
        <w:r>
          <w:fldChar w:fldCharType="begin"/>
        </w:r>
        <w:r>
          <w:instrText xml:space="preserve"> PAGEREF _Toc21417 \h </w:instrText>
        </w:r>
        <w:r>
          <w:fldChar w:fldCharType="separate"/>
        </w:r>
        <w:r>
          <w:t>28</w:t>
        </w:r>
        <w:r>
          <w:fldChar w:fldCharType="end"/>
        </w:r>
      </w:hyperlink>
    </w:p>
    <w:p>
      <w:pPr>
        <w:pStyle w:val="TOC1"/>
        <w:tabs>
          <w:tab w:val="right" w:leader="dot" w:pos="8306"/>
        </w:tabs>
      </w:pPr>
      <w:hyperlink w:anchor="_Toc27609" w:history="1">
        <w:r>
          <w:rPr>
            <w:rFonts w:ascii="仿宋" w:eastAsia="仿宋" w:hAnsi="仿宋" w:cs="仿宋" w:hint="eastAsia"/>
            <w:lang w:eastAsia="zh-CN"/>
          </w:rPr>
          <w:t>六、项目监理与质量保证</w:t>
        </w:r>
        <w:r>
          <w:tab/>
        </w:r>
        <w:r>
          <w:fldChar w:fldCharType="begin"/>
        </w:r>
        <w:r>
          <w:instrText xml:space="preserve"> PAGEREF _Toc27609 \h </w:instrText>
        </w:r>
        <w:r>
          <w:fldChar w:fldCharType="separate"/>
        </w:r>
        <w:r>
          <w:t>30</w:t>
        </w:r>
        <w:r>
          <w:fldChar w:fldCharType="end"/>
        </w:r>
      </w:hyperlink>
    </w:p>
    <w:p>
      <w:pPr>
        <w:pStyle w:val="TOC2"/>
        <w:tabs>
          <w:tab w:val="right" w:leader="dot" w:pos="8306"/>
        </w:tabs>
      </w:pPr>
      <w:hyperlink w:anchor="_Toc10277" w:history="1">
        <w:r>
          <w:rPr>
            <w:rFonts w:ascii="仿宋" w:eastAsia="仿宋" w:hAnsi="仿宋" w:cs="仿宋" w:hint="eastAsia"/>
            <w:lang w:eastAsia="zh-CN"/>
          </w:rPr>
          <w:t>(一)、监理体系构建</w:t>
        </w:r>
        <w:r>
          <w:tab/>
        </w:r>
        <w:r>
          <w:fldChar w:fldCharType="begin"/>
        </w:r>
        <w:r>
          <w:instrText xml:space="preserve"> PAGEREF _Toc10277 \h </w:instrText>
        </w:r>
        <w:r>
          <w:fldChar w:fldCharType="separate"/>
        </w:r>
        <w:r>
          <w:t>30</w:t>
        </w:r>
        <w:r>
          <w:fldChar w:fldCharType="end"/>
        </w:r>
      </w:hyperlink>
    </w:p>
    <w:p>
      <w:pPr>
        <w:pStyle w:val="TOC2"/>
        <w:tabs>
          <w:tab w:val="right" w:leader="dot" w:pos="8306"/>
        </w:tabs>
      </w:pPr>
      <w:hyperlink w:anchor="_Toc19031" w:history="1">
        <w:r>
          <w:rPr>
            <w:rFonts w:ascii="仿宋" w:eastAsia="仿宋" w:hAnsi="仿宋" w:cs="仿宋" w:hint="eastAsia"/>
            <w:lang w:eastAsia="zh-CN"/>
          </w:rPr>
          <w:t>(二)、质量保证体系实施</w:t>
        </w:r>
        <w:r>
          <w:tab/>
        </w:r>
        <w:r>
          <w:fldChar w:fldCharType="begin"/>
        </w:r>
        <w:r>
          <w:instrText xml:space="preserve"> PAGEREF _Toc19031 \h </w:instrText>
        </w:r>
        <w:r>
          <w:fldChar w:fldCharType="separate"/>
        </w:r>
        <w:r>
          <w:t>30</w:t>
        </w:r>
        <w:r>
          <w:fldChar w:fldCharType="end"/>
        </w:r>
      </w:hyperlink>
    </w:p>
    <w:p>
      <w:pPr>
        <w:pStyle w:val="TOC2"/>
        <w:tabs>
          <w:tab w:val="right" w:leader="dot" w:pos="8306"/>
        </w:tabs>
      </w:pPr>
      <w:hyperlink w:anchor="_Toc28014" w:history="1">
        <w:r>
          <w:rPr>
            <w:rFonts w:ascii="仿宋" w:eastAsia="仿宋" w:hAnsi="仿宋" w:cs="仿宋" w:hint="eastAsia"/>
            <w:lang w:eastAsia="zh-CN"/>
          </w:rPr>
          <w:t>(三)、监理与质量控制流程</w:t>
        </w:r>
        <w:r>
          <w:tab/>
        </w:r>
        <w:r>
          <w:fldChar w:fldCharType="begin"/>
        </w:r>
        <w:r>
          <w:instrText xml:space="preserve"> PAGEREF _Toc28014 \h </w:instrText>
        </w:r>
        <w:r>
          <w:fldChar w:fldCharType="separate"/>
        </w:r>
        <w:r>
          <w:t>31</w:t>
        </w:r>
        <w:r>
          <w:fldChar w:fldCharType="end"/>
        </w:r>
      </w:hyperlink>
    </w:p>
    <w:p>
      <w:pPr>
        <w:pStyle w:val="TOC1"/>
        <w:tabs>
          <w:tab w:val="right" w:leader="dot" w:pos="8306"/>
        </w:tabs>
      </w:pPr>
      <w:hyperlink w:anchor="_Toc31320" w:history="1">
        <w:r>
          <w:rPr>
            <w:rFonts w:ascii="仿宋" w:eastAsia="仿宋" w:hAnsi="仿宋" w:cs="仿宋" w:hint="eastAsia"/>
            <w:lang w:eastAsia="zh-CN"/>
          </w:rPr>
          <w:t>七、环境保护与绿色发展</w:t>
        </w:r>
        <w:r>
          <w:tab/>
        </w:r>
        <w:r>
          <w:fldChar w:fldCharType="begin"/>
        </w:r>
        <w:r>
          <w:instrText xml:space="preserve"> PAGEREF _Toc31320 \h </w:instrText>
        </w:r>
        <w:r>
          <w:fldChar w:fldCharType="separate"/>
        </w:r>
        <w:r>
          <w:t>32</w:t>
        </w:r>
        <w:r>
          <w:fldChar w:fldCharType="end"/>
        </w:r>
      </w:hyperlink>
    </w:p>
    <w:p>
      <w:pPr>
        <w:pStyle w:val="TOC2"/>
        <w:tabs>
          <w:tab w:val="right" w:leader="dot" w:pos="8306"/>
        </w:tabs>
      </w:pPr>
      <w:hyperlink w:anchor="_Toc30587" w:history="1">
        <w:r>
          <w:rPr>
            <w:rFonts w:ascii="仿宋" w:eastAsia="仿宋" w:hAnsi="仿宋" w:cs="仿宋" w:hint="eastAsia"/>
            <w:lang w:eastAsia="zh-CN"/>
          </w:rPr>
          <w:t>(一)、环境保护措施</w:t>
        </w:r>
        <w:r>
          <w:tab/>
        </w:r>
        <w:r>
          <w:fldChar w:fldCharType="begin"/>
        </w:r>
        <w:r>
          <w:instrText xml:space="preserve"> PAGEREF _Toc30587 \h </w:instrText>
        </w:r>
        <w:r>
          <w:fldChar w:fldCharType="separate"/>
        </w:r>
        <w:r>
          <w:t>32</w:t>
        </w:r>
        <w:r>
          <w:fldChar w:fldCharType="end"/>
        </w:r>
      </w:hyperlink>
    </w:p>
    <w:p>
      <w:pPr>
        <w:pStyle w:val="TOC2"/>
        <w:tabs>
          <w:tab w:val="right" w:leader="dot" w:pos="8306"/>
        </w:tabs>
      </w:pPr>
      <w:hyperlink w:anchor="_Toc16665" w:history="1">
        <w:r>
          <w:rPr>
            <w:rFonts w:ascii="仿宋" w:eastAsia="仿宋" w:hAnsi="仿宋" w:cs="仿宋" w:hint="eastAsia"/>
            <w:lang w:eastAsia="zh-CN"/>
          </w:rPr>
          <w:t>(二)、绿色发展与可持续发展策略</w:t>
        </w:r>
        <w:r>
          <w:tab/>
        </w:r>
        <w:r>
          <w:fldChar w:fldCharType="begin"/>
        </w:r>
        <w:r>
          <w:instrText xml:space="preserve"> PAGEREF _Toc16665 \h </w:instrText>
        </w:r>
        <w:r>
          <w:fldChar w:fldCharType="separate"/>
        </w:r>
        <w:r>
          <w:t>33</w:t>
        </w:r>
        <w:r>
          <w:fldChar w:fldCharType="end"/>
        </w:r>
      </w:hyperlink>
    </w:p>
    <w:p>
      <w:pPr>
        <w:pStyle w:val="TOC1"/>
        <w:tabs>
          <w:tab w:val="right" w:leader="dot" w:pos="8306"/>
        </w:tabs>
      </w:pPr>
      <w:hyperlink w:anchor="_Toc23327" w:history="1">
        <w:r>
          <w:rPr>
            <w:rFonts w:ascii="仿宋" w:eastAsia="仿宋" w:hAnsi="仿宋" w:cs="仿宋" w:hint="eastAsia"/>
            <w:lang w:eastAsia="zh-CN"/>
          </w:rPr>
          <w:t>八、经济效益与社会效益优化</w:t>
        </w:r>
        <w:r>
          <w:tab/>
        </w:r>
        <w:r>
          <w:fldChar w:fldCharType="begin"/>
        </w:r>
        <w:r>
          <w:instrText xml:space="preserve"> PAGEREF _Toc23327 \h </w:instrText>
        </w:r>
        <w:r>
          <w:fldChar w:fldCharType="separate"/>
        </w:r>
        <w:r>
          <w:t>35</w:t>
        </w:r>
        <w:r>
          <w:fldChar w:fldCharType="end"/>
        </w:r>
      </w:hyperlink>
    </w:p>
    <w:p>
      <w:pPr>
        <w:pStyle w:val="TOC2"/>
        <w:tabs>
          <w:tab w:val="right" w:leader="dot" w:pos="8306"/>
        </w:tabs>
      </w:pPr>
      <w:hyperlink w:anchor="_Toc15009" w:history="1">
        <w:r>
          <w:rPr>
            <w:rFonts w:ascii="仿宋" w:eastAsia="仿宋" w:hAnsi="仿宋" w:cs="仿宋" w:hint="eastAsia"/>
            <w:lang w:eastAsia="zh-CN"/>
          </w:rPr>
          <w:t>(一)、经济效益提升策略</w:t>
        </w:r>
        <w:r>
          <w:tab/>
        </w:r>
        <w:r>
          <w:fldChar w:fldCharType="begin"/>
        </w:r>
        <w:r>
          <w:instrText xml:space="preserve"> PAGEREF _Toc15009 \h </w:instrText>
        </w:r>
        <w:r>
          <w:fldChar w:fldCharType="separate"/>
        </w:r>
        <w:r>
          <w:t>35</w:t>
        </w:r>
        <w:r>
          <w:fldChar w:fldCharType="end"/>
        </w:r>
      </w:hyperlink>
    </w:p>
    <w:p>
      <w:pPr>
        <w:pStyle w:val="TOC2"/>
        <w:tabs>
          <w:tab w:val="right" w:leader="dot" w:pos="8306"/>
        </w:tabs>
      </w:pPr>
      <w:hyperlink w:anchor="_Toc7375" w:history="1">
        <w:r>
          <w:rPr>
            <w:rFonts w:ascii="仿宋" w:eastAsia="仿宋" w:hAnsi="仿宋" w:cs="仿宋" w:hint="eastAsia"/>
            <w:lang w:eastAsia="zh-CN"/>
          </w:rPr>
          <w:t>(二)、社会效益增强方案</w:t>
        </w:r>
        <w:r>
          <w:tab/>
        </w:r>
        <w:r>
          <w:fldChar w:fldCharType="begin"/>
        </w:r>
        <w:r>
          <w:instrText xml:space="preserve"> PAGEREF _Toc7375 \h </w:instrText>
        </w:r>
        <w:r>
          <w:fldChar w:fldCharType="separate"/>
        </w:r>
        <w:r>
          <w:t>36</w:t>
        </w:r>
        <w:r>
          <w:fldChar w:fldCharType="end"/>
        </w:r>
      </w:hyperlink>
    </w:p>
    <w:p>
      <w:pPr>
        <w:pStyle w:val="TOC1"/>
        <w:tabs>
          <w:tab w:val="right" w:leader="dot" w:pos="8306"/>
        </w:tabs>
      </w:pPr>
      <w:hyperlink w:anchor="_Toc6102" w:history="1">
        <w:r>
          <w:rPr>
            <w:rFonts w:ascii="仿宋" w:eastAsia="仿宋" w:hAnsi="仿宋" w:cs="仿宋" w:hint="eastAsia"/>
            <w:lang w:eastAsia="zh-CN"/>
          </w:rPr>
          <w:t>九、项目质量与标准</w:t>
        </w:r>
        <w:r>
          <w:tab/>
        </w:r>
        <w:r>
          <w:fldChar w:fldCharType="begin"/>
        </w:r>
        <w:r>
          <w:instrText xml:space="preserve"> PAGEREF _Toc6102 \h </w:instrText>
        </w:r>
        <w:r>
          <w:fldChar w:fldCharType="separate"/>
        </w:r>
        <w:r>
          <w:t>37</w:t>
        </w:r>
        <w:r>
          <w:fldChar w:fldCharType="end"/>
        </w:r>
      </w:hyperlink>
    </w:p>
    <w:p>
      <w:pPr>
        <w:pStyle w:val="TOC2"/>
        <w:tabs>
          <w:tab w:val="right" w:leader="dot" w:pos="8306"/>
        </w:tabs>
      </w:pPr>
      <w:hyperlink w:anchor="_Toc5887" w:history="1">
        <w:r>
          <w:rPr>
            <w:rFonts w:ascii="仿宋" w:eastAsia="仿宋" w:hAnsi="仿宋" w:cs="仿宋" w:hint="eastAsia"/>
            <w:lang w:eastAsia="zh-CN"/>
          </w:rPr>
          <w:t>(一)、质量保障体系</w:t>
        </w:r>
        <w:r>
          <w:tab/>
        </w:r>
        <w:r>
          <w:fldChar w:fldCharType="begin"/>
        </w:r>
        <w:r>
          <w:instrText xml:space="preserve"> PAGEREF _Toc5887 \h </w:instrText>
        </w:r>
        <w:r>
          <w:fldChar w:fldCharType="separate"/>
        </w:r>
        <w:r>
          <w:t>37</w:t>
        </w:r>
        <w:r>
          <w:fldChar w:fldCharType="end"/>
        </w:r>
      </w:hyperlink>
    </w:p>
    <w:p>
      <w:pPr>
        <w:pStyle w:val="TOC2"/>
        <w:tabs>
          <w:tab w:val="right" w:leader="dot" w:pos="8306"/>
        </w:tabs>
      </w:pPr>
      <w:hyperlink w:anchor="_Toc2551" w:history="1">
        <w:r>
          <w:rPr>
            <w:rFonts w:ascii="仿宋" w:eastAsia="仿宋" w:hAnsi="仿宋" w:cs="仿宋" w:hint="eastAsia"/>
            <w:lang w:eastAsia="zh-CN"/>
          </w:rPr>
          <w:t>(二)、标准化作业流程</w:t>
        </w:r>
        <w:r>
          <w:tab/>
        </w:r>
        <w:r>
          <w:fldChar w:fldCharType="begin"/>
        </w:r>
        <w:r>
          <w:instrText xml:space="preserve"> PAGEREF _Toc2551 \h </w:instrText>
        </w:r>
        <w:r>
          <w:fldChar w:fldCharType="separate"/>
        </w:r>
        <w:r>
          <w:t>38</w:t>
        </w:r>
        <w:r>
          <w:fldChar w:fldCharType="end"/>
        </w:r>
      </w:hyperlink>
    </w:p>
    <w:p>
      <w:pPr>
        <w:pStyle w:val="TOC2"/>
        <w:tabs>
          <w:tab w:val="right" w:leader="dot" w:pos="8306"/>
        </w:tabs>
      </w:pPr>
      <w:hyperlink w:anchor="_Toc23586" w:history="1">
        <w:r>
          <w:rPr>
            <w:rFonts w:ascii="仿宋" w:eastAsia="仿宋" w:hAnsi="仿宋" w:cs="仿宋" w:hint="eastAsia"/>
            <w:lang w:eastAsia="zh-CN"/>
          </w:rPr>
          <w:t>(三)、质量监控与评估</w:t>
        </w:r>
        <w:r>
          <w:tab/>
        </w:r>
        <w:r>
          <w:fldChar w:fldCharType="begin"/>
        </w:r>
        <w:r>
          <w:instrText xml:space="preserve"> PAGEREF _Toc23586 \h </w:instrText>
        </w:r>
        <w:r>
          <w:fldChar w:fldCharType="separate"/>
        </w:r>
        <w:r>
          <w:t>40</w:t>
        </w:r>
        <w:r>
          <w:fldChar w:fldCharType="end"/>
        </w:r>
      </w:hyperlink>
    </w:p>
    <w:p>
      <w:pPr>
        <w:pStyle w:val="TOC2"/>
        <w:tabs>
          <w:tab w:val="right" w:leader="dot" w:pos="8306"/>
        </w:tabs>
      </w:pPr>
      <w:hyperlink w:anchor="_Toc12056" w:history="1">
        <w:r>
          <w:rPr>
            <w:rFonts w:ascii="仿宋" w:eastAsia="仿宋" w:hAnsi="仿宋" w:cs="仿宋" w:hint="eastAsia"/>
            <w:lang w:eastAsia="zh-CN"/>
          </w:rPr>
          <w:t>(四)、质量改进计划</w:t>
        </w:r>
        <w:r>
          <w:tab/>
        </w:r>
        <w:r>
          <w:fldChar w:fldCharType="begin"/>
        </w:r>
        <w:r>
          <w:instrText xml:space="preserve"> PAGEREF _Toc12056 \h </w:instrText>
        </w:r>
        <w:r>
          <w:fldChar w:fldCharType="separate"/>
        </w:r>
        <w:r>
          <w:t>41</w:t>
        </w:r>
        <w:r>
          <w:fldChar w:fldCharType="end"/>
        </w:r>
      </w:hyperlink>
    </w:p>
    <w:p>
      <w:pPr>
        <w:pStyle w:val="TOC1"/>
        <w:tabs>
          <w:tab w:val="right" w:leader="dot" w:pos="8306"/>
        </w:tabs>
      </w:pPr>
      <w:hyperlink w:anchor="_Toc14785" w:history="1">
        <w:r>
          <w:rPr>
            <w:rFonts w:ascii="仿宋" w:eastAsia="仿宋" w:hAnsi="仿宋" w:cs="仿宋" w:hint="eastAsia"/>
            <w:lang w:eastAsia="zh-CN"/>
          </w:rPr>
          <w:t>十、安全与应急管理</w:t>
        </w:r>
        <w:r>
          <w:tab/>
        </w:r>
        <w:r>
          <w:fldChar w:fldCharType="begin"/>
        </w:r>
        <w:r>
          <w:instrText xml:space="preserve"> PAGEREF _Toc14785 \h </w:instrText>
        </w:r>
        <w:r>
          <w:fldChar w:fldCharType="separate"/>
        </w:r>
        <w:r>
          <w:t>42</w:t>
        </w:r>
        <w:r>
          <w:fldChar w:fldCharType="end"/>
        </w:r>
      </w:hyperlink>
    </w:p>
    <w:p>
      <w:pPr>
        <w:pStyle w:val="TOC2"/>
        <w:tabs>
          <w:tab w:val="right" w:leader="dot" w:pos="8306"/>
        </w:tabs>
      </w:pPr>
      <w:hyperlink w:anchor="_Toc12120" w:history="1">
        <w:r>
          <w:rPr>
            <w:rFonts w:ascii="仿宋" w:eastAsia="仿宋" w:hAnsi="仿宋" w:cs="仿宋" w:hint="eastAsia"/>
            <w:lang w:eastAsia="zh-CN"/>
          </w:rPr>
          <w:t>(一)、安全生产管理</w:t>
        </w:r>
        <w:r>
          <w:tab/>
        </w:r>
        <w:r>
          <w:fldChar w:fldCharType="begin"/>
        </w:r>
        <w:r>
          <w:instrText xml:space="preserve"> PAGEREF _Toc12120 \h </w:instrText>
        </w:r>
        <w:r>
          <w:fldChar w:fldCharType="separate"/>
        </w:r>
        <w:r>
          <w:t>42</w:t>
        </w:r>
        <w:r>
          <w:fldChar w:fldCharType="end"/>
        </w:r>
      </w:hyperlink>
    </w:p>
    <w:p>
      <w:pPr>
        <w:pStyle w:val="TOC2"/>
        <w:tabs>
          <w:tab w:val="right" w:leader="dot" w:pos="8306"/>
        </w:tabs>
      </w:pPr>
      <w:hyperlink w:anchor="_Toc27983" w:history="1">
        <w:r>
          <w:rPr>
            <w:rFonts w:ascii="仿宋" w:eastAsia="仿宋" w:hAnsi="仿宋" w:cs="仿宋" w:hint="eastAsia"/>
            <w:lang w:eastAsia="zh-CN"/>
          </w:rPr>
          <w:t>(二)、应急预案与响应</w:t>
        </w:r>
        <w:r>
          <w:tab/>
        </w:r>
        <w:r>
          <w:fldChar w:fldCharType="begin"/>
        </w:r>
        <w:r>
          <w:instrText xml:space="preserve"> PAGEREF _Toc27983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949" w:history="1">
        <w:r>
          <w:rPr>
            <w:rFonts w:ascii="仿宋" w:eastAsia="仿宋" w:hAnsi="仿宋" w:cs="仿宋" w:hint="eastAsia"/>
            <w:lang w:eastAsia="zh-CN"/>
          </w:rPr>
          <w:t>十一、技术创新与产业升级</w:t>
        </w:r>
        <w:r>
          <w:tab/>
        </w:r>
        <w:r>
          <w:fldChar w:fldCharType="begin"/>
        </w:r>
        <w:r>
          <w:instrText xml:space="preserve"> PAGEREF _Toc30949 \h </w:instrText>
        </w:r>
        <w:r>
          <w:fldChar w:fldCharType="separate"/>
        </w:r>
        <w:r>
          <w:t>45</w:t>
        </w:r>
        <w:r>
          <w:fldChar w:fldCharType="end"/>
        </w:r>
      </w:hyperlink>
    </w:p>
    <w:p>
      <w:pPr>
        <w:pStyle w:val="TOC2"/>
        <w:tabs>
          <w:tab w:val="right" w:leader="dot" w:pos="8306"/>
        </w:tabs>
      </w:pPr>
      <w:hyperlink w:anchor="_Toc24741" w:history="1">
        <w:r>
          <w:rPr>
            <w:rFonts w:ascii="仿宋" w:eastAsia="仿宋" w:hAnsi="仿宋" w:cs="仿宋" w:hint="eastAsia"/>
            <w:lang w:eastAsia="zh-CN"/>
          </w:rPr>
          <w:t>(一)、技术创新方向与目标</w:t>
        </w:r>
        <w:r>
          <w:tab/>
        </w:r>
        <w:r>
          <w:fldChar w:fldCharType="begin"/>
        </w:r>
        <w:r>
          <w:instrText xml:space="preserve"> PAGEREF _Toc24741 \h </w:instrText>
        </w:r>
        <w:r>
          <w:fldChar w:fldCharType="separate"/>
        </w:r>
        <w:r>
          <w:t>45</w:t>
        </w:r>
        <w:r>
          <w:fldChar w:fldCharType="end"/>
        </w:r>
      </w:hyperlink>
    </w:p>
    <w:p>
      <w:pPr>
        <w:pStyle w:val="TOC2"/>
        <w:tabs>
          <w:tab w:val="right" w:leader="dot" w:pos="8306"/>
        </w:tabs>
      </w:pPr>
      <w:hyperlink w:anchor="_Toc14605" w:history="1">
        <w:r>
          <w:rPr>
            <w:rFonts w:ascii="仿宋" w:eastAsia="仿宋" w:hAnsi="仿宋" w:cs="仿宋" w:hint="eastAsia"/>
            <w:lang w:eastAsia="zh-CN"/>
          </w:rPr>
          <w:t>(二)、产业升级路径与措施</w:t>
        </w:r>
        <w:r>
          <w:tab/>
        </w:r>
        <w:r>
          <w:fldChar w:fldCharType="begin"/>
        </w:r>
        <w:r>
          <w:instrText xml:space="preserve"> PAGEREF _Toc14605 \h </w:instrText>
        </w:r>
        <w:r>
          <w:fldChar w:fldCharType="separate"/>
        </w:r>
        <w:r>
          <w:t>47</w:t>
        </w:r>
        <w:r>
          <w:fldChar w:fldCharType="end"/>
        </w:r>
      </w:hyperlink>
    </w:p>
    <w:p>
      <w:pPr>
        <w:pStyle w:val="TOC1"/>
        <w:tabs>
          <w:tab w:val="right" w:leader="dot" w:pos="8306"/>
        </w:tabs>
      </w:pPr>
      <w:hyperlink w:anchor="_Toc13129" w:history="1">
        <w:r>
          <w:rPr>
            <w:rFonts w:ascii="仿宋" w:eastAsia="仿宋" w:hAnsi="仿宋" w:cs="仿宋" w:hint="eastAsia"/>
            <w:lang w:eastAsia="zh-CN"/>
          </w:rPr>
          <w:t>十二、资金管理与财务规划</w:t>
        </w:r>
        <w:r>
          <w:tab/>
        </w:r>
        <w:r>
          <w:fldChar w:fldCharType="begin"/>
        </w:r>
        <w:r>
          <w:instrText xml:space="preserve"> PAGEREF _Toc13129 \h </w:instrText>
        </w:r>
        <w:r>
          <w:fldChar w:fldCharType="separate"/>
        </w:r>
        <w:r>
          <w:t>48</w:t>
        </w:r>
        <w:r>
          <w:fldChar w:fldCharType="end"/>
        </w:r>
      </w:hyperlink>
    </w:p>
    <w:p>
      <w:pPr>
        <w:pStyle w:val="TOC2"/>
        <w:tabs>
          <w:tab w:val="right" w:leader="dot" w:pos="8306"/>
        </w:tabs>
      </w:pPr>
      <w:hyperlink w:anchor="_Toc25326" w:history="1">
        <w:r>
          <w:rPr>
            <w:rFonts w:ascii="仿宋" w:eastAsia="仿宋" w:hAnsi="仿宋" w:cs="仿宋" w:hint="eastAsia"/>
            <w:lang w:eastAsia="zh-CN"/>
          </w:rPr>
          <w:t>(一)、项目资金来源与筹措</w:t>
        </w:r>
        <w:r>
          <w:tab/>
        </w:r>
        <w:r>
          <w:fldChar w:fldCharType="begin"/>
        </w:r>
        <w:r>
          <w:instrText xml:space="preserve"> PAGEREF _Toc25326 \h </w:instrText>
        </w:r>
        <w:r>
          <w:fldChar w:fldCharType="separate"/>
        </w:r>
        <w:r>
          <w:t>48</w:t>
        </w:r>
        <w:r>
          <w:fldChar w:fldCharType="end"/>
        </w:r>
      </w:hyperlink>
    </w:p>
    <w:p>
      <w:pPr>
        <w:pStyle w:val="TOC2"/>
        <w:tabs>
          <w:tab w:val="right" w:leader="dot" w:pos="8306"/>
        </w:tabs>
      </w:pPr>
      <w:hyperlink w:anchor="_Toc16101" w:history="1">
        <w:r>
          <w:rPr>
            <w:rFonts w:ascii="仿宋" w:eastAsia="仿宋" w:hAnsi="仿宋" w:cs="仿宋" w:hint="eastAsia"/>
            <w:lang w:eastAsia="zh-CN"/>
          </w:rPr>
          <w:t>(二)、资金使用与监管</w:t>
        </w:r>
        <w:r>
          <w:tab/>
        </w:r>
        <w:r>
          <w:fldChar w:fldCharType="begin"/>
        </w:r>
        <w:r>
          <w:instrText xml:space="preserve"> PAGEREF _Toc16101 \h </w:instrText>
        </w:r>
        <w:r>
          <w:fldChar w:fldCharType="separate"/>
        </w:r>
        <w:r>
          <w:t>49</w:t>
        </w:r>
        <w:r>
          <w:fldChar w:fldCharType="end"/>
        </w:r>
      </w:hyperlink>
    </w:p>
    <w:p>
      <w:pPr>
        <w:pStyle w:val="TOC2"/>
        <w:tabs>
          <w:tab w:val="right" w:leader="dot" w:pos="8306"/>
        </w:tabs>
      </w:pPr>
      <w:hyperlink w:anchor="_Toc22655" w:history="1">
        <w:r>
          <w:rPr>
            <w:rFonts w:ascii="仿宋" w:eastAsia="仿宋" w:hAnsi="仿宋" w:cs="仿宋" w:hint="eastAsia"/>
            <w:lang w:eastAsia="zh-CN"/>
          </w:rPr>
          <w:t>(三)、财务规划与预测</w:t>
        </w:r>
        <w:r>
          <w:tab/>
        </w:r>
        <w:r>
          <w:fldChar w:fldCharType="begin"/>
        </w:r>
        <w:r>
          <w:instrText xml:space="preserve"> PAGEREF _Toc22655 \h </w:instrText>
        </w:r>
        <w:r>
          <w:fldChar w:fldCharType="separate"/>
        </w:r>
        <w:r>
          <w:t>51</w:t>
        </w:r>
        <w:r>
          <w:fldChar w:fldCharType="end"/>
        </w:r>
      </w:hyperlink>
    </w:p>
    <w:p>
      <w:pPr>
        <w:pStyle w:val="TOC1"/>
        <w:tabs>
          <w:tab w:val="right" w:leader="dot" w:pos="8306"/>
        </w:tabs>
      </w:pPr>
      <w:hyperlink w:anchor="_Toc30884" w:history="1">
        <w:r>
          <w:rPr>
            <w:rFonts w:ascii="仿宋" w:eastAsia="仿宋" w:hAnsi="仿宋" w:cs="仿宋" w:hint="eastAsia"/>
            <w:lang w:eastAsia="zh-CN"/>
          </w:rPr>
          <w:t>十三、创新驱动与持续发展</w:t>
        </w:r>
        <w:r>
          <w:tab/>
        </w:r>
        <w:r>
          <w:fldChar w:fldCharType="begin"/>
        </w:r>
        <w:r>
          <w:instrText xml:space="preserve"> PAGEREF _Toc30884 \h </w:instrText>
        </w:r>
        <w:r>
          <w:fldChar w:fldCharType="separate"/>
        </w:r>
        <w:r>
          <w:t>52</w:t>
        </w:r>
        <w:r>
          <w:fldChar w:fldCharType="end"/>
        </w:r>
      </w:hyperlink>
    </w:p>
    <w:p>
      <w:pPr>
        <w:pStyle w:val="TOC2"/>
        <w:tabs>
          <w:tab w:val="right" w:leader="dot" w:pos="8306"/>
        </w:tabs>
      </w:pPr>
      <w:hyperlink w:anchor="_Toc12553" w:history="1">
        <w:r>
          <w:rPr>
            <w:rFonts w:ascii="仿宋" w:eastAsia="仿宋" w:hAnsi="仿宋" w:cs="仿宋" w:hint="eastAsia"/>
            <w:lang w:eastAsia="zh-CN"/>
          </w:rPr>
          <w:t>(一)、创新驱动战略实施</w:t>
        </w:r>
        <w:r>
          <w:tab/>
        </w:r>
        <w:r>
          <w:fldChar w:fldCharType="begin"/>
        </w:r>
        <w:r>
          <w:instrText xml:space="preserve"> PAGEREF _Toc12553 \h </w:instrText>
        </w:r>
        <w:r>
          <w:fldChar w:fldCharType="separate"/>
        </w:r>
        <w:r>
          <w:t>52</w:t>
        </w:r>
        <w:r>
          <w:fldChar w:fldCharType="end"/>
        </w:r>
      </w:hyperlink>
    </w:p>
    <w:p>
      <w:pPr>
        <w:pStyle w:val="TOC2"/>
        <w:tabs>
          <w:tab w:val="right" w:leader="dot" w:pos="8306"/>
        </w:tabs>
      </w:pPr>
      <w:hyperlink w:anchor="_Toc24143" w:history="1">
        <w:r>
          <w:rPr>
            <w:rFonts w:ascii="仿宋" w:eastAsia="仿宋" w:hAnsi="仿宋" w:cs="仿宋" w:hint="eastAsia"/>
            <w:lang w:eastAsia="zh-CN"/>
          </w:rPr>
          <w:t>(二)、持续发展路径探索</w:t>
        </w:r>
        <w:r>
          <w:tab/>
        </w:r>
        <w:r>
          <w:fldChar w:fldCharType="begin"/>
        </w:r>
        <w:r>
          <w:instrText xml:space="preserve"> PAGEREF _Toc24143 \h </w:instrText>
        </w:r>
        <w:r>
          <w:fldChar w:fldCharType="separate"/>
        </w:r>
        <w:r>
          <w:t>53</w:t>
        </w:r>
        <w:r>
          <w:fldChar w:fldCharType="end"/>
        </w:r>
      </w:hyperlink>
    </w:p>
    <w:p>
      <w:pPr>
        <w:pStyle w:val="TOC1"/>
        <w:tabs>
          <w:tab w:val="right" w:leader="dot" w:pos="8306"/>
        </w:tabs>
      </w:pPr>
      <w:hyperlink w:anchor="_Toc12364" w:history="1">
        <w:r>
          <w:rPr>
            <w:rFonts w:ascii="仿宋" w:eastAsia="仿宋" w:hAnsi="仿宋" w:cs="仿宋" w:hint="eastAsia"/>
            <w:lang w:eastAsia="zh-CN"/>
          </w:rPr>
          <w:t>十四、项目施工方案</w:t>
        </w:r>
        <w:r>
          <w:tab/>
        </w:r>
        <w:r>
          <w:fldChar w:fldCharType="begin"/>
        </w:r>
        <w:r>
          <w:instrText xml:space="preserve"> PAGEREF _Toc12364 \h </w:instrText>
        </w:r>
        <w:r>
          <w:fldChar w:fldCharType="separate"/>
        </w:r>
        <w:r>
          <w:t>57</w:t>
        </w:r>
        <w:r>
          <w:fldChar w:fldCharType="end"/>
        </w:r>
      </w:hyperlink>
    </w:p>
    <w:p>
      <w:pPr>
        <w:pStyle w:val="TOC2"/>
        <w:tabs>
          <w:tab w:val="right" w:leader="dot" w:pos="8306"/>
        </w:tabs>
      </w:pPr>
      <w:hyperlink w:anchor="_Toc21847" w:history="1">
        <w:r>
          <w:rPr>
            <w:rFonts w:ascii="仿宋" w:eastAsia="仿宋" w:hAnsi="仿宋" w:cs="仿宋" w:hint="eastAsia"/>
            <w:lang w:eastAsia="zh-CN"/>
          </w:rPr>
          <w:t>(一)、施工组织设计</w:t>
        </w:r>
        <w:r>
          <w:tab/>
        </w:r>
        <w:r>
          <w:fldChar w:fldCharType="begin"/>
        </w:r>
        <w:r>
          <w:instrText xml:space="preserve"> PAGEREF _Toc21847 \h </w:instrText>
        </w:r>
        <w:r>
          <w:fldChar w:fldCharType="separate"/>
        </w:r>
        <w:r>
          <w:t>57</w:t>
        </w:r>
        <w:r>
          <w:fldChar w:fldCharType="end"/>
        </w:r>
      </w:hyperlink>
    </w:p>
    <w:p>
      <w:pPr>
        <w:pStyle w:val="TOC2"/>
        <w:tabs>
          <w:tab w:val="right" w:leader="dot" w:pos="8306"/>
        </w:tabs>
      </w:pPr>
      <w:hyperlink w:anchor="_Toc23521" w:history="1">
        <w:r>
          <w:rPr>
            <w:rFonts w:ascii="仿宋" w:eastAsia="仿宋" w:hAnsi="仿宋" w:cs="仿宋" w:hint="eastAsia"/>
            <w:lang w:eastAsia="zh-CN"/>
          </w:rPr>
          <w:t>(二)、施工工艺与技术路线</w:t>
        </w:r>
        <w:r>
          <w:tab/>
        </w:r>
        <w:r>
          <w:fldChar w:fldCharType="begin"/>
        </w:r>
        <w:r>
          <w:instrText xml:space="preserve"> PAGEREF _Toc23521 \h </w:instrText>
        </w:r>
        <w:r>
          <w:fldChar w:fldCharType="separate"/>
        </w:r>
        <w:r>
          <w:t>59</w:t>
        </w:r>
        <w:r>
          <w:fldChar w:fldCharType="end"/>
        </w:r>
      </w:hyperlink>
    </w:p>
    <w:p>
      <w:pPr>
        <w:pStyle w:val="TOC2"/>
        <w:tabs>
          <w:tab w:val="right" w:leader="dot" w:pos="8306"/>
        </w:tabs>
      </w:pPr>
      <w:hyperlink w:anchor="_Toc21299" w:history="1">
        <w:r>
          <w:rPr>
            <w:rFonts w:ascii="仿宋" w:eastAsia="仿宋" w:hAnsi="仿宋" w:cs="仿宋" w:hint="eastAsia"/>
            <w:lang w:eastAsia="zh-CN"/>
          </w:rPr>
          <w:t>(三)、关键节点施工计划</w:t>
        </w:r>
        <w:r>
          <w:tab/>
        </w:r>
        <w:r>
          <w:fldChar w:fldCharType="begin"/>
        </w:r>
        <w:r>
          <w:instrText xml:space="preserve"> PAGEREF _Toc21299 \h </w:instrText>
        </w:r>
        <w:r>
          <w:fldChar w:fldCharType="separate"/>
        </w:r>
        <w:r>
          <w:t>60</w:t>
        </w:r>
        <w:r>
          <w:fldChar w:fldCharType="end"/>
        </w:r>
      </w:hyperlink>
    </w:p>
    <w:p>
      <w:pPr>
        <w:pStyle w:val="TOC2"/>
        <w:tabs>
          <w:tab w:val="right" w:leader="dot" w:pos="8306"/>
        </w:tabs>
      </w:pPr>
      <w:hyperlink w:anchor="_Toc18586" w:history="1">
        <w:r>
          <w:rPr>
            <w:rFonts w:ascii="仿宋" w:eastAsia="仿宋" w:hAnsi="仿宋" w:cs="仿宋" w:hint="eastAsia"/>
            <w:lang w:eastAsia="zh-CN"/>
          </w:rPr>
          <w:t>(四)、施工现场管理</w:t>
        </w:r>
        <w:r>
          <w:tab/>
        </w:r>
        <w:r>
          <w:fldChar w:fldCharType="begin"/>
        </w:r>
        <w:r>
          <w:instrText xml:space="preserve"> PAGEREF _Toc18586 \h </w:instrText>
        </w:r>
        <w:r>
          <w:fldChar w:fldCharType="separate"/>
        </w:r>
        <w:r>
          <w:t>62</w:t>
        </w:r>
        <w:r>
          <w:fldChar w:fldCharType="end"/>
        </w:r>
      </w:hyperlink>
    </w:p>
    <w:p>
      <w:pPr>
        <w:pStyle w:val="TOC1"/>
        <w:tabs>
          <w:tab w:val="right" w:leader="dot" w:pos="8306"/>
        </w:tabs>
      </w:pPr>
      <w:hyperlink w:anchor="_Toc8640" w:history="1">
        <w:r>
          <w:rPr>
            <w:rFonts w:ascii="仿宋" w:eastAsia="仿宋" w:hAnsi="仿宋" w:cs="仿宋" w:hint="eastAsia"/>
            <w:lang w:eastAsia="zh-CN"/>
          </w:rPr>
          <w:t>十五、设施与设备管理</w:t>
        </w:r>
        <w:r>
          <w:tab/>
        </w:r>
        <w:r>
          <w:fldChar w:fldCharType="begin"/>
        </w:r>
        <w:r>
          <w:instrText xml:space="preserve"> PAGEREF _Toc8640 \h </w:instrText>
        </w:r>
        <w:r>
          <w:fldChar w:fldCharType="separate"/>
        </w:r>
        <w:r>
          <w:t>64</w:t>
        </w:r>
        <w:r>
          <w:fldChar w:fldCharType="end"/>
        </w:r>
      </w:hyperlink>
    </w:p>
    <w:p>
      <w:pPr>
        <w:pStyle w:val="TOC2"/>
        <w:tabs>
          <w:tab w:val="right" w:leader="dot" w:pos="8306"/>
        </w:tabs>
      </w:pPr>
      <w:hyperlink w:anchor="_Toc18412" w:history="1">
        <w:r>
          <w:rPr>
            <w:rFonts w:ascii="仿宋" w:eastAsia="仿宋" w:hAnsi="仿宋" w:cs="仿宋" w:hint="eastAsia"/>
            <w:lang w:eastAsia="zh-CN"/>
          </w:rPr>
          <w:t>(一)、设施规划与配置</w:t>
        </w:r>
        <w:r>
          <w:tab/>
        </w:r>
        <w:r>
          <w:fldChar w:fldCharType="begin"/>
        </w:r>
        <w:r>
          <w:instrText xml:space="preserve"> PAGEREF _Toc18412 \h </w:instrText>
        </w:r>
        <w:r>
          <w:fldChar w:fldCharType="separate"/>
        </w:r>
        <w:r>
          <w:t>64</w:t>
        </w:r>
        <w:r>
          <w:fldChar w:fldCharType="end"/>
        </w:r>
      </w:hyperlink>
    </w:p>
    <w:p>
      <w:pPr>
        <w:pStyle w:val="TOC2"/>
        <w:tabs>
          <w:tab w:val="right" w:leader="dot" w:pos="8306"/>
        </w:tabs>
      </w:pPr>
      <w:hyperlink w:anchor="_Toc26495" w:history="1">
        <w:r>
          <w:rPr>
            <w:rFonts w:ascii="仿宋" w:eastAsia="仿宋" w:hAnsi="仿宋" w:cs="仿宋" w:hint="eastAsia"/>
            <w:lang w:eastAsia="zh-CN"/>
          </w:rPr>
          <w:t>(二)、设备采购与维护管理</w:t>
        </w:r>
        <w:r>
          <w:tab/>
        </w:r>
        <w:r>
          <w:fldChar w:fldCharType="begin"/>
        </w:r>
        <w:r>
          <w:instrText xml:space="preserve"> PAGEREF _Toc26495 \h </w:instrText>
        </w:r>
        <w:r>
          <w:fldChar w:fldCharType="separate"/>
        </w:r>
        <w:r>
          <w:t>64</w:t>
        </w:r>
        <w:r>
          <w:fldChar w:fldCharType="end"/>
        </w:r>
      </w:hyperlink>
    </w:p>
    <w:p>
      <w:pPr>
        <w:pStyle w:val="TOC2"/>
        <w:tabs>
          <w:tab w:val="right" w:leader="dot" w:pos="8306"/>
        </w:tabs>
      </w:pPr>
      <w:hyperlink w:anchor="_Toc7596" w:history="1">
        <w:r>
          <w:rPr>
            <w:rFonts w:ascii="仿宋" w:eastAsia="仿宋" w:hAnsi="仿宋" w:cs="仿宋" w:hint="eastAsia"/>
            <w:lang w:eastAsia="zh-CN"/>
          </w:rPr>
          <w:t>(三)、设施设备升级策略</w:t>
        </w:r>
        <w:r>
          <w:tab/>
        </w:r>
        <w:r>
          <w:fldChar w:fldCharType="begin"/>
        </w:r>
        <w:r>
          <w:instrText xml:space="preserve"> PAGEREF _Toc7596 \h </w:instrText>
        </w:r>
        <w:r>
          <w:fldChar w:fldCharType="separate"/>
        </w:r>
        <w:r>
          <w:t>65</w:t>
        </w:r>
        <w:r>
          <w:fldChar w:fldCharType="end"/>
        </w:r>
      </w:hyperlink>
    </w:p>
    <w:p>
      <w:pPr>
        <w:pStyle w:val="TOC1"/>
        <w:tabs>
          <w:tab w:val="right" w:leader="dot" w:pos="8306"/>
        </w:tabs>
      </w:pPr>
      <w:hyperlink w:anchor="_Toc6888" w:history="1">
        <w:r>
          <w:rPr>
            <w:rFonts w:ascii="仿宋" w:eastAsia="仿宋" w:hAnsi="仿宋" w:cs="仿宋" w:hint="eastAsia"/>
            <w:lang w:eastAsia="zh-CN"/>
          </w:rPr>
          <w:t>十六、人力资源管理与开发</w:t>
        </w:r>
        <w:r>
          <w:tab/>
        </w:r>
        <w:r>
          <w:fldChar w:fldCharType="begin"/>
        </w:r>
        <w:r>
          <w:instrText xml:space="preserve"> PAGEREF _Toc6888 \h </w:instrText>
        </w:r>
        <w:r>
          <w:fldChar w:fldCharType="separate"/>
        </w:r>
        <w:r>
          <w:t>66</w:t>
        </w:r>
        <w:r>
          <w:fldChar w:fldCharType="end"/>
        </w:r>
      </w:hyperlink>
    </w:p>
    <w:p>
      <w:pPr>
        <w:pStyle w:val="TOC2"/>
        <w:tabs>
          <w:tab w:val="right" w:leader="dot" w:pos="8306"/>
        </w:tabs>
      </w:pPr>
      <w:hyperlink w:anchor="_Toc26782" w:history="1">
        <w:r>
          <w:rPr>
            <w:rFonts w:ascii="仿宋" w:eastAsia="仿宋" w:hAnsi="仿宋" w:cs="仿宋" w:hint="eastAsia"/>
            <w:lang w:eastAsia="zh-CN"/>
          </w:rPr>
          <w:t>(一)、人力资源规划</w:t>
        </w:r>
        <w:r>
          <w:tab/>
        </w:r>
        <w:r>
          <w:fldChar w:fldCharType="begin"/>
        </w:r>
        <w:r>
          <w:instrText xml:space="preserve"> PAGEREF _Toc26782 \h </w:instrText>
        </w:r>
        <w:r>
          <w:fldChar w:fldCharType="separate"/>
        </w:r>
        <w:r>
          <w:t>66</w:t>
        </w:r>
        <w:r>
          <w:fldChar w:fldCharType="end"/>
        </w:r>
      </w:hyperlink>
    </w:p>
    <w:p>
      <w:pPr>
        <w:pStyle w:val="TOC2"/>
        <w:tabs>
          <w:tab w:val="right" w:leader="dot" w:pos="8306"/>
        </w:tabs>
      </w:pPr>
      <w:hyperlink w:anchor="_Toc297" w:history="1">
        <w:r>
          <w:rPr>
            <w:rFonts w:ascii="仿宋" w:eastAsia="仿宋" w:hAnsi="仿宋" w:cs="仿宋" w:hint="eastAsia"/>
            <w:lang w:eastAsia="zh-CN"/>
          </w:rPr>
          <w:t>(二)、人力资源开发与培训</w:t>
        </w:r>
        <w:r>
          <w:tab/>
        </w:r>
        <w:r>
          <w:fldChar w:fldCharType="begin"/>
        </w:r>
        <w:r>
          <w:instrText xml:space="preserve"> PAGEREF _Toc297 \h </w:instrText>
        </w:r>
        <w:r>
          <w:fldChar w:fldCharType="separate"/>
        </w:r>
        <w:r>
          <w:t>68</w:t>
        </w:r>
        <w:r>
          <w:fldChar w:fldCharType="end"/>
        </w:r>
      </w:hyperlink>
    </w:p>
    <w:p>
      <w:pPr>
        <w:pStyle w:val="TOC1"/>
        <w:tabs>
          <w:tab w:val="right" w:leader="dot" w:pos="8306"/>
        </w:tabs>
      </w:pPr>
      <w:hyperlink w:anchor="_Toc31923" w:history="1">
        <w:r>
          <w:rPr>
            <w:rFonts w:ascii="仿宋" w:eastAsia="仿宋" w:hAnsi="仿宋" w:cs="仿宋" w:hint="eastAsia"/>
            <w:lang w:eastAsia="zh-CN"/>
          </w:rPr>
          <w:t>十七、成果转化与推广应用</w:t>
        </w:r>
        <w:r>
          <w:tab/>
        </w:r>
        <w:r>
          <w:fldChar w:fldCharType="begin"/>
        </w:r>
        <w:r>
          <w:instrText xml:space="preserve"> PAGEREF _Toc31923 \h </w:instrText>
        </w:r>
        <w:r>
          <w:fldChar w:fldCharType="separate"/>
        </w:r>
        <w:r>
          <w:t>70</w:t>
        </w:r>
        <w:r>
          <w:fldChar w:fldCharType="end"/>
        </w:r>
      </w:hyperlink>
    </w:p>
    <w:p>
      <w:pPr>
        <w:pStyle w:val="TOC2"/>
        <w:tabs>
          <w:tab w:val="right" w:leader="dot" w:pos="8306"/>
        </w:tabs>
      </w:pPr>
      <w:hyperlink w:anchor="_Toc7177" w:history="1">
        <w:r>
          <w:rPr>
            <w:rFonts w:ascii="仿宋" w:eastAsia="仿宋" w:hAnsi="仿宋" w:cs="仿宋" w:hint="eastAsia"/>
            <w:lang w:eastAsia="zh-CN"/>
          </w:rPr>
          <w:t>(一)、成果转化策略制定</w:t>
        </w:r>
        <w:r>
          <w:tab/>
        </w:r>
        <w:r>
          <w:fldChar w:fldCharType="begin"/>
        </w:r>
        <w:r>
          <w:instrText xml:space="preserve"> PAGEREF _Toc7177 \h </w:instrText>
        </w:r>
        <w:r>
          <w:fldChar w:fldCharType="separate"/>
        </w:r>
        <w:r>
          <w:t>70</w:t>
        </w:r>
        <w:r>
          <w:fldChar w:fldCharType="end"/>
        </w:r>
      </w:hyperlink>
    </w:p>
    <w:p>
      <w:pPr>
        <w:pStyle w:val="TOC2"/>
        <w:tabs>
          <w:tab w:val="right" w:leader="dot" w:pos="8306"/>
        </w:tabs>
      </w:pPr>
      <w:hyperlink w:anchor="_Toc9181" w:history="1">
        <w:r>
          <w:rPr>
            <w:rFonts w:ascii="仿宋" w:eastAsia="仿宋" w:hAnsi="仿宋" w:cs="仿宋" w:hint="eastAsia"/>
            <w:lang w:eastAsia="zh-CN"/>
          </w:rPr>
          <w:t>(二)、成果推广应用方案</w:t>
        </w:r>
        <w:r>
          <w:tab/>
        </w:r>
        <w:r>
          <w:fldChar w:fldCharType="begin"/>
        </w:r>
        <w:r>
          <w:instrText xml:space="preserve"> PAGEREF _Toc9181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68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821"/>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9479"/>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8615"/>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30972"/>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一、兽用药品项目的市场准入条件分析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兽用药品项目而言，市场准入条件首先取决于政策法规环境。政府对于[行业名称]领域的法规，如环保标准、税收政策、和技术使用规范，直接影响兽用药品项目的运营和成本结构。例如，若政府针对使用可再生能源的企业提供税收优惠，这将对兽用药品项目的财务规划产生重要影响。同时，考虑经济环境和消费者偏好的变化对兽用药品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二、兽用药品项目的行业规范与合规性要求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兽用药品项目来说，遵守行业规范和合规性要求是确保项目顺利进行的基础。这包括遵循质量控制标准、安全规定、数据保护法规等。例如，若兽用药品项目涉及数据处理，须严格遵守相关的数据保护法规。此外，行业内部的自律规范，如产品标准和服务流程，也对于提升兽用药品项目在行业内的认可度和竞争力至关重要。项目管理团队必须不断更新策略，以应对行业规范和法规的变化，确保兽用药品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三、兽用药品项目的竞争格局和战略定位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兽用药品项目的发展规划中，理解行业的竞争格局对于制定有效的市场策略极为关键。这包括分析主要竞争对手的市场地位、优势及其业务模式。兽用药品项目面临的竞争对手可能包括大型成熟企业和创新型初创公司，各自采取不同的市场策略。因此，兽用药品项目需精确地定位自己的市场策略，如专注于产品创新、客户服务或成本效率，以在竞争中占据优势。通过深入的市场和竞争分析，兽用药品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9615"/>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2193"/>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9000"/>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https://d.book118.com/986131225223010054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兽用药品项目建设方案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兽用药品项目建设方案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兽用药品项目建设方案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兽用药品项目建设方案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兽用药品项目建设方案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兽用药品项目建设方案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兽用药品项目建设方案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兽用药品项目建设方案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兽用药品项目建设方案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兽用药品项目建设方案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兽用药品项目建设方案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兽用药品项目建设方案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F7940CD"/>
    <w:rsid w:val="7F7940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86131225223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2024-02-18T03:50:00Z</dcterms:created>
  <dcterms:modified xsi:type="dcterms:W3CDTF">2024-02-18T03:51:05Z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C495540705A04E28B47D47C5D5EF91AC_11</vt:lpwstr>
  </property>
  <property fmtid="{D5CDD505-2E9C-101B-9397-08002B2CF9AE}" pid="3" name="KSOProductBuildVer">
    <vt:lpwstr>2052-12.1.0.16250</vt:lpwstr>
  </property>
</Properties>
</file>