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家畜良种胚胎生物工程制品项目计划设计方案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5" w:history="1">
        <w:r>
          <w:rPr>
            <w:rFonts w:ascii="仿宋" w:eastAsia="仿宋" w:hAnsi="仿宋" w:cs="仿宋" w:hint="eastAsia"/>
            <w:lang w:eastAsia="zh-CN"/>
          </w:rPr>
          <w:t>前言</w:t>
        </w:r>
        <w:r>
          <w:tab/>
        </w:r>
        <w:r>
          <w:fldChar w:fldCharType="begin"/>
        </w:r>
        <w:r>
          <w:instrText xml:space="preserve"> PAGEREF _Toc15605 \h </w:instrText>
        </w:r>
        <w:r>
          <w:fldChar w:fldCharType="separate"/>
        </w:r>
        <w:r>
          <w:t>3</w:t>
        </w:r>
        <w:r>
          <w:fldChar w:fldCharType="end"/>
        </w:r>
      </w:hyperlink>
    </w:p>
    <w:p>
      <w:pPr>
        <w:pStyle w:val="TOC1"/>
        <w:tabs>
          <w:tab w:val="right" w:leader="dot" w:pos="8306"/>
        </w:tabs>
      </w:pPr>
      <w:hyperlink w:anchor="_Toc2155" w:history="1">
        <w:r>
          <w:rPr>
            <w:rFonts w:ascii="仿宋" w:eastAsia="仿宋" w:hAnsi="仿宋" w:cs="仿宋" w:hint="eastAsia"/>
            <w:lang w:eastAsia="zh-CN"/>
          </w:rPr>
          <w:t>一、家畜良种胚胎生物工程制品项目概论</w:t>
        </w:r>
        <w:r>
          <w:tab/>
        </w:r>
        <w:r>
          <w:fldChar w:fldCharType="begin"/>
        </w:r>
        <w:r>
          <w:instrText xml:space="preserve"> PAGEREF _Toc2155 \h </w:instrText>
        </w:r>
        <w:r>
          <w:fldChar w:fldCharType="separate"/>
        </w:r>
        <w:r>
          <w:t>3</w:t>
        </w:r>
        <w:r>
          <w:fldChar w:fldCharType="end"/>
        </w:r>
      </w:hyperlink>
    </w:p>
    <w:p>
      <w:pPr>
        <w:pStyle w:val="TOC2"/>
        <w:tabs>
          <w:tab w:val="right" w:leader="dot" w:pos="8306"/>
        </w:tabs>
      </w:pPr>
      <w:hyperlink w:anchor="_Toc13861" w:history="1">
        <w:r>
          <w:rPr>
            <w:rFonts w:ascii="仿宋" w:eastAsia="仿宋" w:hAnsi="仿宋" w:cs="仿宋" w:hint="eastAsia"/>
            <w:lang w:eastAsia="zh-CN"/>
          </w:rPr>
          <w:t>(一)、家畜良种胚胎生物工程制品项目概况</w:t>
        </w:r>
        <w:r>
          <w:tab/>
        </w:r>
        <w:r>
          <w:fldChar w:fldCharType="begin"/>
        </w:r>
        <w:r>
          <w:instrText xml:space="preserve"> PAGEREF _Toc13861 \h </w:instrText>
        </w:r>
        <w:r>
          <w:fldChar w:fldCharType="separate"/>
        </w:r>
        <w:r>
          <w:t>3</w:t>
        </w:r>
        <w:r>
          <w:fldChar w:fldCharType="end"/>
        </w:r>
      </w:hyperlink>
    </w:p>
    <w:p>
      <w:pPr>
        <w:pStyle w:val="TOC2"/>
        <w:tabs>
          <w:tab w:val="right" w:leader="dot" w:pos="8306"/>
        </w:tabs>
      </w:pPr>
      <w:hyperlink w:anchor="_Toc11734" w:history="1">
        <w:r>
          <w:rPr>
            <w:rFonts w:ascii="仿宋" w:eastAsia="仿宋" w:hAnsi="仿宋" w:cs="仿宋" w:hint="eastAsia"/>
            <w:lang w:eastAsia="zh-CN"/>
          </w:rPr>
          <w:t>(二)、家畜良种胚胎生物工程制品项目目标</w:t>
        </w:r>
        <w:r>
          <w:tab/>
        </w:r>
        <w:r>
          <w:fldChar w:fldCharType="begin"/>
        </w:r>
        <w:r>
          <w:instrText xml:space="preserve"> PAGEREF _Toc11734 \h </w:instrText>
        </w:r>
        <w:r>
          <w:fldChar w:fldCharType="separate"/>
        </w:r>
        <w:r>
          <w:t>6</w:t>
        </w:r>
        <w:r>
          <w:fldChar w:fldCharType="end"/>
        </w:r>
      </w:hyperlink>
    </w:p>
    <w:p>
      <w:pPr>
        <w:pStyle w:val="TOC2"/>
        <w:tabs>
          <w:tab w:val="right" w:leader="dot" w:pos="8306"/>
        </w:tabs>
      </w:pPr>
      <w:hyperlink w:anchor="_Toc28819" w:history="1">
        <w:r>
          <w:rPr>
            <w:rFonts w:ascii="仿宋" w:eastAsia="仿宋" w:hAnsi="仿宋" w:cs="仿宋" w:hint="eastAsia"/>
            <w:lang w:eastAsia="zh-CN"/>
          </w:rPr>
          <w:t>(三)、家畜良种胚胎生物工程制品项目提出的理由</w:t>
        </w:r>
        <w:r>
          <w:tab/>
        </w:r>
        <w:r>
          <w:fldChar w:fldCharType="begin"/>
        </w:r>
        <w:r>
          <w:instrText xml:space="preserve"> PAGEREF _Toc28819 \h </w:instrText>
        </w:r>
        <w:r>
          <w:fldChar w:fldCharType="separate"/>
        </w:r>
        <w:r>
          <w:t>7</w:t>
        </w:r>
        <w:r>
          <w:fldChar w:fldCharType="end"/>
        </w:r>
      </w:hyperlink>
    </w:p>
    <w:p>
      <w:pPr>
        <w:pStyle w:val="TOC2"/>
        <w:tabs>
          <w:tab w:val="right" w:leader="dot" w:pos="8306"/>
        </w:tabs>
      </w:pPr>
      <w:hyperlink w:anchor="_Toc26014" w:history="1">
        <w:r>
          <w:rPr>
            <w:rFonts w:ascii="仿宋" w:eastAsia="仿宋" w:hAnsi="仿宋" w:cs="仿宋" w:hint="eastAsia"/>
            <w:lang w:eastAsia="zh-CN"/>
          </w:rPr>
          <w:t>(四)、家畜良种胚胎生物工程制品项目意义</w:t>
        </w:r>
        <w:r>
          <w:tab/>
        </w:r>
        <w:r>
          <w:fldChar w:fldCharType="begin"/>
        </w:r>
        <w:r>
          <w:instrText xml:space="preserve"> PAGEREF _Toc26014 \h </w:instrText>
        </w:r>
        <w:r>
          <w:fldChar w:fldCharType="separate"/>
        </w:r>
        <w:r>
          <w:t>8</w:t>
        </w:r>
        <w:r>
          <w:fldChar w:fldCharType="end"/>
        </w:r>
      </w:hyperlink>
    </w:p>
    <w:p>
      <w:pPr>
        <w:pStyle w:val="TOC2"/>
        <w:tabs>
          <w:tab w:val="right" w:leader="dot" w:pos="8306"/>
        </w:tabs>
      </w:pPr>
      <w:hyperlink w:anchor="_Toc24229" w:history="1">
        <w:r>
          <w:rPr>
            <w:rFonts w:ascii="仿宋" w:eastAsia="仿宋" w:hAnsi="仿宋" w:cs="仿宋" w:hint="eastAsia"/>
            <w:lang w:eastAsia="zh-CN"/>
          </w:rPr>
          <w:t>(五)、家畜良种胚胎生物工程制品项目背景</w:t>
        </w:r>
        <w:r>
          <w:tab/>
        </w:r>
        <w:r>
          <w:fldChar w:fldCharType="begin"/>
        </w:r>
        <w:r>
          <w:instrText xml:space="preserve"> PAGEREF _Toc24229 \h </w:instrText>
        </w:r>
        <w:r>
          <w:fldChar w:fldCharType="separate"/>
        </w:r>
        <w:r>
          <w:t>9</w:t>
        </w:r>
        <w:r>
          <w:fldChar w:fldCharType="end"/>
        </w:r>
      </w:hyperlink>
    </w:p>
    <w:p>
      <w:pPr>
        <w:pStyle w:val="TOC1"/>
        <w:tabs>
          <w:tab w:val="right" w:leader="dot" w:pos="8306"/>
        </w:tabs>
      </w:pPr>
      <w:hyperlink w:anchor="_Toc31565" w:history="1">
        <w:r>
          <w:rPr>
            <w:rFonts w:ascii="仿宋" w:eastAsia="仿宋" w:hAnsi="仿宋" w:cs="仿宋" w:hint="eastAsia"/>
            <w:lang w:eastAsia="zh-CN"/>
          </w:rPr>
          <w:t>二、工艺说明</w:t>
        </w:r>
        <w:r>
          <w:tab/>
        </w:r>
        <w:r>
          <w:fldChar w:fldCharType="begin"/>
        </w:r>
        <w:r>
          <w:instrText xml:space="preserve"> PAGEREF _Toc31565 \h </w:instrText>
        </w:r>
        <w:r>
          <w:fldChar w:fldCharType="separate"/>
        </w:r>
        <w:r>
          <w:t>10</w:t>
        </w:r>
        <w:r>
          <w:fldChar w:fldCharType="end"/>
        </w:r>
      </w:hyperlink>
    </w:p>
    <w:p>
      <w:pPr>
        <w:pStyle w:val="TOC2"/>
        <w:tabs>
          <w:tab w:val="right" w:leader="dot" w:pos="8306"/>
        </w:tabs>
      </w:pPr>
      <w:hyperlink w:anchor="_Toc7567" w:history="1">
        <w:r>
          <w:rPr>
            <w:rFonts w:ascii="仿宋" w:eastAsia="仿宋" w:hAnsi="仿宋" w:cs="仿宋" w:hint="eastAsia"/>
            <w:lang w:eastAsia="zh-CN"/>
          </w:rPr>
          <w:t>(一)、技术管理特点</w:t>
        </w:r>
        <w:r>
          <w:tab/>
        </w:r>
        <w:r>
          <w:fldChar w:fldCharType="begin"/>
        </w:r>
        <w:r>
          <w:instrText xml:space="preserve"> PAGEREF _Toc7567 \h </w:instrText>
        </w:r>
        <w:r>
          <w:fldChar w:fldCharType="separate"/>
        </w:r>
        <w:r>
          <w:t>10</w:t>
        </w:r>
        <w:r>
          <w:fldChar w:fldCharType="end"/>
        </w:r>
      </w:hyperlink>
    </w:p>
    <w:p>
      <w:pPr>
        <w:pStyle w:val="TOC2"/>
        <w:tabs>
          <w:tab w:val="right" w:leader="dot" w:pos="8306"/>
        </w:tabs>
      </w:pPr>
      <w:hyperlink w:anchor="_Toc24526" w:history="1">
        <w:r>
          <w:rPr>
            <w:rFonts w:ascii="仿宋" w:eastAsia="仿宋" w:hAnsi="仿宋" w:cs="仿宋" w:hint="eastAsia"/>
            <w:lang w:eastAsia="zh-CN"/>
          </w:rPr>
          <w:t>(二)、家畜良种胚胎生物工程制品项目工艺技术设计方案</w:t>
        </w:r>
        <w:r>
          <w:tab/>
        </w:r>
        <w:r>
          <w:fldChar w:fldCharType="begin"/>
        </w:r>
        <w:r>
          <w:instrText xml:space="preserve"> PAGEREF _Toc24526 \h </w:instrText>
        </w:r>
        <w:r>
          <w:fldChar w:fldCharType="separate"/>
        </w:r>
        <w:r>
          <w:t>12</w:t>
        </w:r>
        <w:r>
          <w:fldChar w:fldCharType="end"/>
        </w:r>
      </w:hyperlink>
    </w:p>
    <w:p>
      <w:pPr>
        <w:pStyle w:val="TOC2"/>
        <w:tabs>
          <w:tab w:val="right" w:leader="dot" w:pos="8306"/>
        </w:tabs>
      </w:pPr>
      <w:hyperlink w:anchor="_Toc10478" w:history="1">
        <w:r>
          <w:rPr>
            <w:rFonts w:ascii="仿宋" w:eastAsia="仿宋" w:hAnsi="仿宋" w:cs="仿宋" w:hint="eastAsia"/>
            <w:lang w:eastAsia="zh-CN"/>
          </w:rPr>
          <w:t>(三)、设备选型方案</w:t>
        </w:r>
        <w:r>
          <w:tab/>
        </w:r>
        <w:r>
          <w:fldChar w:fldCharType="begin"/>
        </w:r>
        <w:r>
          <w:instrText xml:space="preserve"> PAGEREF _Toc10478 \h </w:instrText>
        </w:r>
        <w:r>
          <w:fldChar w:fldCharType="separate"/>
        </w:r>
        <w:r>
          <w:t>13</w:t>
        </w:r>
        <w:r>
          <w:fldChar w:fldCharType="end"/>
        </w:r>
      </w:hyperlink>
    </w:p>
    <w:p>
      <w:pPr>
        <w:pStyle w:val="TOC1"/>
        <w:tabs>
          <w:tab w:val="right" w:leader="dot" w:pos="8306"/>
        </w:tabs>
      </w:pPr>
      <w:hyperlink w:anchor="_Toc15652" w:history="1">
        <w:r>
          <w:rPr>
            <w:rFonts w:ascii="仿宋" w:eastAsia="仿宋" w:hAnsi="仿宋" w:cs="仿宋" w:hint="eastAsia"/>
            <w:lang w:eastAsia="zh-CN"/>
          </w:rPr>
          <w:t>三、家畜良种胚胎生物工程制品项目建设单位说明</w:t>
        </w:r>
        <w:r>
          <w:tab/>
        </w:r>
        <w:r>
          <w:fldChar w:fldCharType="begin"/>
        </w:r>
        <w:r>
          <w:instrText xml:space="preserve"> PAGEREF _Toc15652 \h </w:instrText>
        </w:r>
        <w:r>
          <w:fldChar w:fldCharType="separate"/>
        </w:r>
        <w:r>
          <w:t>14</w:t>
        </w:r>
        <w:r>
          <w:fldChar w:fldCharType="end"/>
        </w:r>
      </w:hyperlink>
    </w:p>
    <w:p>
      <w:pPr>
        <w:pStyle w:val="TOC2"/>
        <w:tabs>
          <w:tab w:val="right" w:leader="dot" w:pos="8306"/>
        </w:tabs>
      </w:pPr>
      <w:hyperlink w:anchor="_Toc5168" w:history="1">
        <w:r>
          <w:rPr>
            <w:rFonts w:ascii="仿宋" w:eastAsia="仿宋" w:hAnsi="仿宋" w:cs="仿宋" w:hint="eastAsia"/>
            <w:lang w:eastAsia="zh-CN"/>
          </w:rPr>
          <w:t>(一)、家畜良种胚胎生物工程制品项目承办单位基本情况</w:t>
        </w:r>
        <w:r>
          <w:tab/>
        </w:r>
        <w:r>
          <w:fldChar w:fldCharType="begin"/>
        </w:r>
        <w:r>
          <w:instrText xml:space="preserve"> PAGEREF _Toc5168 \h </w:instrText>
        </w:r>
        <w:r>
          <w:fldChar w:fldCharType="separate"/>
        </w:r>
        <w:r>
          <w:t>14</w:t>
        </w:r>
        <w:r>
          <w:fldChar w:fldCharType="end"/>
        </w:r>
      </w:hyperlink>
    </w:p>
    <w:p>
      <w:pPr>
        <w:pStyle w:val="TOC2"/>
        <w:tabs>
          <w:tab w:val="right" w:leader="dot" w:pos="8306"/>
        </w:tabs>
      </w:pPr>
      <w:hyperlink w:anchor="_Toc27826" w:history="1">
        <w:r>
          <w:rPr>
            <w:rFonts w:ascii="仿宋" w:eastAsia="仿宋" w:hAnsi="仿宋" w:cs="仿宋" w:hint="eastAsia"/>
            <w:lang w:eastAsia="zh-CN"/>
          </w:rPr>
          <w:t>(二)、公司经济效益分析</w:t>
        </w:r>
        <w:r>
          <w:tab/>
        </w:r>
        <w:r>
          <w:fldChar w:fldCharType="begin"/>
        </w:r>
        <w:r>
          <w:instrText xml:space="preserve"> PAGEREF _Toc27826 \h </w:instrText>
        </w:r>
        <w:r>
          <w:fldChar w:fldCharType="separate"/>
        </w:r>
        <w:r>
          <w:t>15</w:t>
        </w:r>
        <w:r>
          <w:fldChar w:fldCharType="end"/>
        </w:r>
      </w:hyperlink>
    </w:p>
    <w:p>
      <w:pPr>
        <w:pStyle w:val="TOC1"/>
        <w:tabs>
          <w:tab w:val="right" w:leader="dot" w:pos="8306"/>
        </w:tabs>
      </w:pPr>
      <w:hyperlink w:anchor="_Toc16428" w:history="1">
        <w:r>
          <w:rPr>
            <w:rFonts w:ascii="仿宋" w:eastAsia="仿宋" w:hAnsi="仿宋" w:cs="仿宋" w:hint="eastAsia"/>
            <w:lang w:eastAsia="zh-CN"/>
          </w:rPr>
          <w:t>四、市场分析、调研</w:t>
        </w:r>
        <w:r>
          <w:tab/>
        </w:r>
        <w:r>
          <w:fldChar w:fldCharType="begin"/>
        </w:r>
        <w:r>
          <w:instrText xml:space="preserve"> PAGEREF _Toc16428 \h </w:instrText>
        </w:r>
        <w:r>
          <w:fldChar w:fldCharType="separate"/>
        </w:r>
        <w:r>
          <w:t>16</w:t>
        </w:r>
        <w:r>
          <w:fldChar w:fldCharType="end"/>
        </w:r>
      </w:hyperlink>
    </w:p>
    <w:p>
      <w:pPr>
        <w:pStyle w:val="TOC2"/>
        <w:tabs>
          <w:tab w:val="right" w:leader="dot" w:pos="8306"/>
        </w:tabs>
      </w:pPr>
      <w:hyperlink w:anchor="_Toc3307" w:history="1">
        <w:r>
          <w:rPr>
            <w:rFonts w:ascii="仿宋" w:eastAsia="仿宋" w:hAnsi="仿宋" w:cs="仿宋" w:hint="eastAsia"/>
            <w:lang w:eastAsia="zh-CN"/>
          </w:rPr>
          <w:t>(一)、家畜良种胚胎生物工程制品行业分析</w:t>
        </w:r>
        <w:r>
          <w:tab/>
        </w:r>
        <w:r>
          <w:fldChar w:fldCharType="begin"/>
        </w:r>
        <w:r>
          <w:instrText xml:space="preserve"> PAGEREF _Toc3307 \h </w:instrText>
        </w:r>
        <w:r>
          <w:fldChar w:fldCharType="separate"/>
        </w:r>
        <w:r>
          <w:t>16</w:t>
        </w:r>
        <w:r>
          <w:fldChar w:fldCharType="end"/>
        </w:r>
      </w:hyperlink>
    </w:p>
    <w:p>
      <w:pPr>
        <w:pStyle w:val="TOC2"/>
        <w:tabs>
          <w:tab w:val="right" w:leader="dot" w:pos="8306"/>
        </w:tabs>
      </w:pPr>
      <w:hyperlink w:anchor="_Toc30366" w:history="1">
        <w:r>
          <w:rPr>
            <w:rFonts w:ascii="仿宋" w:eastAsia="仿宋" w:hAnsi="仿宋" w:cs="仿宋" w:hint="eastAsia"/>
            <w:lang w:eastAsia="zh-CN"/>
          </w:rPr>
          <w:t>(二)、家畜良种胚胎生物工程制品市场分析预测</w:t>
        </w:r>
        <w:r>
          <w:tab/>
        </w:r>
        <w:r>
          <w:fldChar w:fldCharType="begin"/>
        </w:r>
        <w:r>
          <w:instrText xml:space="preserve"> PAGEREF _Toc30366 \h </w:instrText>
        </w:r>
        <w:r>
          <w:fldChar w:fldCharType="separate"/>
        </w:r>
        <w:r>
          <w:t>17</w:t>
        </w:r>
        <w:r>
          <w:fldChar w:fldCharType="end"/>
        </w:r>
      </w:hyperlink>
    </w:p>
    <w:p>
      <w:pPr>
        <w:pStyle w:val="TOC1"/>
        <w:tabs>
          <w:tab w:val="right" w:leader="dot" w:pos="8306"/>
        </w:tabs>
      </w:pPr>
      <w:hyperlink w:anchor="_Toc6500" w:history="1">
        <w:r>
          <w:rPr>
            <w:rFonts w:ascii="仿宋" w:eastAsia="仿宋" w:hAnsi="仿宋" w:cs="仿宋" w:hint="eastAsia"/>
            <w:lang w:eastAsia="zh-CN"/>
          </w:rPr>
          <w:t>五、家畜良种胚胎生物工程制品项目绩效评估</w:t>
        </w:r>
        <w:r>
          <w:tab/>
        </w:r>
        <w:r>
          <w:fldChar w:fldCharType="begin"/>
        </w:r>
        <w:r>
          <w:instrText xml:space="preserve"> PAGEREF _Toc6500 \h </w:instrText>
        </w:r>
        <w:r>
          <w:fldChar w:fldCharType="separate"/>
        </w:r>
        <w:r>
          <w:t>18</w:t>
        </w:r>
        <w:r>
          <w:fldChar w:fldCharType="end"/>
        </w:r>
      </w:hyperlink>
    </w:p>
    <w:p>
      <w:pPr>
        <w:pStyle w:val="TOC2"/>
        <w:tabs>
          <w:tab w:val="right" w:leader="dot" w:pos="8306"/>
        </w:tabs>
      </w:pPr>
      <w:hyperlink w:anchor="_Toc25187" w:history="1">
        <w:r>
          <w:rPr>
            <w:rFonts w:ascii="仿宋" w:eastAsia="仿宋" w:hAnsi="仿宋" w:cs="仿宋" w:hint="eastAsia"/>
            <w:lang w:eastAsia="zh-CN"/>
          </w:rPr>
          <w:t>(一)、绩效评估指标</w:t>
        </w:r>
        <w:r>
          <w:tab/>
        </w:r>
        <w:r>
          <w:fldChar w:fldCharType="begin"/>
        </w:r>
        <w:r>
          <w:instrText xml:space="preserve"> PAGEREF _Toc25187 \h </w:instrText>
        </w:r>
        <w:r>
          <w:fldChar w:fldCharType="separate"/>
        </w:r>
        <w:r>
          <w:t>18</w:t>
        </w:r>
        <w:r>
          <w:fldChar w:fldCharType="end"/>
        </w:r>
      </w:hyperlink>
    </w:p>
    <w:p>
      <w:pPr>
        <w:pStyle w:val="TOC2"/>
        <w:tabs>
          <w:tab w:val="right" w:leader="dot" w:pos="8306"/>
        </w:tabs>
      </w:pPr>
      <w:hyperlink w:anchor="_Toc16545" w:history="1">
        <w:r>
          <w:rPr>
            <w:rFonts w:ascii="仿宋" w:eastAsia="仿宋" w:hAnsi="仿宋" w:cs="仿宋" w:hint="eastAsia"/>
            <w:lang w:eastAsia="zh-CN"/>
          </w:rPr>
          <w:t>(二)、绩效评估方法</w:t>
        </w:r>
        <w:r>
          <w:tab/>
        </w:r>
        <w:r>
          <w:fldChar w:fldCharType="begin"/>
        </w:r>
        <w:r>
          <w:instrText xml:space="preserve"> PAGEREF _Toc16545 \h </w:instrText>
        </w:r>
        <w:r>
          <w:fldChar w:fldCharType="separate"/>
        </w:r>
        <w:r>
          <w:t>19</w:t>
        </w:r>
        <w:r>
          <w:fldChar w:fldCharType="end"/>
        </w:r>
      </w:hyperlink>
    </w:p>
    <w:p>
      <w:pPr>
        <w:pStyle w:val="TOC2"/>
        <w:tabs>
          <w:tab w:val="right" w:leader="dot" w:pos="8306"/>
        </w:tabs>
      </w:pPr>
      <w:hyperlink w:anchor="_Toc21156" w:history="1">
        <w:r>
          <w:rPr>
            <w:rFonts w:ascii="仿宋" w:eastAsia="仿宋" w:hAnsi="仿宋" w:cs="仿宋" w:hint="eastAsia"/>
            <w:lang w:eastAsia="zh-CN"/>
          </w:rPr>
          <w:t>(三)、绩效评估周期</w:t>
        </w:r>
        <w:r>
          <w:tab/>
        </w:r>
        <w:r>
          <w:fldChar w:fldCharType="begin"/>
        </w:r>
        <w:r>
          <w:instrText xml:space="preserve"> PAGEREF _Toc21156 \h </w:instrText>
        </w:r>
        <w:r>
          <w:fldChar w:fldCharType="separate"/>
        </w:r>
        <w:r>
          <w:t>20</w:t>
        </w:r>
        <w:r>
          <w:fldChar w:fldCharType="end"/>
        </w:r>
      </w:hyperlink>
    </w:p>
    <w:p>
      <w:pPr>
        <w:pStyle w:val="TOC1"/>
        <w:tabs>
          <w:tab w:val="right" w:leader="dot" w:pos="8306"/>
        </w:tabs>
      </w:pPr>
      <w:hyperlink w:anchor="_Toc19730" w:history="1">
        <w:r>
          <w:rPr>
            <w:rFonts w:ascii="仿宋" w:eastAsia="仿宋" w:hAnsi="仿宋" w:cs="仿宋" w:hint="eastAsia"/>
            <w:lang w:eastAsia="zh-CN"/>
          </w:rPr>
          <w:t>六、产品规划分析</w:t>
        </w:r>
        <w:r>
          <w:tab/>
        </w:r>
        <w:r>
          <w:fldChar w:fldCharType="begin"/>
        </w:r>
        <w:r>
          <w:instrText xml:space="preserve"> PAGEREF _Toc19730 \h </w:instrText>
        </w:r>
        <w:r>
          <w:fldChar w:fldCharType="separate"/>
        </w:r>
        <w:r>
          <w:t>22</w:t>
        </w:r>
        <w:r>
          <w:fldChar w:fldCharType="end"/>
        </w:r>
      </w:hyperlink>
    </w:p>
    <w:p>
      <w:pPr>
        <w:pStyle w:val="TOC2"/>
        <w:tabs>
          <w:tab w:val="right" w:leader="dot" w:pos="8306"/>
        </w:tabs>
      </w:pPr>
      <w:hyperlink w:anchor="_Toc26710" w:history="1">
        <w:r>
          <w:rPr>
            <w:rFonts w:ascii="仿宋" w:eastAsia="仿宋" w:hAnsi="仿宋" w:cs="仿宋" w:hint="eastAsia"/>
            <w:lang w:eastAsia="zh-CN"/>
          </w:rPr>
          <w:t>(一)、产品规划</w:t>
        </w:r>
        <w:r>
          <w:tab/>
        </w:r>
        <w:r>
          <w:fldChar w:fldCharType="begin"/>
        </w:r>
        <w:r>
          <w:instrText xml:space="preserve"> PAGEREF _Toc26710 \h </w:instrText>
        </w:r>
        <w:r>
          <w:fldChar w:fldCharType="separate"/>
        </w:r>
        <w:r>
          <w:t>22</w:t>
        </w:r>
        <w:r>
          <w:fldChar w:fldCharType="end"/>
        </w:r>
      </w:hyperlink>
    </w:p>
    <w:p>
      <w:pPr>
        <w:pStyle w:val="TOC2"/>
        <w:tabs>
          <w:tab w:val="right" w:leader="dot" w:pos="8306"/>
        </w:tabs>
      </w:pPr>
      <w:hyperlink w:anchor="_Toc25362" w:history="1">
        <w:r>
          <w:rPr>
            <w:rFonts w:ascii="仿宋" w:eastAsia="仿宋" w:hAnsi="仿宋" w:cs="仿宋" w:hint="eastAsia"/>
            <w:lang w:eastAsia="zh-CN"/>
          </w:rPr>
          <w:t>(二)、建设规模</w:t>
        </w:r>
        <w:r>
          <w:tab/>
        </w:r>
        <w:r>
          <w:fldChar w:fldCharType="begin"/>
        </w:r>
        <w:r>
          <w:instrText xml:space="preserve"> PAGEREF _Toc25362 \h </w:instrText>
        </w:r>
        <w:r>
          <w:fldChar w:fldCharType="separate"/>
        </w:r>
        <w:r>
          <w:t>22</w:t>
        </w:r>
        <w:r>
          <w:fldChar w:fldCharType="end"/>
        </w:r>
      </w:hyperlink>
    </w:p>
    <w:p>
      <w:pPr>
        <w:pStyle w:val="TOC1"/>
        <w:tabs>
          <w:tab w:val="right" w:leader="dot" w:pos="8306"/>
        </w:tabs>
      </w:pPr>
      <w:hyperlink w:anchor="_Toc2229" w:history="1">
        <w:r>
          <w:rPr>
            <w:rFonts w:ascii="仿宋" w:eastAsia="仿宋" w:hAnsi="仿宋" w:cs="仿宋" w:hint="eastAsia"/>
            <w:lang w:eastAsia="zh-CN"/>
          </w:rPr>
          <w:t>七、家畜良种胚胎生物工程制品项目风险管理</w:t>
        </w:r>
        <w:r>
          <w:tab/>
        </w:r>
        <w:r>
          <w:fldChar w:fldCharType="begin"/>
        </w:r>
        <w:r>
          <w:instrText xml:space="preserve"> PAGEREF _Toc2229 \h </w:instrText>
        </w:r>
        <w:r>
          <w:fldChar w:fldCharType="separate"/>
        </w:r>
        <w:r>
          <w:t>24</w:t>
        </w:r>
        <w:r>
          <w:fldChar w:fldCharType="end"/>
        </w:r>
      </w:hyperlink>
    </w:p>
    <w:p>
      <w:pPr>
        <w:pStyle w:val="TOC2"/>
        <w:tabs>
          <w:tab w:val="right" w:leader="dot" w:pos="8306"/>
        </w:tabs>
      </w:pPr>
      <w:hyperlink w:anchor="_Toc9206" w:history="1">
        <w:r>
          <w:rPr>
            <w:rFonts w:ascii="仿宋" w:eastAsia="仿宋" w:hAnsi="仿宋" w:cs="仿宋" w:hint="eastAsia"/>
            <w:lang w:eastAsia="zh-CN"/>
          </w:rPr>
          <w:t>(一)、风险识别与评估</w:t>
        </w:r>
        <w:r>
          <w:tab/>
        </w:r>
        <w:r>
          <w:fldChar w:fldCharType="begin"/>
        </w:r>
        <w:r>
          <w:instrText xml:space="preserve"> PAGEREF _Toc9206 \h </w:instrText>
        </w:r>
        <w:r>
          <w:fldChar w:fldCharType="separate"/>
        </w:r>
        <w:r>
          <w:t>24</w:t>
        </w:r>
        <w:r>
          <w:fldChar w:fldCharType="end"/>
        </w:r>
      </w:hyperlink>
    </w:p>
    <w:p>
      <w:pPr>
        <w:pStyle w:val="TOC2"/>
        <w:tabs>
          <w:tab w:val="right" w:leader="dot" w:pos="8306"/>
        </w:tabs>
      </w:pPr>
      <w:hyperlink w:anchor="_Toc1192" w:history="1">
        <w:r>
          <w:rPr>
            <w:rFonts w:ascii="仿宋" w:eastAsia="仿宋" w:hAnsi="仿宋" w:cs="仿宋" w:hint="eastAsia"/>
            <w:lang w:eastAsia="zh-CN"/>
          </w:rPr>
          <w:t>(二)、风险应对策略</w:t>
        </w:r>
        <w:r>
          <w:tab/>
        </w:r>
        <w:r>
          <w:fldChar w:fldCharType="begin"/>
        </w:r>
        <w:r>
          <w:instrText xml:space="preserve"> PAGEREF _Toc1192 \h </w:instrText>
        </w:r>
        <w:r>
          <w:fldChar w:fldCharType="separate"/>
        </w:r>
        <w:r>
          <w:t>25</w:t>
        </w:r>
        <w:r>
          <w:fldChar w:fldCharType="end"/>
        </w:r>
      </w:hyperlink>
    </w:p>
    <w:p>
      <w:pPr>
        <w:pStyle w:val="TOC2"/>
        <w:tabs>
          <w:tab w:val="right" w:leader="dot" w:pos="8306"/>
        </w:tabs>
      </w:pPr>
      <w:hyperlink w:anchor="_Toc1636" w:history="1">
        <w:r>
          <w:rPr>
            <w:rFonts w:ascii="仿宋" w:eastAsia="仿宋" w:hAnsi="仿宋" w:cs="仿宋" w:hint="eastAsia"/>
            <w:lang w:eastAsia="zh-CN"/>
          </w:rPr>
          <w:t>(三)、风险监控与控制</w:t>
        </w:r>
        <w:r>
          <w:tab/>
        </w:r>
        <w:r>
          <w:fldChar w:fldCharType="begin"/>
        </w:r>
        <w:r>
          <w:instrText xml:space="preserve"> PAGEREF _Toc1636 \h </w:instrText>
        </w:r>
        <w:r>
          <w:fldChar w:fldCharType="separate"/>
        </w:r>
        <w:r>
          <w:t>27</w:t>
        </w:r>
        <w:r>
          <w:fldChar w:fldCharType="end"/>
        </w:r>
      </w:hyperlink>
    </w:p>
    <w:p>
      <w:pPr>
        <w:pStyle w:val="TOC1"/>
        <w:tabs>
          <w:tab w:val="right" w:leader="dot" w:pos="8306"/>
        </w:tabs>
      </w:pPr>
      <w:hyperlink w:anchor="_Toc9261" w:history="1">
        <w:r>
          <w:rPr>
            <w:rFonts w:ascii="仿宋" w:eastAsia="仿宋" w:hAnsi="仿宋" w:cs="仿宋" w:hint="eastAsia"/>
            <w:lang w:eastAsia="zh-CN"/>
          </w:rPr>
          <w:t>八、家畜良种胚胎生物工程制品项目财务管理</w:t>
        </w:r>
        <w:r>
          <w:tab/>
        </w:r>
        <w:r>
          <w:fldChar w:fldCharType="begin"/>
        </w:r>
        <w:r>
          <w:instrText xml:space="preserve"> PAGEREF _Toc9261 \h </w:instrText>
        </w:r>
        <w:r>
          <w:fldChar w:fldCharType="separate"/>
        </w:r>
        <w:r>
          <w:t>28</w:t>
        </w:r>
        <w:r>
          <w:fldChar w:fldCharType="end"/>
        </w:r>
      </w:hyperlink>
    </w:p>
    <w:p>
      <w:pPr>
        <w:pStyle w:val="TOC2"/>
        <w:tabs>
          <w:tab w:val="right" w:leader="dot" w:pos="8306"/>
        </w:tabs>
      </w:pPr>
      <w:hyperlink w:anchor="_Toc30344" w:history="1">
        <w:r>
          <w:rPr>
            <w:rFonts w:ascii="仿宋" w:eastAsia="仿宋" w:hAnsi="仿宋" w:cs="仿宋" w:hint="eastAsia"/>
            <w:lang w:eastAsia="zh-CN"/>
          </w:rPr>
          <w:t>(一)、资金需求大</w:t>
        </w:r>
        <w:r>
          <w:tab/>
        </w:r>
        <w:r>
          <w:fldChar w:fldCharType="begin"/>
        </w:r>
        <w:r>
          <w:instrText xml:space="preserve"> PAGEREF _Toc30344 \h </w:instrText>
        </w:r>
        <w:r>
          <w:fldChar w:fldCharType="separate"/>
        </w:r>
        <w:r>
          <w:t>28</w:t>
        </w:r>
        <w:r>
          <w:fldChar w:fldCharType="end"/>
        </w:r>
      </w:hyperlink>
    </w:p>
    <w:p>
      <w:pPr>
        <w:pStyle w:val="TOC2"/>
        <w:tabs>
          <w:tab w:val="right" w:leader="dot" w:pos="8306"/>
        </w:tabs>
      </w:pPr>
      <w:hyperlink w:anchor="_Toc32321" w:history="1">
        <w:r>
          <w:rPr>
            <w:rFonts w:ascii="仿宋" w:eastAsia="仿宋" w:hAnsi="仿宋" w:cs="仿宋" w:hint="eastAsia"/>
            <w:lang w:eastAsia="zh-CN"/>
          </w:rPr>
          <w:t>(二)、研发周期长</w:t>
        </w:r>
        <w:r>
          <w:tab/>
        </w:r>
        <w:r>
          <w:fldChar w:fldCharType="begin"/>
        </w:r>
        <w:r>
          <w:instrText xml:space="preserve"> PAGEREF _Toc32321 \h </w:instrText>
        </w:r>
        <w:r>
          <w:fldChar w:fldCharType="separate"/>
        </w:r>
        <w:r>
          <w:t>29</w:t>
        </w:r>
        <w:r>
          <w:fldChar w:fldCharType="end"/>
        </w:r>
      </w:hyperlink>
    </w:p>
    <w:p>
      <w:pPr>
        <w:pStyle w:val="TOC2"/>
        <w:tabs>
          <w:tab w:val="right" w:leader="dot" w:pos="8306"/>
        </w:tabs>
      </w:pPr>
      <w:hyperlink w:anchor="_Toc9452" w:history="1">
        <w:r>
          <w:rPr>
            <w:rFonts w:ascii="仿宋" w:eastAsia="仿宋" w:hAnsi="仿宋" w:cs="仿宋" w:hint="eastAsia"/>
            <w:lang w:eastAsia="zh-CN"/>
          </w:rPr>
          <w:t>(三)、市场风险大</w:t>
        </w:r>
        <w:r>
          <w:tab/>
        </w:r>
        <w:r>
          <w:fldChar w:fldCharType="begin"/>
        </w:r>
        <w:r>
          <w:instrText xml:space="preserve"> PAGEREF _Toc9452 \h </w:instrText>
        </w:r>
        <w:r>
          <w:fldChar w:fldCharType="separate"/>
        </w:r>
        <w:r>
          <w:t>30</w:t>
        </w:r>
        <w:r>
          <w:fldChar w:fldCharType="end"/>
        </w:r>
      </w:hyperlink>
    </w:p>
    <w:p>
      <w:pPr>
        <w:pStyle w:val="TOC2"/>
        <w:tabs>
          <w:tab w:val="right" w:leader="dot" w:pos="8306"/>
        </w:tabs>
      </w:pPr>
      <w:hyperlink w:anchor="_Toc2266" w:history="1">
        <w:r>
          <w:rPr>
            <w:rFonts w:ascii="仿宋" w:eastAsia="仿宋" w:hAnsi="仿宋" w:cs="仿宋" w:hint="eastAsia"/>
            <w:lang w:eastAsia="zh-CN"/>
          </w:rPr>
          <w:t>(四)、利润率高</w:t>
        </w:r>
        <w:r>
          <w:tab/>
        </w:r>
        <w:r>
          <w:fldChar w:fldCharType="begin"/>
        </w:r>
        <w:r>
          <w:instrText xml:space="preserve"> PAGEREF _Toc2266 \h </w:instrText>
        </w:r>
        <w:r>
          <w:fldChar w:fldCharType="separate"/>
        </w:r>
        <w:r>
          <w:t>33</w:t>
        </w:r>
        <w:r>
          <w:fldChar w:fldCharType="end"/>
        </w:r>
      </w:hyperlink>
    </w:p>
    <w:p>
      <w:pPr>
        <w:pStyle w:val="TOC1"/>
        <w:tabs>
          <w:tab w:val="right" w:leader="dot" w:pos="8306"/>
        </w:tabs>
      </w:pPr>
      <w:hyperlink w:anchor="_Toc24818" w:history="1">
        <w:r>
          <w:rPr>
            <w:rFonts w:ascii="仿宋" w:eastAsia="仿宋" w:hAnsi="仿宋" w:cs="仿宋" w:hint="eastAsia"/>
            <w:lang w:eastAsia="zh-CN"/>
          </w:rPr>
          <w:t>九、家畜良种胚胎生物工程制品项目技术管理</w:t>
        </w:r>
        <w:r>
          <w:tab/>
        </w:r>
        <w:r>
          <w:fldChar w:fldCharType="begin"/>
        </w:r>
        <w:r>
          <w:instrText xml:space="preserve"> PAGEREF _Toc24818 \h </w:instrText>
        </w:r>
        <w:r>
          <w:fldChar w:fldCharType="separate"/>
        </w:r>
        <w:r>
          <w:t>36</w:t>
        </w:r>
        <w:r>
          <w:fldChar w:fldCharType="end"/>
        </w:r>
      </w:hyperlink>
    </w:p>
    <w:p>
      <w:pPr>
        <w:pStyle w:val="TOC2"/>
        <w:tabs>
          <w:tab w:val="right" w:leader="dot" w:pos="8306"/>
        </w:tabs>
      </w:pPr>
      <w:hyperlink w:anchor="_Toc27123" w:history="1">
        <w:r>
          <w:rPr>
            <w:rFonts w:ascii="仿宋" w:eastAsia="仿宋" w:hAnsi="仿宋" w:cs="仿宋" w:hint="eastAsia"/>
            <w:lang w:eastAsia="zh-CN"/>
          </w:rPr>
          <w:t>(一)、技术方案选用方向</w:t>
        </w:r>
        <w:r>
          <w:tab/>
        </w:r>
        <w:r>
          <w:fldChar w:fldCharType="begin"/>
        </w:r>
        <w:r>
          <w:instrText xml:space="preserve"> PAGEREF _Toc27123 \h </w:instrText>
        </w:r>
        <w:r>
          <w:fldChar w:fldCharType="separate"/>
        </w:r>
        <w:r>
          <w:t>36</w:t>
        </w:r>
        <w:r>
          <w:fldChar w:fldCharType="end"/>
        </w:r>
      </w:hyperlink>
    </w:p>
    <w:p>
      <w:pPr>
        <w:pStyle w:val="TOC2"/>
        <w:tabs>
          <w:tab w:val="right" w:leader="dot" w:pos="8306"/>
        </w:tabs>
      </w:pPr>
      <w:hyperlink w:anchor="_Toc1094" w:history="1">
        <w:r>
          <w:rPr>
            <w:rFonts w:ascii="仿宋" w:eastAsia="仿宋" w:hAnsi="仿宋" w:cs="仿宋" w:hint="eastAsia"/>
            <w:lang w:eastAsia="zh-CN"/>
          </w:rPr>
          <w:t>(二)、工艺技术方案选用原则</w:t>
        </w:r>
        <w:r>
          <w:tab/>
        </w:r>
        <w:r>
          <w:fldChar w:fldCharType="begin"/>
        </w:r>
        <w:r>
          <w:instrText xml:space="preserve"> PAGEREF _Toc1094 \h </w:instrText>
        </w:r>
        <w:r>
          <w:fldChar w:fldCharType="separate"/>
        </w:r>
        <w:r>
          <w:t>38</w:t>
        </w:r>
        <w:r>
          <w:fldChar w:fldCharType="end"/>
        </w:r>
      </w:hyperlink>
    </w:p>
    <w:p>
      <w:pPr>
        <w:pStyle w:val="TOC2"/>
        <w:tabs>
          <w:tab w:val="right" w:leader="dot" w:pos="8306"/>
        </w:tabs>
      </w:pPr>
      <w:hyperlink w:anchor="_Toc6587" w:history="1">
        <w:r>
          <w:rPr>
            <w:rFonts w:ascii="仿宋" w:eastAsia="仿宋" w:hAnsi="仿宋" w:cs="仿宋" w:hint="eastAsia"/>
            <w:lang w:eastAsia="zh-CN"/>
          </w:rPr>
          <w:t>(三)、工艺技术方案要求</w:t>
        </w:r>
        <w:r>
          <w:tab/>
        </w:r>
        <w:r>
          <w:fldChar w:fldCharType="begin"/>
        </w:r>
        <w:r>
          <w:instrText xml:space="preserve"> PAGEREF _Toc6587 \h </w:instrText>
        </w:r>
        <w:r>
          <w:fldChar w:fldCharType="separate"/>
        </w:r>
        <w:r>
          <w:t>40</w:t>
        </w:r>
        <w:r>
          <w:fldChar w:fldCharType="end"/>
        </w:r>
      </w:hyperlink>
    </w:p>
    <w:p>
      <w:pPr>
        <w:pStyle w:val="TOC1"/>
        <w:tabs>
          <w:tab w:val="right" w:leader="dot" w:pos="8306"/>
        </w:tabs>
      </w:pPr>
      <w:hyperlink w:anchor="_Toc24260" w:history="1">
        <w:r>
          <w:rPr>
            <w:rFonts w:ascii="仿宋" w:eastAsia="仿宋" w:hAnsi="仿宋" w:cs="仿宋" w:hint="eastAsia"/>
            <w:lang w:eastAsia="zh-CN"/>
          </w:rPr>
          <w:t>十、家畜良种胚胎生物工程制品项目环境影响分析</w:t>
        </w:r>
        <w:r>
          <w:tab/>
        </w:r>
        <w:r>
          <w:fldChar w:fldCharType="begin"/>
        </w:r>
        <w:r>
          <w:instrText xml:space="preserve"> PAGEREF _Toc24260 \h </w:instrText>
        </w:r>
        <w:r>
          <w:fldChar w:fldCharType="separate"/>
        </w:r>
        <w:r>
          <w:t>42</w:t>
        </w:r>
        <w:r>
          <w:fldChar w:fldCharType="end"/>
        </w:r>
      </w:hyperlink>
    </w:p>
    <w:p>
      <w:pPr>
        <w:pStyle w:val="TOC2"/>
        <w:tabs>
          <w:tab w:val="right" w:leader="dot" w:pos="8306"/>
        </w:tabs>
      </w:pPr>
      <w:hyperlink w:anchor="_Toc10077" w:history="1">
        <w:r>
          <w:rPr>
            <w:rFonts w:ascii="仿宋" w:eastAsia="仿宋" w:hAnsi="仿宋" w:cs="仿宋" w:hint="eastAsia"/>
            <w:lang w:eastAsia="zh-CN"/>
          </w:rPr>
          <w:t>(一)、建设区域环境质量现状</w:t>
        </w:r>
        <w:r>
          <w:tab/>
        </w:r>
        <w:r>
          <w:fldChar w:fldCharType="begin"/>
        </w:r>
        <w:r>
          <w:instrText xml:space="preserve"> PAGEREF _Toc10077 \h </w:instrText>
        </w:r>
        <w:r>
          <w:fldChar w:fldCharType="separate"/>
        </w:r>
        <w:r>
          <w:t>42</w:t>
        </w:r>
        <w:r>
          <w:fldChar w:fldCharType="end"/>
        </w:r>
      </w:hyperlink>
    </w:p>
    <w:p>
      <w:pPr>
        <w:pStyle w:val="TOC2"/>
        <w:tabs>
          <w:tab w:val="right" w:leader="dot" w:pos="8306"/>
        </w:tabs>
      </w:pPr>
      <w:hyperlink w:anchor="_Toc20132" w:history="1">
        <w:r>
          <w:rPr>
            <w:rFonts w:ascii="仿宋" w:eastAsia="仿宋" w:hAnsi="仿宋" w:cs="仿宋" w:hint="eastAsia"/>
            <w:lang w:eastAsia="zh-CN"/>
          </w:rPr>
          <w:t>(二)、建设期环境保护</w:t>
        </w:r>
        <w:r>
          <w:tab/>
        </w:r>
        <w:r>
          <w:fldChar w:fldCharType="begin"/>
        </w:r>
        <w:r>
          <w:instrText xml:space="preserve"> PAGEREF _Toc20132 \h </w:instrText>
        </w:r>
        <w:r>
          <w:fldChar w:fldCharType="separate"/>
        </w:r>
        <w:r>
          <w:t>44</w:t>
        </w:r>
        <w:r>
          <w:fldChar w:fldCharType="end"/>
        </w:r>
      </w:hyperlink>
    </w:p>
    <w:p>
      <w:pPr>
        <w:pStyle w:val="TOC2"/>
        <w:tabs>
          <w:tab w:val="right" w:leader="dot" w:pos="8306"/>
        </w:tabs>
      </w:pPr>
      <w:hyperlink w:anchor="_Toc15623" w:history="1">
        <w:r>
          <w:rPr>
            <w:rFonts w:ascii="仿宋" w:eastAsia="仿宋" w:hAnsi="仿宋" w:cs="仿宋" w:hint="eastAsia"/>
            <w:lang w:eastAsia="zh-CN"/>
          </w:rPr>
          <w:t>(三)、运营期环境保护</w:t>
        </w:r>
        <w:r>
          <w:tab/>
        </w:r>
        <w:r>
          <w:fldChar w:fldCharType="begin"/>
        </w:r>
        <w:r>
          <w:instrText xml:space="preserve"> PAGEREF _Toc15623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01" w:history="1">
        <w:r>
          <w:rPr>
            <w:rFonts w:ascii="仿宋" w:eastAsia="仿宋" w:hAnsi="仿宋" w:cs="仿宋" w:hint="eastAsia"/>
            <w:lang w:eastAsia="zh-CN"/>
          </w:rPr>
          <w:t>(四)、家畜良种胚胎生物工程制品项目建设对区域经济的影响</w:t>
        </w:r>
        <w:r>
          <w:tab/>
        </w:r>
        <w:r>
          <w:fldChar w:fldCharType="begin"/>
        </w:r>
        <w:r>
          <w:instrText xml:space="preserve"> PAGEREF _Toc20201 \h </w:instrText>
        </w:r>
        <w:r>
          <w:fldChar w:fldCharType="separate"/>
        </w:r>
        <w:r>
          <w:t>47</w:t>
        </w:r>
        <w:r>
          <w:fldChar w:fldCharType="end"/>
        </w:r>
      </w:hyperlink>
    </w:p>
    <w:p>
      <w:pPr>
        <w:pStyle w:val="TOC2"/>
        <w:tabs>
          <w:tab w:val="right" w:leader="dot" w:pos="8306"/>
        </w:tabs>
      </w:pPr>
      <w:hyperlink w:anchor="_Toc9488" w:history="1">
        <w:r>
          <w:rPr>
            <w:rFonts w:ascii="仿宋" w:eastAsia="仿宋" w:hAnsi="仿宋" w:cs="仿宋" w:hint="eastAsia"/>
            <w:lang w:eastAsia="zh-CN"/>
          </w:rPr>
          <w:t>(五)、废弃物处理</w:t>
        </w:r>
        <w:r>
          <w:tab/>
        </w:r>
        <w:r>
          <w:fldChar w:fldCharType="begin"/>
        </w:r>
        <w:r>
          <w:instrText xml:space="preserve"> PAGEREF _Toc9488 \h </w:instrText>
        </w:r>
        <w:r>
          <w:fldChar w:fldCharType="separate"/>
        </w:r>
        <w:r>
          <w:t>48</w:t>
        </w:r>
        <w:r>
          <w:fldChar w:fldCharType="end"/>
        </w:r>
      </w:hyperlink>
    </w:p>
    <w:p>
      <w:pPr>
        <w:pStyle w:val="TOC2"/>
        <w:tabs>
          <w:tab w:val="right" w:leader="dot" w:pos="8306"/>
        </w:tabs>
      </w:pPr>
      <w:hyperlink w:anchor="_Toc22118" w:history="1">
        <w:r>
          <w:rPr>
            <w:rFonts w:ascii="仿宋" w:eastAsia="仿宋" w:hAnsi="仿宋" w:cs="仿宋" w:hint="eastAsia"/>
            <w:lang w:eastAsia="zh-CN"/>
          </w:rPr>
          <w:t>(六)、特殊环境影响分析</w:t>
        </w:r>
        <w:r>
          <w:tab/>
        </w:r>
        <w:r>
          <w:fldChar w:fldCharType="begin"/>
        </w:r>
        <w:r>
          <w:instrText xml:space="preserve"> PAGEREF _Toc22118 \h </w:instrText>
        </w:r>
        <w:r>
          <w:fldChar w:fldCharType="separate"/>
        </w:r>
        <w:r>
          <w:t>50</w:t>
        </w:r>
        <w:r>
          <w:fldChar w:fldCharType="end"/>
        </w:r>
      </w:hyperlink>
    </w:p>
    <w:p>
      <w:pPr>
        <w:pStyle w:val="TOC2"/>
        <w:tabs>
          <w:tab w:val="right" w:leader="dot" w:pos="8306"/>
        </w:tabs>
      </w:pPr>
      <w:hyperlink w:anchor="_Toc24945" w:history="1">
        <w:r>
          <w:rPr>
            <w:rFonts w:ascii="仿宋" w:eastAsia="仿宋" w:hAnsi="仿宋" w:cs="仿宋" w:hint="eastAsia"/>
            <w:lang w:eastAsia="zh-CN"/>
          </w:rPr>
          <w:t>(七)、清洁生产</w:t>
        </w:r>
        <w:r>
          <w:tab/>
        </w:r>
        <w:r>
          <w:fldChar w:fldCharType="begin"/>
        </w:r>
        <w:r>
          <w:instrText xml:space="preserve"> PAGEREF _Toc24945 \h </w:instrText>
        </w:r>
        <w:r>
          <w:fldChar w:fldCharType="separate"/>
        </w:r>
        <w:r>
          <w:t>51</w:t>
        </w:r>
        <w:r>
          <w:fldChar w:fldCharType="end"/>
        </w:r>
      </w:hyperlink>
    </w:p>
    <w:p>
      <w:pPr>
        <w:pStyle w:val="TOC2"/>
        <w:tabs>
          <w:tab w:val="right" w:leader="dot" w:pos="8306"/>
        </w:tabs>
      </w:pPr>
      <w:hyperlink w:anchor="_Toc29658" w:history="1">
        <w:r>
          <w:rPr>
            <w:rFonts w:ascii="仿宋" w:eastAsia="仿宋" w:hAnsi="仿宋" w:cs="仿宋" w:hint="eastAsia"/>
            <w:lang w:eastAsia="zh-CN"/>
          </w:rPr>
          <w:t>(八)、环境保护综合评价</w:t>
        </w:r>
        <w:r>
          <w:tab/>
        </w:r>
        <w:r>
          <w:fldChar w:fldCharType="begin"/>
        </w:r>
        <w:r>
          <w:instrText xml:space="preserve"> PAGEREF _Toc29658 \h </w:instrText>
        </w:r>
        <w:r>
          <w:fldChar w:fldCharType="separate"/>
        </w:r>
        <w:r>
          <w:t>52</w:t>
        </w:r>
        <w:r>
          <w:fldChar w:fldCharType="end"/>
        </w:r>
      </w:hyperlink>
    </w:p>
    <w:p>
      <w:pPr>
        <w:pStyle w:val="TOC1"/>
        <w:tabs>
          <w:tab w:val="right" w:leader="dot" w:pos="8306"/>
        </w:tabs>
      </w:pPr>
      <w:hyperlink w:anchor="_Toc12273" w:history="1">
        <w:r>
          <w:rPr>
            <w:rFonts w:ascii="仿宋" w:eastAsia="仿宋" w:hAnsi="仿宋" w:cs="仿宋" w:hint="eastAsia"/>
            <w:lang w:eastAsia="zh-CN"/>
          </w:rPr>
          <w:t>十一、生产安全保护</w:t>
        </w:r>
        <w:r>
          <w:tab/>
        </w:r>
        <w:r>
          <w:fldChar w:fldCharType="begin"/>
        </w:r>
        <w:r>
          <w:instrText xml:space="preserve"> PAGEREF _Toc12273 \h </w:instrText>
        </w:r>
        <w:r>
          <w:fldChar w:fldCharType="separate"/>
        </w:r>
        <w:r>
          <w:t>54</w:t>
        </w:r>
        <w:r>
          <w:fldChar w:fldCharType="end"/>
        </w:r>
      </w:hyperlink>
    </w:p>
    <w:p>
      <w:pPr>
        <w:pStyle w:val="TOC2"/>
        <w:tabs>
          <w:tab w:val="right" w:leader="dot" w:pos="8306"/>
        </w:tabs>
      </w:pPr>
      <w:hyperlink w:anchor="_Toc14315" w:history="1">
        <w:r>
          <w:rPr>
            <w:rFonts w:ascii="仿宋" w:eastAsia="仿宋" w:hAnsi="仿宋" w:cs="仿宋" w:hint="eastAsia"/>
            <w:lang w:eastAsia="zh-CN"/>
          </w:rPr>
          <w:t>(一)、消防安全</w:t>
        </w:r>
        <w:r>
          <w:tab/>
        </w:r>
        <w:r>
          <w:fldChar w:fldCharType="begin"/>
        </w:r>
        <w:r>
          <w:instrText xml:space="preserve"> PAGEREF _Toc14315 \h </w:instrText>
        </w:r>
        <w:r>
          <w:fldChar w:fldCharType="separate"/>
        </w:r>
        <w:r>
          <w:t>54</w:t>
        </w:r>
        <w:r>
          <w:fldChar w:fldCharType="end"/>
        </w:r>
      </w:hyperlink>
    </w:p>
    <w:p>
      <w:pPr>
        <w:pStyle w:val="TOC2"/>
        <w:tabs>
          <w:tab w:val="right" w:leader="dot" w:pos="8306"/>
        </w:tabs>
      </w:pPr>
      <w:hyperlink w:anchor="_Toc26795" w:history="1">
        <w:r>
          <w:rPr>
            <w:rFonts w:ascii="仿宋" w:eastAsia="仿宋" w:hAnsi="仿宋" w:cs="仿宋" w:hint="eastAsia"/>
            <w:lang w:eastAsia="zh-CN"/>
          </w:rPr>
          <w:t>(二)、防火防爆总图布置措施</w:t>
        </w:r>
        <w:r>
          <w:tab/>
        </w:r>
        <w:r>
          <w:fldChar w:fldCharType="begin"/>
        </w:r>
        <w:r>
          <w:instrText xml:space="preserve"> PAGEREF _Toc26795 \h </w:instrText>
        </w:r>
        <w:r>
          <w:fldChar w:fldCharType="separate"/>
        </w:r>
        <w:r>
          <w:t>55</w:t>
        </w:r>
        <w:r>
          <w:fldChar w:fldCharType="end"/>
        </w:r>
      </w:hyperlink>
    </w:p>
    <w:p>
      <w:pPr>
        <w:pStyle w:val="TOC2"/>
        <w:tabs>
          <w:tab w:val="right" w:leader="dot" w:pos="8306"/>
        </w:tabs>
      </w:pPr>
      <w:hyperlink w:anchor="_Toc17425" w:history="1">
        <w:r>
          <w:rPr>
            <w:rFonts w:ascii="仿宋" w:eastAsia="仿宋" w:hAnsi="仿宋" w:cs="仿宋" w:hint="eastAsia"/>
            <w:lang w:eastAsia="zh-CN"/>
          </w:rPr>
          <w:t>(三)、自然灾害防范措施</w:t>
        </w:r>
        <w:r>
          <w:tab/>
        </w:r>
        <w:r>
          <w:fldChar w:fldCharType="begin"/>
        </w:r>
        <w:r>
          <w:instrText xml:space="preserve"> PAGEREF _Toc17425 \h </w:instrText>
        </w:r>
        <w:r>
          <w:fldChar w:fldCharType="separate"/>
        </w:r>
        <w:r>
          <w:t>56</w:t>
        </w:r>
        <w:r>
          <w:fldChar w:fldCharType="end"/>
        </w:r>
      </w:hyperlink>
    </w:p>
    <w:p>
      <w:pPr>
        <w:pStyle w:val="TOC2"/>
        <w:tabs>
          <w:tab w:val="right" w:leader="dot" w:pos="8306"/>
        </w:tabs>
      </w:pPr>
      <w:hyperlink w:anchor="_Toc20959" w:history="1">
        <w:r>
          <w:rPr>
            <w:rFonts w:ascii="仿宋" w:eastAsia="仿宋" w:hAnsi="仿宋" w:cs="仿宋" w:hint="eastAsia"/>
            <w:lang w:eastAsia="zh-CN"/>
          </w:rPr>
          <w:t>(四)、安全色及安全标志使用要求</w:t>
        </w:r>
        <w:r>
          <w:tab/>
        </w:r>
        <w:r>
          <w:fldChar w:fldCharType="begin"/>
        </w:r>
        <w:r>
          <w:instrText xml:space="preserve"> PAGEREF _Toc20959 \h </w:instrText>
        </w:r>
        <w:r>
          <w:fldChar w:fldCharType="separate"/>
        </w:r>
        <w:r>
          <w:t>58</w:t>
        </w:r>
        <w:r>
          <w:fldChar w:fldCharType="end"/>
        </w:r>
      </w:hyperlink>
    </w:p>
    <w:p>
      <w:pPr>
        <w:pStyle w:val="TOC2"/>
        <w:tabs>
          <w:tab w:val="right" w:leader="dot" w:pos="8306"/>
        </w:tabs>
      </w:pPr>
      <w:hyperlink w:anchor="_Toc19879" w:history="1">
        <w:r>
          <w:rPr>
            <w:rFonts w:ascii="仿宋" w:eastAsia="仿宋" w:hAnsi="仿宋" w:cs="仿宋" w:hint="eastAsia"/>
            <w:lang w:eastAsia="zh-CN"/>
          </w:rPr>
          <w:t>(五)、防尘防毒措施</w:t>
        </w:r>
        <w:r>
          <w:tab/>
        </w:r>
        <w:r>
          <w:fldChar w:fldCharType="begin"/>
        </w:r>
        <w:r>
          <w:instrText xml:space="preserve"> PAGEREF _Toc19879 \h </w:instrText>
        </w:r>
        <w:r>
          <w:fldChar w:fldCharType="separate"/>
        </w:r>
        <w:r>
          <w:t>59</w:t>
        </w:r>
        <w:r>
          <w:fldChar w:fldCharType="end"/>
        </w:r>
      </w:hyperlink>
    </w:p>
    <w:p>
      <w:pPr>
        <w:pStyle w:val="TOC2"/>
        <w:tabs>
          <w:tab w:val="right" w:leader="dot" w:pos="8306"/>
        </w:tabs>
      </w:pPr>
      <w:hyperlink w:anchor="_Toc6953" w:history="1">
        <w:r>
          <w:rPr>
            <w:rFonts w:ascii="仿宋" w:eastAsia="仿宋" w:hAnsi="仿宋" w:cs="仿宋" w:hint="eastAsia"/>
            <w:lang w:eastAsia="zh-CN"/>
          </w:rPr>
          <w:t>(六)、防静电、触电防护及防雷措施</w:t>
        </w:r>
        <w:r>
          <w:tab/>
        </w:r>
        <w:r>
          <w:fldChar w:fldCharType="begin"/>
        </w:r>
        <w:r>
          <w:instrText xml:space="preserve"> PAGEREF _Toc6953 \h </w:instrText>
        </w:r>
        <w:r>
          <w:fldChar w:fldCharType="separate"/>
        </w:r>
        <w:r>
          <w:t>60</w:t>
        </w:r>
        <w:r>
          <w:fldChar w:fldCharType="end"/>
        </w:r>
      </w:hyperlink>
    </w:p>
    <w:p>
      <w:pPr>
        <w:pStyle w:val="TOC2"/>
        <w:tabs>
          <w:tab w:val="right" w:leader="dot" w:pos="8306"/>
        </w:tabs>
      </w:pPr>
      <w:hyperlink w:anchor="_Toc7873" w:history="1">
        <w:r>
          <w:rPr>
            <w:rFonts w:ascii="仿宋" w:eastAsia="仿宋" w:hAnsi="仿宋" w:cs="仿宋" w:hint="eastAsia"/>
            <w:lang w:eastAsia="zh-CN"/>
          </w:rPr>
          <w:t>(七)、机械设备安全保障措施</w:t>
        </w:r>
        <w:r>
          <w:tab/>
        </w:r>
        <w:r>
          <w:fldChar w:fldCharType="begin"/>
        </w:r>
        <w:r>
          <w:instrText xml:space="preserve"> PAGEREF _Toc7873 \h </w:instrText>
        </w:r>
        <w:r>
          <w:fldChar w:fldCharType="separate"/>
        </w:r>
        <w:r>
          <w:t>61</w:t>
        </w:r>
        <w:r>
          <w:fldChar w:fldCharType="end"/>
        </w:r>
      </w:hyperlink>
    </w:p>
    <w:p>
      <w:pPr>
        <w:pStyle w:val="TOC1"/>
        <w:tabs>
          <w:tab w:val="right" w:leader="dot" w:pos="8306"/>
        </w:tabs>
      </w:pPr>
      <w:hyperlink w:anchor="_Toc917" w:history="1">
        <w:r>
          <w:rPr>
            <w:rFonts w:ascii="仿宋" w:eastAsia="仿宋" w:hAnsi="仿宋" w:cs="仿宋" w:hint="eastAsia"/>
            <w:lang w:eastAsia="zh-CN"/>
          </w:rPr>
          <w:t>十二、家畜良种胚胎生物工程制品项目计划安排</w:t>
        </w:r>
        <w:r>
          <w:tab/>
        </w:r>
        <w:r>
          <w:fldChar w:fldCharType="begin"/>
        </w:r>
        <w:r>
          <w:instrText xml:space="preserve"> PAGEREF _Toc917 \h </w:instrText>
        </w:r>
        <w:r>
          <w:fldChar w:fldCharType="separate"/>
        </w:r>
        <w:r>
          <w:t>63</w:t>
        </w:r>
        <w:r>
          <w:fldChar w:fldCharType="end"/>
        </w:r>
      </w:hyperlink>
    </w:p>
    <w:p>
      <w:pPr>
        <w:pStyle w:val="TOC2"/>
        <w:tabs>
          <w:tab w:val="right" w:leader="dot" w:pos="8306"/>
        </w:tabs>
      </w:pPr>
      <w:hyperlink w:anchor="_Toc10870" w:history="1">
        <w:r>
          <w:rPr>
            <w:rFonts w:ascii="仿宋" w:eastAsia="仿宋" w:hAnsi="仿宋" w:cs="仿宋" w:hint="eastAsia"/>
            <w:lang w:eastAsia="zh-CN"/>
          </w:rPr>
          <w:t>(一)、建设周期</w:t>
        </w:r>
        <w:r>
          <w:tab/>
        </w:r>
        <w:r>
          <w:fldChar w:fldCharType="begin"/>
        </w:r>
        <w:r>
          <w:instrText xml:space="preserve"> PAGEREF _Toc10870 \h </w:instrText>
        </w:r>
        <w:r>
          <w:fldChar w:fldCharType="separate"/>
        </w:r>
        <w:r>
          <w:t>63</w:t>
        </w:r>
        <w:r>
          <w:fldChar w:fldCharType="end"/>
        </w:r>
      </w:hyperlink>
    </w:p>
    <w:p>
      <w:pPr>
        <w:pStyle w:val="TOC2"/>
        <w:tabs>
          <w:tab w:val="right" w:leader="dot" w:pos="8306"/>
        </w:tabs>
      </w:pPr>
      <w:hyperlink w:anchor="_Toc2343" w:history="1">
        <w:r>
          <w:rPr>
            <w:rFonts w:ascii="仿宋" w:eastAsia="仿宋" w:hAnsi="仿宋" w:cs="仿宋" w:hint="eastAsia"/>
            <w:lang w:eastAsia="zh-CN"/>
          </w:rPr>
          <w:t>(二)、建设进度</w:t>
        </w:r>
        <w:r>
          <w:tab/>
        </w:r>
        <w:r>
          <w:fldChar w:fldCharType="begin"/>
        </w:r>
        <w:r>
          <w:instrText xml:space="preserve"> PAGEREF _Toc2343 \h </w:instrText>
        </w:r>
        <w:r>
          <w:fldChar w:fldCharType="separate"/>
        </w:r>
        <w:r>
          <w:t>64</w:t>
        </w:r>
        <w:r>
          <w:fldChar w:fldCharType="end"/>
        </w:r>
      </w:hyperlink>
    </w:p>
    <w:p>
      <w:pPr>
        <w:pStyle w:val="TOC2"/>
        <w:tabs>
          <w:tab w:val="right" w:leader="dot" w:pos="8306"/>
        </w:tabs>
      </w:pPr>
      <w:hyperlink w:anchor="_Toc14532" w:history="1">
        <w:r>
          <w:rPr>
            <w:rFonts w:ascii="仿宋" w:eastAsia="仿宋" w:hAnsi="仿宋" w:cs="仿宋" w:hint="eastAsia"/>
            <w:lang w:eastAsia="zh-CN"/>
          </w:rPr>
          <w:t>(三)、进度安排注意事项</w:t>
        </w:r>
        <w:r>
          <w:tab/>
        </w:r>
        <w:r>
          <w:fldChar w:fldCharType="begin"/>
        </w:r>
        <w:r>
          <w:instrText xml:space="preserve"> PAGEREF _Toc14532 \h </w:instrText>
        </w:r>
        <w:r>
          <w:fldChar w:fldCharType="separate"/>
        </w:r>
        <w:r>
          <w:t>65</w:t>
        </w:r>
        <w:r>
          <w:fldChar w:fldCharType="end"/>
        </w:r>
      </w:hyperlink>
    </w:p>
    <w:p>
      <w:pPr>
        <w:pStyle w:val="TOC2"/>
        <w:tabs>
          <w:tab w:val="right" w:leader="dot" w:pos="8306"/>
        </w:tabs>
      </w:pPr>
      <w:hyperlink w:anchor="_Toc13777" w:history="1">
        <w:r>
          <w:rPr>
            <w:rFonts w:ascii="仿宋" w:eastAsia="仿宋" w:hAnsi="仿宋" w:cs="仿宋" w:hint="eastAsia"/>
            <w:lang w:eastAsia="zh-CN"/>
          </w:rPr>
          <w:t>(四)、人力资源配置</w:t>
        </w:r>
        <w:r>
          <w:tab/>
        </w:r>
        <w:r>
          <w:fldChar w:fldCharType="begin"/>
        </w:r>
        <w:r>
          <w:instrText xml:space="preserve"> PAGEREF _Toc13777 \h </w:instrText>
        </w:r>
        <w:r>
          <w:fldChar w:fldCharType="separate"/>
        </w:r>
        <w:r>
          <w:t>66</w:t>
        </w:r>
        <w:r>
          <w:fldChar w:fldCharType="end"/>
        </w:r>
      </w:hyperlink>
    </w:p>
    <w:p>
      <w:pPr>
        <w:pStyle w:val="TOC1"/>
        <w:tabs>
          <w:tab w:val="right" w:leader="dot" w:pos="8306"/>
        </w:tabs>
      </w:pPr>
      <w:hyperlink w:anchor="_Toc3632" w:history="1">
        <w:r>
          <w:rPr>
            <w:rFonts w:ascii="仿宋" w:eastAsia="仿宋" w:hAnsi="仿宋" w:cs="仿宋" w:hint="eastAsia"/>
            <w:lang w:eastAsia="zh-CN"/>
          </w:rPr>
          <w:t>十三、家畜良种胚胎生物工程制品项目实施保障措施</w:t>
        </w:r>
        <w:r>
          <w:tab/>
        </w:r>
        <w:r>
          <w:fldChar w:fldCharType="begin"/>
        </w:r>
        <w:r>
          <w:instrText xml:space="preserve"> PAGEREF _Toc3632 \h </w:instrText>
        </w:r>
        <w:r>
          <w:fldChar w:fldCharType="separate"/>
        </w:r>
        <w:r>
          <w:t>67</w:t>
        </w:r>
        <w:r>
          <w:fldChar w:fldCharType="end"/>
        </w:r>
      </w:hyperlink>
    </w:p>
    <w:p>
      <w:pPr>
        <w:pStyle w:val="TOC2"/>
        <w:tabs>
          <w:tab w:val="right" w:leader="dot" w:pos="8306"/>
        </w:tabs>
      </w:pPr>
      <w:hyperlink w:anchor="_Toc31981" w:history="1">
        <w:r>
          <w:rPr>
            <w:rFonts w:ascii="仿宋" w:eastAsia="仿宋" w:hAnsi="仿宋" w:cs="仿宋" w:hint="eastAsia"/>
            <w:lang w:eastAsia="zh-CN"/>
          </w:rPr>
          <w:t>(一)、家畜良种胚胎生物工程制品项目实施保障机制</w:t>
        </w:r>
        <w:r>
          <w:tab/>
        </w:r>
        <w:r>
          <w:fldChar w:fldCharType="begin"/>
        </w:r>
        <w:r>
          <w:instrText xml:space="preserve"> PAGEREF _Toc31981 \h </w:instrText>
        </w:r>
        <w:r>
          <w:fldChar w:fldCharType="separate"/>
        </w:r>
        <w:r>
          <w:t>67</w:t>
        </w:r>
        <w:r>
          <w:fldChar w:fldCharType="end"/>
        </w:r>
      </w:hyperlink>
    </w:p>
    <w:p>
      <w:pPr>
        <w:pStyle w:val="TOC2"/>
        <w:tabs>
          <w:tab w:val="right" w:leader="dot" w:pos="8306"/>
        </w:tabs>
      </w:pPr>
      <w:hyperlink w:anchor="_Toc21972" w:history="1">
        <w:r>
          <w:rPr>
            <w:rFonts w:ascii="仿宋" w:eastAsia="仿宋" w:hAnsi="仿宋" w:cs="仿宋" w:hint="eastAsia"/>
            <w:lang w:eastAsia="zh-CN"/>
          </w:rPr>
          <w:t>(二)、家畜良种胚胎生物工程制品项目法律合规要求</w:t>
        </w:r>
        <w:r>
          <w:tab/>
        </w:r>
        <w:r>
          <w:fldChar w:fldCharType="begin"/>
        </w:r>
        <w:r>
          <w:instrText xml:space="preserve"> PAGEREF _Toc21972 \h </w:instrText>
        </w:r>
        <w:r>
          <w:fldChar w:fldCharType="separate"/>
        </w:r>
        <w:r>
          <w:t>71</w:t>
        </w:r>
        <w:r>
          <w:fldChar w:fldCharType="end"/>
        </w:r>
      </w:hyperlink>
    </w:p>
    <w:p>
      <w:pPr>
        <w:pStyle w:val="TOC2"/>
        <w:tabs>
          <w:tab w:val="right" w:leader="dot" w:pos="8306"/>
        </w:tabs>
      </w:pPr>
      <w:hyperlink w:anchor="_Toc30134" w:history="1">
        <w:r>
          <w:rPr>
            <w:rFonts w:ascii="仿宋" w:eastAsia="仿宋" w:hAnsi="仿宋" w:cs="仿宋" w:hint="eastAsia"/>
            <w:lang w:eastAsia="zh-CN"/>
          </w:rPr>
          <w:t>(三)、家畜良种胚胎生物工程制品项目合同管理与法律事务</w:t>
        </w:r>
        <w:r>
          <w:tab/>
        </w:r>
        <w:r>
          <w:fldChar w:fldCharType="begin"/>
        </w:r>
        <w:r>
          <w:instrText xml:space="preserve"> PAGEREF _Toc30134 \h </w:instrText>
        </w:r>
        <w:r>
          <w:fldChar w:fldCharType="separate"/>
        </w:r>
        <w:r>
          <w:t>76</w:t>
        </w:r>
        <w:r>
          <w:fldChar w:fldCharType="end"/>
        </w:r>
      </w:hyperlink>
    </w:p>
    <w:p>
      <w:pPr>
        <w:pStyle w:val="TOC2"/>
        <w:tabs>
          <w:tab w:val="right" w:leader="dot" w:pos="8306"/>
        </w:tabs>
      </w:pPr>
      <w:hyperlink w:anchor="_Toc2174" w:history="1">
        <w:r>
          <w:rPr>
            <w:rFonts w:ascii="仿宋" w:eastAsia="仿宋" w:hAnsi="仿宋" w:cs="仿宋" w:hint="eastAsia"/>
            <w:lang w:eastAsia="zh-CN"/>
          </w:rPr>
          <w:t>(四)、家畜良种胚胎生物工程制品项目知识产权保护策略</w:t>
        </w:r>
        <w:r>
          <w:tab/>
        </w:r>
        <w:r>
          <w:fldChar w:fldCharType="begin"/>
        </w:r>
        <w:r>
          <w:instrText xml:space="preserve"> PAGEREF _Toc2174 \h </w:instrText>
        </w:r>
        <w:r>
          <w:fldChar w:fldCharType="separate"/>
        </w:r>
        <w:r>
          <w:t>82</w:t>
        </w:r>
        <w:r>
          <w:fldChar w:fldCharType="end"/>
        </w:r>
      </w:hyperlink>
    </w:p>
    <w:p>
      <w:pPr>
        <w:pStyle w:val="TOC1"/>
        <w:tabs>
          <w:tab w:val="right" w:leader="dot" w:pos="8306"/>
        </w:tabs>
      </w:pPr>
      <w:hyperlink w:anchor="_Toc25170" w:history="1">
        <w:r>
          <w:rPr>
            <w:rFonts w:ascii="仿宋" w:eastAsia="仿宋" w:hAnsi="仿宋" w:cs="仿宋" w:hint="eastAsia"/>
            <w:lang w:eastAsia="zh-CN"/>
          </w:rPr>
          <w:t>十四、利益相关者分析与沟通计划</w:t>
        </w:r>
        <w:r>
          <w:tab/>
        </w:r>
        <w:r>
          <w:fldChar w:fldCharType="begin"/>
        </w:r>
        <w:r>
          <w:instrText xml:space="preserve"> PAGEREF _Toc25170 \h </w:instrText>
        </w:r>
        <w:r>
          <w:fldChar w:fldCharType="separate"/>
        </w:r>
        <w:r>
          <w:t>85</w:t>
        </w:r>
        <w:r>
          <w:fldChar w:fldCharType="end"/>
        </w:r>
      </w:hyperlink>
    </w:p>
    <w:p>
      <w:pPr>
        <w:pStyle w:val="TOC2"/>
        <w:tabs>
          <w:tab w:val="right" w:leader="dot" w:pos="8306"/>
        </w:tabs>
      </w:pPr>
      <w:hyperlink w:anchor="_Toc8703" w:history="1">
        <w:r>
          <w:rPr>
            <w:rFonts w:ascii="仿宋" w:eastAsia="仿宋" w:hAnsi="仿宋" w:cs="仿宋" w:hint="eastAsia"/>
            <w:lang w:eastAsia="zh-CN"/>
          </w:rPr>
          <w:t>(一)、利益相关者分析</w:t>
        </w:r>
        <w:r>
          <w:tab/>
        </w:r>
        <w:r>
          <w:fldChar w:fldCharType="begin"/>
        </w:r>
        <w:r>
          <w:instrText xml:space="preserve"> PAGEREF _Toc8703 \h </w:instrText>
        </w:r>
        <w:r>
          <w:fldChar w:fldCharType="separate"/>
        </w:r>
        <w:r>
          <w:t>85</w:t>
        </w:r>
        <w:r>
          <w:fldChar w:fldCharType="end"/>
        </w:r>
      </w:hyperlink>
    </w:p>
    <w:p>
      <w:pPr>
        <w:pStyle w:val="TOC2"/>
        <w:tabs>
          <w:tab w:val="right" w:leader="dot" w:pos="8306"/>
        </w:tabs>
      </w:pPr>
      <w:hyperlink w:anchor="_Toc12398" w:history="1">
        <w:r>
          <w:rPr>
            <w:rFonts w:ascii="仿宋" w:eastAsia="仿宋" w:hAnsi="仿宋" w:cs="仿宋" w:hint="eastAsia"/>
            <w:lang w:eastAsia="zh-CN"/>
          </w:rPr>
          <w:t>(二)、沟通计划</w:t>
        </w:r>
        <w:r>
          <w:tab/>
        </w:r>
        <w:r>
          <w:fldChar w:fldCharType="begin"/>
        </w:r>
        <w:r>
          <w:instrText xml:space="preserve"> PAGEREF _Toc12398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5"/>
      <w:r>
        <w:rPr>
          <w:rFonts w:ascii="仿宋" w:eastAsia="仿宋" w:hAnsi="仿宋" w:cs="仿宋" w:hint="eastAsia"/>
          <w:sz w:val="28"/>
          <w:lang w:eastAsia="zh-CN"/>
        </w:rPr>
        <w:t>一、家畜良种胚胎生物工程制品项目概论</w:t>
      </w:r>
      <w:bookmarkEnd w:id="2"/>
    </w:p>
    <w:p>
      <w:pPr>
        <w:pStyle w:val="Heading2"/>
        <w:rPr>
          <w:rFonts w:ascii="仿宋" w:eastAsia="仿宋" w:hAnsi="仿宋" w:cs="仿宋" w:hint="eastAsia"/>
          <w:lang w:eastAsia="zh-CN"/>
        </w:rPr>
      </w:pPr>
      <w:bookmarkStart w:id="3" w:name="_Toc13861"/>
      <w:r>
        <w:rPr>
          <w:rFonts w:ascii="仿宋" w:eastAsia="仿宋" w:hAnsi="仿宋" w:cs="仿宋" w:hint="eastAsia"/>
          <w:lang w:eastAsia="zh-CN"/>
        </w:rPr>
        <w:t>(一)、家畜良种胚胎生物工程制品项目概况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起源追溯至对市场的深入洞察。市场的不断演变与变革为家畜良种胚胎生物工程制品项目提供了难得的机遇。当前市场存在的需求缺口和变革的大环境共同构成了家畜良种胚胎生物工程制品项目的背景。这个家畜良种胚胎生物工程制品项目旨在充分利用市场机遇，填补行业中尚未满足的需求，为客户提供全新的解决方案。市场的变革和需求的增长使得这个家畜良种胚胎生物工程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家畜良种胚胎生物工程制品项目名称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正式命名为家畜良种胚胎生物工程制品。这个名称不仅仅是一个标识，更代表了家畜良种胚胎生物工程制品项目的核心理念和愿景。它蕴含着家畜良种胚胎生物工程制品项目所要解决问题的关键字，具有强烈的表达和辨识度，为家畜良种胚胎生物工程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家畜良种胚胎生物工程制品项目目标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核心目标是提供一种全新、高效的解决方案，满足客户日益增长的需求。家畜良种胚胎生物工程制品项目追求的不仅仅是满足市场需求，更是在市场中获得卓越的竞争优势。通过不断提升产品或服务的质量和创新水平，家畜良种胚胎生物工程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家畜良种胚胎生物工程制品项目范围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全面涵盖了产品研发、制造、市场推广和售后服务，确保从产品设计到最终用户体验的全方位关注。这一全面的家畜良种胚胎生物工程制品项目范围是为了确保家畜良种胚胎生物工程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家畜良种胚胎生物工程制品项目时间表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计划在未来18个月内完成，包括研发、测试、市场试点和正式推出等不同阶段。这个时间表的合理设计是为了确保家畜良种胚胎生物工程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家畜良种胚胎生物工程制品项目预算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总预算估算为XX百万美元，主要分配在研发、市场推广、人员培训和运营等方面。这一充足的预算为家畜良种胚胎生物工程制品项目提供了充足的资源，确保家畜良种胚胎生物工程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家畜良种胚胎生物工程制品项目风险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可能面临的风险包括市场接受度低、技术难题、竞争激烈等。家畜良种胚胎生物工程制品项目团队已经制定了相应的风险应对计划，通过前瞻性的风险管理，确保家畜良种胚胎生物工程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家畜良种胚胎生物工程制品项目团队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汇聚了一支经验丰富、多领域专业素养的核心团队，确保家畜良种胚胎生物工程制品项目在各个方面都能拥有高水平的执行力。团队的协同作战是家畜良种胚胎生物工程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家畜良种胚胎生物工程制品项目背景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家畜良种胚胎生物工程制品项目的背景根植于市场对更高效、创新产品的渴望，同时也受到科技发展对行业格局的深刻改变的影响。这为家畜良种胚胎生物工程制品项目提供了广阔的发展空间和市场需求。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家畜良种胚胎生物工程制品项目现状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截至目前，家畜良种胚胎生物工程制品项目已完成市场调研和技术验证，取得了初步的成功。这为家畜良种胚胎生物工程制品项目在未来的发展奠定了坚实的基础，为更远大的目标打下了坚实的基石。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734"/>
      <w:r>
        <w:rPr>
          <w:rFonts w:ascii="仿宋" w:eastAsia="仿宋" w:hAnsi="仿宋" w:cs="仿宋" w:hint="eastAsia"/>
          <w:sz w:val="28"/>
          <w:lang w:eastAsia="zh-CN"/>
        </w:rPr>
        <w:t>(二)、家畜良种胚胎生物工程制品项目目标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畜良种胚胎生物工程制品项目首要业务目标是在市场中占据有利地位，实现产品/服务的成功推广和销售。通过不断提升产品质量、创新性，家畜良种胚胎生物工程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畜良种胚胎生物工程制品项目着眼于技术创新。通过持续的研发和技术升级，家畜良种胚胎生物工程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畜良种胚胎生物工程制品项目设定了客户满意度目标。通过提供卓越的产品质量和优质的客户服务，家畜良种胚胎生物工程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注重社会责任和可持续发展。通过实施环保、社会责任家畜良种胚胎生物工程制品项目，家畜良种胚胎生物工程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家畜良种胚胎生物工程制品项目的团队是实现目标的核心驱动力。因此，家畜良种胚胎生物工程制品项目设定了团队发展目标，包括提升团队成员的专业技能、培养领导力，以及搭建协同高效的团队工作氛围。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819"/>
      <w:r>
        <w:rPr>
          <w:rFonts w:ascii="仿宋" w:eastAsia="仿宋" w:hAnsi="仿宋" w:cs="仿宋" w:hint="eastAsia"/>
          <w:sz w:val="28"/>
          <w:lang w:eastAsia="zh-CN"/>
        </w:rPr>
        <w:t>(三)、家畜良种胚胎生物工程制品项目提出的理由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家畜良种胚胎生物工程制品项目提出的理由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源于对市场机遇的深刻洞察。当前市场中存在的需求缺口和行业发展趋势表明，有巨大的商业机会等待被开发。通过准确捕捉市场机遇，家畜良种胚胎生物工程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理念基于对技术创新的信仰。通过持续的研发和技术投入，家畜良种胚胎生物工程制品项目有望推出更具创新性的产品或服务。在科技飞速发展的当下，家畜良种胚胎生物工程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是为了增强企业的行业竞争力。通过提升产品或服务的质量和独特性，家畜良种胚胎生物工程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响应了消费者需求的变化。随着社会和科技的不断发展，消费者对产品和服务的需求也在发生变化。通过深入了解并及时回应消费者的新需求，家畜良种胚胎生物工程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是企业战略发展规划的一部分。在面对日益激烈的市场竞争和不断变化的商业环境中，家畜良种胚胎生物工程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不仅仅是基于商业考量，还注重社会责任。通过推出环保、社会责任等方面的家畜良种胚胎生物工程制品项目，家畜良种胚胎生物工程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反映了对利益相关者期望的关注。包括客户、员工、投资者等利益相关者在企业发展中都有着各自的期望，家畜良种胚胎生物工程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014"/>
      <w:r>
        <w:rPr>
          <w:rFonts w:ascii="仿宋" w:eastAsia="仿宋" w:hAnsi="仿宋" w:cs="仿宋" w:hint="eastAsia"/>
          <w:sz w:val="28"/>
          <w:lang w:eastAsia="zh-CN"/>
        </w:rPr>
        <w:t>(四)、家畜良种胚胎生物工程制品项目意义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在实施家畜良种胚胎生物工程制品项目的过程中，我们不仅仅是在追逐商业成功，更是为企业和社会的多个层面创造了深远的意义。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首要意义在于提升企业的市场竞争力。通过持续的创新和对产品质量的高标准要求，家畜良种胚胎生物工程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畜良种胚胎生物工程制品项目的推进将促使行业技术水平的提升。通过引入先进技术和创新性解决方案，家畜良种胚胎生物工程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畜良种胚胎生物工程制品项目不仅创造了大量就业机会，提高了就业水平，还注重社会责任和环保。通过参与社会公益事业和推动环保家畜良种胚胎生物工程制品项目，家畜良种胚胎生物工程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综合而言，家畜良种胚胎生物工程制品项目意义重大，不仅推动了企业的发展，也为行业和社会的进步贡献了积极力量。这是一个全面而深刻的影响，将在未来产生可持续的正面效应。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229"/>
      <w:r>
        <w:rPr>
          <w:rFonts w:ascii="仿宋" w:eastAsia="仿宋" w:hAnsi="仿宋" w:cs="仿宋" w:hint="eastAsia"/>
          <w:sz w:val="28"/>
          <w:lang w:eastAsia="zh-CN"/>
        </w:rPr>
        <w:t>(五)、家畜良种胚胎生物工程制品项目背景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在当今迅猛发展的商业环境中，家畜良种胚胎生物工程制品项目的动因根植于对多方面因素的审慎考量。这个家畜良种胚胎生物工程制品项目的提出并非孤立的决策，而是对企业所处背景深入思考的产物。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畜良种胚胎生物工程制品项目背后的首要原因。科技的迅速发展和全球市场的快速变化使得企业必须灵活应对。家畜良种胚胎生物工程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畜良种胚胎生物工程制品项目背景中不可忽视的一环。企业需要在激烈竞争中脱颖而出，为此，家畜良种胚胎生物工程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技术的迅速发展为企业带来了机遇与挑战。作为家畜良种胚胎生物工程制品项目启动的背景之一，对新兴技术的应用将有助于提升企业的技术水平，使其在不断演进的商业环境中保持竞争优势。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畜良种胚胎生物工程制品项目充分融入了社会责任的理念，通过可持续经营和社会公益家畜良种胚胎生物工程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56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756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技术管理特点体现在其创新导向。通过引入最先进的技术趋势和解决方案，家畜良种胚胎生物工程制品项目致力于提升科技含量、提高质量和效率水平。这意味着我们将采用最新的工具和方法，确保家畜良种胚胎生物工程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畜良种胚胎生物工程制品项目技术管理的显著特征。通过整合不同领域的技术资源，我们实现了跨学科的协同工作。这有助于优化技术架构，提高整体效能。此外，整合性策略还促进了不同技术团队之间的紧密沟通和高效合作，确保家畜良种胚胎生物工程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畜良种胚胎生物工程制品项目所采用的技术。通过不断优化技术方案，家畜良种胚胎生物工程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畜良种胚胎生物工程制品项目团队将在家畜良种胚胎生物工程制品项目初期识别可能的技术风险，并采取相应的预防和应对措施。通过建立健全的风险评估机制，家畜良种胚胎生物工程制品项目能够在实施过程中及时发现并解决潜在的技术问题，保障家畜良种胚胎生物工程制品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畜良种胚胎生物工程制品项目中，技术将成为家畜良种胚胎生物工程制品项目成功的有力支持。这一深度剖析揭示了技术管理在家畜良种胚胎生物工程制品项目实施中的关键作用，为家畜良种胚胎生物工程制品项目的技术基础奠定了坚实的基础。</w:t>
      </w:r>
    </w:p>
    <w:p>
      <w:pPr>
        <w:pStyle w:val="Heading2"/>
        <w:ind w:firstLine="560" w:firstLineChars="200"/>
        <w:rPr>
          <w:rFonts w:ascii="仿宋" w:eastAsia="仿宋" w:hAnsi="仿宋" w:cs="仿宋" w:hint="eastAsia"/>
          <w:sz w:val="28"/>
          <w:lang w:eastAsia="zh-CN"/>
        </w:rPr>
      </w:pPr>
      <w:bookmarkStart w:id="10" w:name="_Toc24526"/>
      <w:r>
        <w:rPr>
          <w:rFonts w:ascii="仿宋" w:eastAsia="仿宋" w:hAnsi="仿宋" w:cs="仿宋" w:hint="eastAsia"/>
          <w:sz w:val="28"/>
          <w:lang w:eastAsia="zh-CN"/>
        </w:rPr>
        <w:t>(二)、家畜良种胚胎生物工程制品项目工艺技术设计方案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畜良种胚胎生物工程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畜良种胚胎生物工程制品项目将严格按照相关行业规范要求进行组织。通过有效控制产品质量，家畜良种胚胎生物工程制品项目将致力于为顾客提供优质的家畜良种胚胎生物工程制品项目产品和良好的服务。这体现了家畜良种胚胎生物工程制品项目对于生产活动合规性和质量标准的高度重视，为家畜良种胚胎生物工程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畜良种胚胎生物工程制品项目注重生态效益和清洁生产原则。家畜良种胚胎生物工程制品项目建设将紧密结合地方特色经济发展，与社会经济发展规划和区域环境保护规划方案相协调一致。通过与当地区域自然生态系统的结合，家畜良种胚胎生物工程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畜良种胚胎生物工程制品项目产品具有多样化的客户需求和个性化的特点。因此，家畜良种胚胎生物工程制品项目产品规格品种多样，且单批生产数量较小。为满足这一特点，家畜良种胚胎生物工程制品项目承办单位将建设先进的柔性制造生产线。通过广泛应用柔性制造技术，家畜良种胚胎生物工程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畜良种胚胎生物工程制品项目采用的技术具有较高的技术含量和自动化水平，处于国内先进水平。这一技术选用不仅体现了对生产效率、质量和环境友好性的高标准要求，同时为家畜良种胚胎生物工程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1047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为确保家畜良种胚胎生物工程制品项目的高效生产和技术实施，我们制定了一套精心设计的设备选型方案，以满足家畜良种胚胎生物工程制品项目生产、质量和环保的要求。该方案的主要特点如下：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畜良种胚胎生物工程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畜良种胚胎生物工程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652"/>
      <w:r>
        <w:rPr>
          <w:rFonts w:ascii="仿宋" w:eastAsia="仿宋" w:hAnsi="仿宋" w:cs="仿宋" w:hint="eastAsia"/>
          <w:sz w:val="28"/>
          <w:lang w:eastAsia="zh-CN"/>
        </w:rPr>
        <w:t>三、家畜良种胚胎生物工程制品项目建设单位说明</w:t>
      </w:r>
      <w:bookmarkEnd w:id="12"/>
    </w:p>
    <w:p>
      <w:pPr>
        <w:pStyle w:val="Heading2"/>
        <w:rPr>
          <w:rFonts w:ascii="仿宋" w:eastAsia="仿宋" w:hAnsi="仿宋" w:cs="仿宋" w:hint="eastAsia"/>
          <w:lang w:eastAsia="zh-CN"/>
        </w:rPr>
      </w:pPr>
      <w:bookmarkStart w:id="13" w:name="_Toc5168"/>
      <w:r>
        <w:rPr>
          <w:rFonts w:ascii="仿宋" w:eastAsia="仿宋" w:hAnsi="仿宋" w:cs="仿宋" w:hint="eastAsia"/>
          <w:lang w:eastAsia="zh-CN"/>
        </w:rPr>
        <w:t>(一)、家畜良种胚胎生物工程制品项目承办单位基本情况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82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畜良种胚胎生物工程制品项目承办单位的XXXX，我们着眼于实现可持续的经济效益。通过技术创新和解决方案的提供，公司预计在家畜良种胚胎生物工程制品项目执行期间将获得可观的收入增长。这一收入来源主要包括家畜良种胚胎生物工程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同时，我们注重成本控制和效率提升，以确保家畜良种胚胎生物工程制品项目的可持续盈利。透过精细的管理和资源优化，公司期望实现家畜良种胚胎生物工程制品项目利润最大化。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畜良种胚胎生物工程制品项目实施进行全面的投资评估，包括家畜良种胚胎生物工程制品项目启动阶段的资金投入和后续运营成本。通过对家畜良种胚胎生物工程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畜良种胚胎生物工程制品项目实施过程中具备足够的资金流动性，公司将进行详尽的现金流分析。这包括资金需求的合理预测、家畜良种胚胎生物工程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42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307"/>
      <w:r>
        <w:rPr>
          <w:rFonts w:ascii="仿宋" w:eastAsia="仿宋" w:hAnsi="仿宋" w:cs="仿宋" w:hint="eastAsia"/>
          <w:lang w:eastAsia="zh-CN"/>
        </w:rPr>
        <w:t>(一)、家畜良种胚胎生物工程制品行业分析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行业一直以来都是市场的关注焦点。行业内的发展趋势、竞争态势以及潜在机会都对家畜良种胚胎生物工程制品项目的推进产生深远的影响。通过深入研究行业的整体概貌，我们将更好地理解行业的核心特征，为家畜良种胚胎生物工程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https://d.book118.com/986151043125010031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8091C"/>
    <w:rsid w:val="40C809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51043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2024-01-02T04:39:00Z</dcterms:created>
  <dcterms:modified xsi:type="dcterms:W3CDTF">2024-01-02T04:39:35Z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432A11BBA80D46D28BF89DF809F19DC5_11</vt:lpwstr>
  </property>
  <property fmtid="{D5CDD505-2E9C-101B-9397-08002B2CF9AE}" pid="3" name="KSOProductBuildVer">
    <vt:lpwstr>2052-12.1.0.16120</vt:lpwstr>
  </property>
</Properties>
</file>