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1" w:history="1">
        <w:r>
          <w:rPr>
            <w:rFonts w:ascii="仿宋" w:eastAsia="仿宋" w:hAnsi="仿宋" w:cs="仿宋" w:hint="eastAsia"/>
            <w:lang w:eastAsia="zh-CN"/>
          </w:rPr>
          <w:t>序言</w:t>
        </w:r>
        <w:r>
          <w:tab/>
        </w:r>
        <w:r>
          <w:fldChar w:fldCharType="begin"/>
        </w:r>
        <w:r>
          <w:instrText xml:space="preserve"> PAGEREF _Toc6561 \h </w:instrText>
        </w:r>
        <w:r>
          <w:fldChar w:fldCharType="separate"/>
        </w:r>
        <w:r>
          <w:t>3</w:t>
        </w:r>
        <w:r>
          <w:fldChar w:fldCharType="end"/>
        </w:r>
      </w:hyperlink>
    </w:p>
    <w:p>
      <w:pPr>
        <w:pStyle w:val="TOC1"/>
        <w:tabs>
          <w:tab w:val="right" w:leader="dot" w:pos="8306"/>
        </w:tabs>
      </w:pPr>
      <w:hyperlink w:anchor="_Toc6105" w:history="1">
        <w:r>
          <w:rPr>
            <w:rFonts w:ascii="仿宋" w:eastAsia="仿宋" w:hAnsi="仿宋" w:cs="仿宋" w:hint="eastAsia"/>
            <w:lang w:eastAsia="zh-CN"/>
          </w:rPr>
          <w:t>一、工艺说明</w:t>
        </w:r>
        <w:r>
          <w:tab/>
        </w:r>
        <w:r>
          <w:fldChar w:fldCharType="begin"/>
        </w:r>
        <w:r>
          <w:instrText xml:space="preserve"> PAGEREF _Toc6105 \h </w:instrText>
        </w:r>
        <w:r>
          <w:fldChar w:fldCharType="separate"/>
        </w:r>
        <w:r>
          <w:t>3</w:t>
        </w:r>
        <w:r>
          <w:fldChar w:fldCharType="end"/>
        </w:r>
      </w:hyperlink>
    </w:p>
    <w:p>
      <w:pPr>
        <w:pStyle w:val="TOC2"/>
        <w:tabs>
          <w:tab w:val="right" w:leader="dot" w:pos="8306"/>
        </w:tabs>
      </w:pPr>
      <w:hyperlink w:anchor="_Toc7704" w:history="1">
        <w:r>
          <w:rPr>
            <w:rFonts w:ascii="仿宋" w:eastAsia="仿宋" w:hAnsi="仿宋" w:cs="仿宋" w:hint="eastAsia"/>
            <w:lang w:eastAsia="zh-CN"/>
          </w:rPr>
          <w:t>(一)、技术管理特点</w:t>
        </w:r>
        <w:r>
          <w:tab/>
        </w:r>
        <w:r>
          <w:fldChar w:fldCharType="begin"/>
        </w:r>
        <w:r>
          <w:instrText xml:space="preserve"> PAGEREF _Toc7704 \h </w:instrText>
        </w:r>
        <w:r>
          <w:fldChar w:fldCharType="separate"/>
        </w:r>
        <w:r>
          <w:t>3</w:t>
        </w:r>
        <w:r>
          <w:fldChar w:fldCharType="end"/>
        </w:r>
      </w:hyperlink>
    </w:p>
    <w:p>
      <w:pPr>
        <w:pStyle w:val="TOC2"/>
        <w:tabs>
          <w:tab w:val="right" w:leader="dot" w:pos="8306"/>
        </w:tabs>
      </w:pPr>
      <w:hyperlink w:anchor="_Toc24465" w:history="1">
        <w:r>
          <w:rPr>
            <w:rFonts w:ascii="仿宋" w:eastAsia="仿宋" w:hAnsi="仿宋" w:cs="仿宋" w:hint="eastAsia"/>
            <w:lang w:eastAsia="zh-CN"/>
          </w:rPr>
          <w:t>(二)、电子秤项目工艺技术设计方案</w:t>
        </w:r>
        <w:r>
          <w:tab/>
        </w:r>
        <w:r>
          <w:fldChar w:fldCharType="begin"/>
        </w:r>
        <w:r>
          <w:instrText xml:space="preserve"> PAGEREF _Toc24465 \h </w:instrText>
        </w:r>
        <w:r>
          <w:fldChar w:fldCharType="separate"/>
        </w:r>
        <w:r>
          <w:t>4</w:t>
        </w:r>
        <w:r>
          <w:fldChar w:fldCharType="end"/>
        </w:r>
      </w:hyperlink>
    </w:p>
    <w:p>
      <w:pPr>
        <w:pStyle w:val="TOC2"/>
        <w:tabs>
          <w:tab w:val="right" w:leader="dot" w:pos="8306"/>
        </w:tabs>
      </w:pPr>
      <w:hyperlink w:anchor="_Toc22966" w:history="1">
        <w:r>
          <w:rPr>
            <w:rFonts w:ascii="仿宋" w:eastAsia="仿宋" w:hAnsi="仿宋" w:cs="仿宋" w:hint="eastAsia"/>
            <w:lang w:eastAsia="zh-CN"/>
          </w:rPr>
          <w:t>(三)、设备选型方案</w:t>
        </w:r>
        <w:r>
          <w:tab/>
        </w:r>
        <w:r>
          <w:fldChar w:fldCharType="begin"/>
        </w:r>
        <w:r>
          <w:instrText xml:space="preserve"> PAGEREF _Toc22966 \h </w:instrText>
        </w:r>
        <w:r>
          <w:fldChar w:fldCharType="separate"/>
        </w:r>
        <w:r>
          <w:t>5</w:t>
        </w:r>
        <w:r>
          <w:fldChar w:fldCharType="end"/>
        </w:r>
      </w:hyperlink>
    </w:p>
    <w:p>
      <w:pPr>
        <w:pStyle w:val="TOC1"/>
        <w:tabs>
          <w:tab w:val="right" w:leader="dot" w:pos="8306"/>
        </w:tabs>
      </w:pPr>
      <w:hyperlink w:anchor="_Toc15877" w:history="1">
        <w:r>
          <w:rPr>
            <w:rFonts w:ascii="仿宋" w:eastAsia="仿宋" w:hAnsi="仿宋" w:cs="仿宋" w:hint="eastAsia"/>
            <w:lang w:eastAsia="zh-CN"/>
          </w:rPr>
          <w:t>二、市场分析、调研</w:t>
        </w:r>
        <w:r>
          <w:tab/>
        </w:r>
        <w:r>
          <w:fldChar w:fldCharType="begin"/>
        </w:r>
        <w:r>
          <w:instrText xml:space="preserve"> PAGEREF _Toc15877 \h </w:instrText>
        </w:r>
        <w:r>
          <w:fldChar w:fldCharType="separate"/>
        </w:r>
        <w:r>
          <w:t>7</w:t>
        </w:r>
        <w:r>
          <w:fldChar w:fldCharType="end"/>
        </w:r>
      </w:hyperlink>
    </w:p>
    <w:p>
      <w:pPr>
        <w:pStyle w:val="TOC2"/>
        <w:tabs>
          <w:tab w:val="right" w:leader="dot" w:pos="8306"/>
        </w:tabs>
      </w:pPr>
      <w:hyperlink w:anchor="_Toc11664" w:history="1">
        <w:r>
          <w:rPr>
            <w:rFonts w:ascii="仿宋" w:eastAsia="仿宋" w:hAnsi="仿宋" w:cs="仿宋" w:hint="eastAsia"/>
            <w:lang w:eastAsia="zh-CN"/>
          </w:rPr>
          <w:t>(一)、电子秤行业分析</w:t>
        </w:r>
        <w:r>
          <w:tab/>
        </w:r>
        <w:r>
          <w:fldChar w:fldCharType="begin"/>
        </w:r>
        <w:r>
          <w:instrText xml:space="preserve"> PAGEREF _Toc11664 \h </w:instrText>
        </w:r>
        <w:r>
          <w:fldChar w:fldCharType="separate"/>
        </w:r>
        <w:r>
          <w:t>7</w:t>
        </w:r>
        <w:r>
          <w:fldChar w:fldCharType="end"/>
        </w:r>
      </w:hyperlink>
    </w:p>
    <w:p>
      <w:pPr>
        <w:pStyle w:val="TOC2"/>
        <w:tabs>
          <w:tab w:val="right" w:leader="dot" w:pos="8306"/>
        </w:tabs>
      </w:pPr>
      <w:hyperlink w:anchor="_Toc2936" w:history="1">
        <w:r>
          <w:rPr>
            <w:rFonts w:ascii="仿宋" w:eastAsia="仿宋" w:hAnsi="仿宋" w:cs="仿宋" w:hint="eastAsia"/>
            <w:lang w:eastAsia="zh-CN"/>
          </w:rPr>
          <w:t>(二)、电子秤市场分析预测</w:t>
        </w:r>
        <w:r>
          <w:tab/>
        </w:r>
        <w:r>
          <w:fldChar w:fldCharType="begin"/>
        </w:r>
        <w:r>
          <w:instrText xml:space="preserve"> PAGEREF _Toc2936 \h </w:instrText>
        </w:r>
        <w:r>
          <w:fldChar w:fldCharType="separate"/>
        </w:r>
        <w:r>
          <w:t>7</w:t>
        </w:r>
        <w:r>
          <w:fldChar w:fldCharType="end"/>
        </w:r>
      </w:hyperlink>
    </w:p>
    <w:p>
      <w:pPr>
        <w:pStyle w:val="TOC1"/>
        <w:tabs>
          <w:tab w:val="right" w:leader="dot" w:pos="8306"/>
        </w:tabs>
      </w:pPr>
      <w:hyperlink w:anchor="_Toc9815" w:history="1">
        <w:r>
          <w:rPr>
            <w:rFonts w:ascii="仿宋" w:eastAsia="仿宋" w:hAnsi="仿宋" w:cs="仿宋" w:hint="eastAsia"/>
            <w:lang w:eastAsia="zh-CN"/>
          </w:rPr>
          <w:t>三、电子秤项目危机管理</w:t>
        </w:r>
        <w:r>
          <w:tab/>
        </w:r>
        <w:r>
          <w:fldChar w:fldCharType="begin"/>
        </w:r>
        <w:r>
          <w:instrText xml:space="preserve"> PAGEREF _Toc9815 \h </w:instrText>
        </w:r>
        <w:r>
          <w:fldChar w:fldCharType="separate"/>
        </w:r>
        <w:r>
          <w:t>8</w:t>
        </w:r>
        <w:r>
          <w:fldChar w:fldCharType="end"/>
        </w:r>
      </w:hyperlink>
    </w:p>
    <w:p>
      <w:pPr>
        <w:pStyle w:val="TOC2"/>
        <w:tabs>
          <w:tab w:val="right" w:leader="dot" w:pos="8306"/>
        </w:tabs>
      </w:pPr>
      <w:hyperlink w:anchor="_Toc18793" w:history="1">
        <w:r>
          <w:rPr>
            <w:rFonts w:ascii="仿宋" w:eastAsia="仿宋" w:hAnsi="仿宋" w:cs="仿宋" w:hint="eastAsia"/>
            <w:lang w:eastAsia="zh-CN"/>
          </w:rPr>
          <w:t>(一)、危机预警与识别</w:t>
        </w:r>
        <w:r>
          <w:tab/>
        </w:r>
        <w:r>
          <w:fldChar w:fldCharType="begin"/>
        </w:r>
        <w:r>
          <w:instrText xml:space="preserve"> PAGEREF _Toc18793 \h </w:instrText>
        </w:r>
        <w:r>
          <w:fldChar w:fldCharType="separate"/>
        </w:r>
        <w:r>
          <w:t>8</w:t>
        </w:r>
        <w:r>
          <w:fldChar w:fldCharType="end"/>
        </w:r>
      </w:hyperlink>
    </w:p>
    <w:p>
      <w:pPr>
        <w:pStyle w:val="TOC2"/>
        <w:tabs>
          <w:tab w:val="right" w:leader="dot" w:pos="8306"/>
        </w:tabs>
      </w:pPr>
      <w:hyperlink w:anchor="_Toc4308" w:history="1">
        <w:r>
          <w:rPr>
            <w:rFonts w:ascii="仿宋" w:eastAsia="仿宋" w:hAnsi="仿宋" w:cs="仿宋" w:hint="eastAsia"/>
            <w:lang w:eastAsia="zh-CN"/>
          </w:rPr>
          <w:t>(二)、危机应对与恢复</w:t>
        </w:r>
        <w:r>
          <w:tab/>
        </w:r>
        <w:r>
          <w:fldChar w:fldCharType="begin"/>
        </w:r>
        <w:r>
          <w:instrText xml:space="preserve"> PAGEREF _Toc4308 \h </w:instrText>
        </w:r>
        <w:r>
          <w:fldChar w:fldCharType="separate"/>
        </w:r>
        <w:r>
          <w:t>9</w:t>
        </w:r>
        <w:r>
          <w:fldChar w:fldCharType="end"/>
        </w:r>
      </w:hyperlink>
    </w:p>
    <w:p>
      <w:pPr>
        <w:pStyle w:val="TOC1"/>
        <w:tabs>
          <w:tab w:val="right" w:leader="dot" w:pos="8306"/>
        </w:tabs>
      </w:pPr>
      <w:hyperlink w:anchor="_Toc17819" w:history="1">
        <w:r>
          <w:rPr>
            <w:rFonts w:ascii="仿宋" w:eastAsia="仿宋" w:hAnsi="仿宋" w:cs="仿宋" w:hint="eastAsia"/>
            <w:lang w:eastAsia="zh-CN"/>
          </w:rPr>
          <w:t>四、电子秤项目绩效评估</w:t>
        </w:r>
        <w:r>
          <w:tab/>
        </w:r>
        <w:r>
          <w:fldChar w:fldCharType="begin"/>
        </w:r>
        <w:r>
          <w:instrText xml:space="preserve"> PAGEREF _Toc17819 \h </w:instrText>
        </w:r>
        <w:r>
          <w:fldChar w:fldCharType="separate"/>
        </w:r>
        <w:r>
          <w:t>11</w:t>
        </w:r>
        <w:r>
          <w:fldChar w:fldCharType="end"/>
        </w:r>
      </w:hyperlink>
    </w:p>
    <w:p>
      <w:pPr>
        <w:pStyle w:val="TOC2"/>
        <w:tabs>
          <w:tab w:val="right" w:leader="dot" w:pos="8306"/>
        </w:tabs>
      </w:pPr>
      <w:hyperlink w:anchor="_Toc28509" w:history="1">
        <w:r>
          <w:rPr>
            <w:rFonts w:ascii="仿宋" w:eastAsia="仿宋" w:hAnsi="仿宋" w:cs="仿宋" w:hint="eastAsia"/>
            <w:lang w:eastAsia="zh-CN"/>
          </w:rPr>
          <w:t>(一)、绩效评估指标</w:t>
        </w:r>
        <w:r>
          <w:tab/>
        </w:r>
        <w:r>
          <w:fldChar w:fldCharType="begin"/>
        </w:r>
        <w:r>
          <w:instrText xml:space="preserve"> PAGEREF _Toc28509 \h </w:instrText>
        </w:r>
        <w:r>
          <w:fldChar w:fldCharType="separate"/>
        </w:r>
        <w:r>
          <w:t>11</w:t>
        </w:r>
        <w:r>
          <w:fldChar w:fldCharType="end"/>
        </w:r>
      </w:hyperlink>
    </w:p>
    <w:p>
      <w:pPr>
        <w:pStyle w:val="TOC2"/>
        <w:tabs>
          <w:tab w:val="right" w:leader="dot" w:pos="8306"/>
        </w:tabs>
      </w:pPr>
      <w:hyperlink w:anchor="_Toc7749" w:history="1">
        <w:r>
          <w:rPr>
            <w:rFonts w:ascii="仿宋" w:eastAsia="仿宋" w:hAnsi="仿宋" w:cs="仿宋" w:hint="eastAsia"/>
            <w:lang w:eastAsia="zh-CN"/>
          </w:rPr>
          <w:t>(二)、绩效评估方法</w:t>
        </w:r>
        <w:r>
          <w:tab/>
        </w:r>
        <w:r>
          <w:fldChar w:fldCharType="begin"/>
        </w:r>
        <w:r>
          <w:instrText xml:space="preserve"> PAGEREF _Toc7749 \h </w:instrText>
        </w:r>
        <w:r>
          <w:fldChar w:fldCharType="separate"/>
        </w:r>
        <w:r>
          <w:t>12</w:t>
        </w:r>
        <w:r>
          <w:fldChar w:fldCharType="end"/>
        </w:r>
      </w:hyperlink>
    </w:p>
    <w:p>
      <w:pPr>
        <w:pStyle w:val="TOC2"/>
        <w:tabs>
          <w:tab w:val="right" w:leader="dot" w:pos="8306"/>
        </w:tabs>
      </w:pPr>
      <w:hyperlink w:anchor="_Toc16309" w:history="1">
        <w:r>
          <w:rPr>
            <w:rFonts w:ascii="仿宋" w:eastAsia="仿宋" w:hAnsi="仿宋" w:cs="仿宋" w:hint="eastAsia"/>
            <w:lang w:eastAsia="zh-CN"/>
          </w:rPr>
          <w:t>(三)、绩效评估周期</w:t>
        </w:r>
        <w:r>
          <w:tab/>
        </w:r>
        <w:r>
          <w:fldChar w:fldCharType="begin"/>
        </w:r>
        <w:r>
          <w:instrText xml:space="preserve"> PAGEREF _Toc16309 \h </w:instrText>
        </w:r>
        <w:r>
          <w:fldChar w:fldCharType="separate"/>
        </w:r>
        <w:r>
          <w:t>13</w:t>
        </w:r>
        <w:r>
          <w:fldChar w:fldCharType="end"/>
        </w:r>
      </w:hyperlink>
    </w:p>
    <w:p>
      <w:pPr>
        <w:pStyle w:val="TOC1"/>
        <w:tabs>
          <w:tab w:val="right" w:leader="dot" w:pos="8306"/>
        </w:tabs>
      </w:pPr>
      <w:hyperlink w:anchor="_Toc30939" w:history="1">
        <w:r>
          <w:rPr>
            <w:rFonts w:ascii="仿宋" w:eastAsia="仿宋" w:hAnsi="仿宋" w:cs="仿宋" w:hint="eastAsia"/>
            <w:lang w:eastAsia="zh-CN"/>
          </w:rPr>
          <w:t>五、电子秤项目建设背景及必要性分析</w:t>
        </w:r>
        <w:r>
          <w:tab/>
        </w:r>
        <w:r>
          <w:fldChar w:fldCharType="begin"/>
        </w:r>
        <w:r>
          <w:instrText xml:space="preserve"> PAGEREF _Toc30939 \h </w:instrText>
        </w:r>
        <w:r>
          <w:fldChar w:fldCharType="separate"/>
        </w:r>
        <w:r>
          <w:t>14</w:t>
        </w:r>
        <w:r>
          <w:fldChar w:fldCharType="end"/>
        </w:r>
      </w:hyperlink>
    </w:p>
    <w:p>
      <w:pPr>
        <w:pStyle w:val="TOC2"/>
        <w:tabs>
          <w:tab w:val="right" w:leader="dot" w:pos="8306"/>
        </w:tabs>
      </w:pPr>
      <w:hyperlink w:anchor="_Toc15675" w:history="1">
        <w:r>
          <w:rPr>
            <w:rFonts w:ascii="仿宋" w:eastAsia="仿宋" w:hAnsi="仿宋" w:cs="仿宋" w:hint="eastAsia"/>
            <w:lang w:eastAsia="zh-CN"/>
          </w:rPr>
          <w:t>(一)、电子秤项目背景分析</w:t>
        </w:r>
        <w:r>
          <w:tab/>
        </w:r>
        <w:r>
          <w:fldChar w:fldCharType="begin"/>
        </w:r>
        <w:r>
          <w:instrText xml:space="preserve"> PAGEREF _Toc15675 \h </w:instrText>
        </w:r>
        <w:r>
          <w:fldChar w:fldCharType="separate"/>
        </w:r>
        <w:r>
          <w:t>14</w:t>
        </w:r>
        <w:r>
          <w:fldChar w:fldCharType="end"/>
        </w:r>
      </w:hyperlink>
    </w:p>
    <w:p>
      <w:pPr>
        <w:pStyle w:val="TOC2"/>
        <w:tabs>
          <w:tab w:val="right" w:leader="dot" w:pos="8306"/>
        </w:tabs>
      </w:pPr>
      <w:hyperlink w:anchor="_Toc2065" w:history="1">
        <w:r>
          <w:rPr>
            <w:rFonts w:ascii="仿宋" w:eastAsia="仿宋" w:hAnsi="仿宋" w:cs="仿宋" w:hint="eastAsia"/>
            <w:lang w:eastAsia="zh-CN"/>
          </w:rPr>
          <w:t>(二)、电子秤项目建设必要性分析</w:t>
        </w:r>
        <w:r>
          <w:tab/>
        </w:r>
        <w:r>
          <w:fldChar w:fldCharType="begin"/>
        </w:r>
        <w:r>
          <w:instrText xml:space="preserve"> PAGEREF _Toc2065 \h </w:instrText>
        </w:r>
        <w:r>
          <w:fldChar w:fldCharType="separate"/>
        </w:r>
        <w:r>
          <w:t>15</w:t>
        </w:r>
        <w:r>
          <w:fldChar w:fldCharType="end"/>
        </w:r>
      </w:hyperlink>
    </w:p>
    <w:p>
      <w:pPr>
        <w:pStyle w:val="TOC1"/>
        <w:tabs>
          <w:tab w:val="right" w:leader="dot" w:pos="8306"/>
        </w:tabs>
      </w:pPr>
      <w:hyperlink w:anchor="_Toc26972" w:history="1">
        <w:r>
          <w:rPr>
            <w:rFonts w:ascii="仿宋" w:eastAsia="仿宋" w:hAnsi="仿宋" w:cs="仿宋" w:hint="eastAsia"/>
            <w:lang w:eastAsia="zh-CN"/>
          </w:rPr>
          <w:t>六、电子秤项目土建工程</w:t>
        </w:r>
        <w:r>
          <w:tab/>
        </w:r>
        <w:r>
          <w:fldChar w:fldCharType="begin"/>
        </w:r>
        <w:r>
          <w:instrText xml:space="preserve"> PAGEREF _Toc26972 \h </w:instrText>
        </w:r>
        <w:r>
          <w:fldChar w:fldCharType="separate"/>
        </w:r>
        <w:r>
          <w:t>17</w:t>
        </w:r>
        <w:r>
          <w:fldChar w:fldCharType="end"/>
        </w:r>
      </w:hyperlink>
    </w:p>
    <w:p>
      <w:pPr>
        <w:pStyle w:val="TOC2"/>
        <w:tabs>
          <w:tab w:val="right" w:leader="dot" w:pos="8306"/>
        </w:tabs>
      </w:pPr>
      <w:hyperlink w:anchor="_Toc8967" w:history="1">
        <w:r>
          <w:rPr>
            <w:rFonts w:ascii="仿宋" w:eastAsia="仿宋" w:hAnsi="仿宋" w:cs="仿宋" w:hint="eastAsia"/>
            <w:lang w:eastAsia="zh-CN"/>
          </w:rPr>
          <w:t>(一)、建筑工程设计原则</w:t>
        </w:r>
        <w:r>
          <w:tab/>
        </w:r>
        <w:r>
          <w:fldChar w:fldCharType="begin"/>
        </w:r>
        <w:r>
          <w:instrText xml:space="preserve"> PAGEREF _Toc8967 \h </w:instrText>
        </w:r>
        <w:r>
          <w:fldChar w:fldCharType="separate"/>
        </w:r>
        <w:r>
          <w:t>17</w:t>
        </w:r>
        <w:r>
          <w:fldChar w:fldCharType="end"/>
        </w:r>
      </w:hyperlink>
    </w:p>
    <w:p>
      <w:pPr>
        <w:pStyle w:val="TOC2"/>
        <w:tabs>
          <w:tab w:val="right" w:leader="dot" w:pos="8306"/>
        </w:tabs>
      </w:pPr>
      <w:hyperlink w:anchor="_Toc13458" w:history="1">
        <w:r>
          <w:rPr>
            <w:rFonts w:ascii="仿宋" w:eastAsia="仿宋" w:hAnsi="仿宋" w:cs="仿宋" w:hint="eastAsia"/>
            <w:lang w:eastAsia="zh-CN"/>
          </w:rPr>
          <w:t>(二)、土建工程设计年限及安全等级</w:t>
        </w:r>
        <w:r>
          <w:tab/>
        </w:r>
        <w:r>
          <w:fldChar w:fldCharType="begin"/>
        </w:r>
        <w:r>
          <w:instrText xml:space="preserve"> PAGEREF _Toc13458 \h </w:instrText>
        </w:r>
        <w:r>
          <w:fldChar w:fldCharType="separate"/>
        </w:r>
        <w:r>
          <w:t>18</w:t>
        </w:r>
        <w:r>
          <w:fldChar w:fldCharType="end"/>
        </w:r>
      </w:hyperlink>
    </w:p>
    <w:p>
      <w:pPr>
        <w:pStyle w:val="TOC2"/>
        <w:tabs>
          <w:tab w:val="right" w:leader="dot" w:pos="8306"/>
        </w:tabs>
      </w:pPr>
      <w:hyperlink w:anchor="_Toc32446" w:history="1">
        <w:r>
          <w:rPr>
            <w:rFonts w:ascii="仿宋" w:eastAsia="仿宋" w:hAnsi="仿宋" w:cs="仿宋" w:hint="eastAsia"/>
            <w:lang w:eastAsia="zh-CN"/>
          </w:rPr>
          <w:t>(三)、建筑工程设计总体要求</w:t>
        </w:r>
        <w:r>
          <w:tab/>
        </w:r>
        <w:r>
          <w:fldChar w:fldCharType="begin"/>
        </w:r>
        <w:r>
          <w:instrText xml:space="preserve"> PAGEREF _Toc32446 \h </w:instrText>
        </w:r>
        <w:r>
          <w:fldChar w:fldCharType="separate"/>
        </w:r>
        <w:r>
          <w:t>19</w:t>
        </w:r>
        <w:r>
          <w:fldChar w:fldCharType="end"/>
        </w:r>
      </w:hyperlink>
    </w:p>
    <w:p>
      <w:pPr>
        <w:pStyle w:val="TOC2"/>
        <w:tabs>
          <w:tab w:val="right" w:leader="dot" w:pos="8306"/>
        </w:tabs>
      </w:pPr>
      <w:hyperlink w:anchor="_Toc13443" w:history="1">
        <w:r>
          <w:rPr>
            <w:rFonts w:ascii="仿宋" w:eastAsia="仿宋" w:hAnsi="仿宋" w:cs="仿宋" w:hint="eastAsia"/>
            <w:lang w:eastAsia="zh-CN"/>
          </w:rPr>
          <w:t>(四)、土建工程建设指标</w:t>
        </w:r>
        <w:r>
          <w:tab/>
        </w:r>
        <w:r>
          <w:fldChar w:fldCharType="begin"/>
        </w:r>
        <w:r>
          <w:instrText xml:space="preserve"> PAGEREF _Toc13443 \h </w:instrText>
        </w:r>
        <w:r>
          <w:fldChar w:fldCharType="separate"/>
        </w:r>
        <w:r>
          <w:t>20</w:t>
        </w:r>
        <w:r>
          <w:fldChar w:fldCharType="end"/>
        </w:r>
      </w:hyperlink>
    </w:p>
    <w:p>
      <w:pPr>
        <w:pStyle w:val="TOC1"/>
        <w:tabs>
          <w:tab w:val="right" w:leader="dot" w:pos="8306"/>
        </w:tabs>
      </w:pPr>
      <w:hyperlink w:anchor="_Toc25669" w:history="1">
        <w:r>
          <w:rPr>
            <w:rFonts w:ascii="仿宋" w:eastAsia="仿宋" w:hAnsi="仿宋" w:cs="仿宋" w:hint="eastAsia"/>
            <w:lang w:eastAsia="zh-CN"/>
          </w:rPr>
          <w:t>七、电子秤项目环境影响分析</w:t>
        </w:r>
        <w:r>
          <w:tab/>
        </w:r>
        <w:r>
          <w:fldChar w:fldCharType="begin"/>
        </w:r>
        <w:r>
          <w:instrText xml:space="preserve"> PAGEREF _Toc25669 \h </w:instrText>
        </w:r>
        <w:r>
          <w:fldChar w:fldCharType="separate"/>
        </w:r>
        <w:r>
          <w:t>20</w:t>
        </w:r>
        <w:r>
          <w:fldChar w:fldCharType="end"/>
        </w:r>
      </w:hyperlink>
    </w:p>
    <w:p>
      <w:pPr>
        <w:pStyle w:val="TOC2"/>
        <w:tabs>
          <w:tab w:val="right" w:leader="dot" w:pos="8306"/>
        </w:tabs>
      </w:pPr>
      <w:hyperlink w:anchor="_Toc30719" w:history="1">
        <w:r>
          <w:rPr>
            <w:rFonts w:ascii="仿宋" w:eastAsia="仿宋" w:hAnsi="仿宋" w:cs="仿宋" w:hint="eastAsia"/>
            <w:lang w:eastAsia="zh-CN"/>
          </w:rPr>
          <w:t>(一)、建设区域环境质量现状</w:t>
        </w:r>
        <w:r>
          <w:tab/>
        </w:r>
        <w:r>
          <w:fldChar w:fldCharType="begin"/>
        </w:r>
        <w:r>
          <w:instrText xml:space="preserve"> PAGEREF _Toc30719 \h </w:instrText>
        </w:r>
        <w:r>
          <w:fldChar w:fldCharType="separate"/>
        </w:r>
        <w:r>
          <w:t>20</w:t>
        </w:r>
        <w:r>
          <w:fldChar w:fldCharType="end"/>
        </w:r>
      </w:hyperlink>
    </w:p>
    <w:p>
      <w:pPr>
        <w:pStyle w:val="TOC2"/>
        <w:tabs>
          <w:tab w:val="right" w:leader="dot" w:pos="8306"/>
        </w:tabs>
      </w:pPr>
      <w:hyperlink w:anchor="_Toc20799" w:history="1">
        <w:r>
          <w:rPr>
            <w:rFonts w:ascii="仿宋" w:eastAsia="仿宋" w:hAnsi="仿宋" w:cs="仿宋" w:hint="eastAsia"/>
            <w:lang w:eastAsia="zh-CN"/>
          </w:rPr>
          <w:t>(二)、建设期环境保护</w:t>
        </w:r>
        <w:r>
          <w:tab/>
        </w:r>
        <w:r>
          <w:fldChar w:fldCharType="begin"/>
        </w:r>
        <w:r>
          <w:instrText xml:space="preserve"> PAGEREF _Toc20799 \h </w:instrText>
        </w:r>
        <w:r>
          <w:fldChar w:fldCharType="separate"/>
        </w:r>
        <w:r>
          <w:t>21</w:t>
        </w:r>
        <w:r>
          <w:fldChar w:fldCharType="end"/>
        </w:r>
      </w:hyperlink>
    </w:p>
    <w:p>
      <w:pPr>
        <w:pStyle w:val="TOC2"/>
        <w:tabs>
          <w:tab w:val="right" w:leader="dot" w:pos="8306"/>
        </w:tabs>
      </w:pPr>
      <w:hyperlink w:anchor="_Toc20453" w:history="1">
        <w:r>
          <w:rPr>
            <w:rFonts w:ascii="仿宋" w:eastAsia="仿宋" w:hAnsi="仿宋" w:cs="仿宋" w:hint="eastAsia"/>
            <w:lang w:eastAsia="zh-CN"/>
          </w:rPr>
          <w:t>(三)、运营期环境保护</w:t>
        </w:r>
        <w:r>
          <w:tab/>
        </w:r>
        <w:r>
          <w:fldChar w:fldCharType="begin"/>
        </w:r>
        <w:r>
          <w:instrText xml:space="preserve"> PAGEREF _Toc20453 \h </w:instrText>
        </w:r>
        <w:r>
          <w:fldChar w:fldCharType="separate"/>
        </w:r>
        <w:r>
          <w:t>23</w:t>
        </w:r>
        <w:r>
          <w:fldChar w:fldCharType="end"/>
        </w:r>
      </w:hyperlink>
    </w:p>
    <w:p>
      <w:pPr>
        <w:pStyle w:val="TOC2"/>
        <w:tabs>
          <w:tab w:val="right" w:leader="dot" w:pos="8306"/>
        </w:tabs>
      </w:pPr>
      <w:hyperlink w:anchor="_Toc7604" w:history="1">
        <w:r>
          <w:rPr>
            <w:rFonts w:ascii="仿宋" w:eastAsia="仿宋" w:hAnsi="仿宋" w:cs="仿宋" w:hint="eastAsia"/>
            <w:lang w:eastAsia="zh-CN"/>
          </w:rPr>
          <w:t>(四)、电子秤项目建设对区域经济的影响</w:t>
        </w:r>
        <w:r>
          <w:tab/>
        </w:r>
        <w:r>
          <w:fldChar w:fldCharType="begin"/>
        </w:r>
        <w:r>
          <w:instrText xml:space="preserve"> PAGEREF _Toc7604 \h </w:instrText>
        </w:r>
        <w:r>
          <w:fldChar w:fldCharType="separate"/>
        </w:r>
        <w:r>
          <w:t>24</w:t>
        </w:r>
        <w:r>
          <w:fldChar w:fldCharType="end"/>
        </w:r>
      </w:hyperlink>
    </w:p>
    <w:p>
      <w:pPr>
        <w:pStyle w:val="TOC2"/>
        <w:tabs>
          <w:tab w:val="right" w:leader="dot" w:pos="8306"/>
        </w:tabs>
      </w:pPr>
      <w:hyperlink w:anchor="_Toc23608" w:history="1">
        <w:r>
          <w:rPr>
            <w:rFonts w:ascii="仿宋" w:eastAsia="仿宋" w:hAnsi="仿宋" w:cs="仿宋" w:hint="eastAsia"/>
            <w:lang w:eastAsia="zh-CN"/>
          </w:rPr>
          <w:t>(五)、废弃物处理</w:t>
        </w:r>
        <w:r>
          <w:tab/>
        </w:r>
        <w:r>
          <w:fldChar w:fldCharType="begin"/>
        </w:r>
        <w:r>
          <w:instrText xml:space="preserve"> PAGEREF _Toc23608 \h </w:instrText>
        </w:r>
        <w:r>
          <w:fldChar w:fldCharType="separate"/>
        </w:r>
        <w:r>
          <w:t>26</w:t>
        </w:r>
        <w:r>
          <w:fldChar w:fldCharType="end"/>
        </w:r>
      </w:hyperlink>
    </w:p>
    <w:p>
      <w:pPr>
        <w:pStyle w:val="TOC2"/>
        <w:tabs>
          <w:tab w:val="right" w:leader="dot" w:pos="8306"/>
        </w:tabs>
      </w:pPr>
      <w:hyperlink w:anchor="_Toc22856" w:history="1">
        <w:r>
          <w:rPr>
            <w:rFonts w:ascii="仿宋" w:eastAsia="仿宋" w:hAnsi="仿宋" w:cs="仿宋" w:hint="eastAsia"/>
            <w:lang w:eastAsia="zh-CN"/>
          </w:rPr>
          <w:t>(六)、特殊环境影响分析</w:t>
        </w:r>
        <w:r>
          <w:tab/>
        </w:r>
        <w:r>
          <w:fldChar w:fldCharType="begin"/>
        </w:r>
        <w:r>
          <w:instrText xml:space="preserve"> PAGEREF _Toc22856 \h </w:instrText>
        </w:r>
        <w:r>
          <w:fldChar w:fldCharType="separate"/>
        </w:r>
        <w:r>
          <w:t>27</w:t>
        </w:r>
        <w:r>
          <w:fldChar w:fldCharType="end"/>
        </w:r>
      </w:hyperlink>
    </w:p>
    <w:p>
      <w:pPr>
        <w:pStyle w:val="TOC2"/>
        <w:tabs>
          <w:tab w:val="right" w:leader="dot" w:pos="8306"/>
        </w:tabs>
      </w:pPr>
      <w:hyperlink w:anchor="_Toc26354" w:history="1">
        <w:r>
          <w:rPr>
            <w:rFonts w:ascii="仿宋" w:eastAsia="仿宋" w:hAnsi="仿宋" w:cs="仿宋" w:hint="eastAsia"/>
            <w:lang w:eastAsia="zh-CN"/>
          </w:rPr>
          <w:t>(七)、清洁生产</w:t>
        </w:r>
        <w:r>
          <w:tab/>
        </w:r>
        <w:r>
          <w:fldChar w:fldCharType="begin"/>
        </w:r>
        <w:r>
          <w:instrText xml:space="preserve"> PAGEREF _Toc26354 \h </w:instrText>
        </w:r>
        <w:r>
          <w:fldChar w:fldCharType="separate"/>
        </w:r>
        <w:r>
          <w:t>28</w:t>
        </w:r>
        <w:r>
          <w:fldChar w:fldCharType="end"/>
        </w:r>
      </w:hyperlink>
    </w:p>
    <w:p>
      <w:pPr>
        <w:pStyle w:val="TOC2"/>
        <w:tabs>
          <w:tab w:val="right" w:leader="dot" w:pos="8306"/>
        </w:tabs>
      </w:pPr>
      <w:hyperlink w:anchor="_Toc25423" w:history="1">
        <w:r>
          <w:rPr>
            <w:rFonts w:ascii="仿宋" w:eastAsia="仿宋" w:hAnsi="仿宋" w:cs="仿宋" w:hint="eastAsia"/>
            <w:lang w:eastAsia="zh-CN"/>
          </w:rPr>
          <w:t>(八)、环境保护综合评价</w:t>
        </w:r>
        <w:r>
          <w:tab/>
        </w:r>
        <w:r>
          <w:fldChar w:fldCharType="begin"/>
        </w:r>
        <w:r>
          <w:instrText xml:space="preserve"> PAGEREF _Toc25423 \h </w:instrText>
        </w:r>
        <w:r>
          <w:fldChar w:fldCharType="separate"/>
        </w:r>
        <w:r>
          <w:t>29</w:t>
        </w:r>
        <w:r>
          <w:fldChar w:fldCharType="end"/>
        </w:r>
      </w:hyperlink>
    </w:p>
    <w:p>
      <w:pPr>
        <w:pStyle w:val="TOC1"/>
        <w:tabs>
          <w:tab w:val="right" w:leader="dot" w:pos="8306"/>
        </w:tabs>
      </w:pPr>
      <w:hyperlink w:anchor="_Toc8791" w:history="1">
        <w:r>
          <w:rPr>
            <w:rFonts w:ascii="仿宋" w:eastAsia="仿宋" w:hAnsi="仿宋" w:cs="仿宋" w:hint="eastAsia"/>
            <w:lang w:eastAsia="zh-CN"/>
          </w:rPr>
          <w:t>八、电子秤项目投资规划</w:t>
        </w:r>
        <w:r>
          <w:tab/>
        </w:r>
        <w:r>
          <w:fldChar w:fldCharType="begin"/>
        </w:r>
        <w:r>
          <w:instrText xml:space="preserve"> PAGEREF _Toc8791 \h </w:instrText>
        </w:r>
        <w:r>
          <w:fldChar w:fldCharType="separate"/>
        </w:r>
        <w:r>
          <w:t>30</w:t>
        </w:r>
        <w:r>
          <w:fldChar w:fldCharType="end"/>
        </w:r>
      </w:hyperlink>
    </w:p>
    <w:p>
      <w:pPr>
        <w:pStyle w:val="TOC2"/>
        <w:tabs>
          <w:tab w:val="right" w:leader="dot" w:pos="8306"/>
        </w:tabs>
      </w:pPr>
      <w:hyperlink w:anchor="_Toc7254" w:history="1">
        <w:r>
          <w:rPr>
            <w:rFonts w:ascii="仿宋" w:eastAsia="仿宋" w:hAnsi="仿宋" w:cs="仿宋" w:hint="eastAsia"/>
            <w:lang w:eastAsia="zh-CN"/>
          </w:rPr>
          <w:t>(一)、电子秤项目总投资估算</w:t>
        </w:r>
        <w:r>
          <w:tab/>
        </w:r>
        <w:r>
          <w:fldChar w:fldCharType="begin"/>
        </w:r>
        <w:r>
          <w:instrText xml:space="preserve"> PAGEREF _Toc7254 \h </w:instrText>
        </w:r>
        <w:r>
          <w:fldChar w:fldCharType="separate"/>
        </w:r>
        <w:r>
          <w:t>30</w:t>
        </w:r>
        <w:r>
          <w:fldChar w:fldCharType="end"/>
        </w:r>
      </w:hyperlink>
    </w:p>
    <w:p>
      <w:pPr>
        <w:pStyle w:val="TOC2"/>
        <w:tabs>
          <w:tab w:val="right" w:leader="dot" w:pos="8306"/>
        </w:tabs>
      </w:pPr>
      <w:hyperlink w:anchor="_Toc20168" w:history="1">
        <w:r>
          <w:rPr>
            <w:rFonts w:ascii="仿宋" w:eastAsia="仿宋" w:hAnsi="仿宋" w:cs="仿宋" w:hint="eastAsia"/>
            <w:lang w:eastAsia="zh-CN"/>
          </w:rPr>
          <w:t>(二)、资金筹措</w:t>
        </w:r>
        <w:r>
          <w:tab/>
        </w:r>
        <w:r>
          <w:fldChar w:fldCharType="begin"/>
        </w:r>
        <w:r>
          <w:instrText xml:space="preserve"> PAGEREF _Toc20168 \h </w:instrText>
        </w:r>
        <w:r>
          <w:fldChar w:fldCharType="separate"/>
        </w:r>
        <w:r>
          <w:t>32</w:t>
        </w:r>
        <w:r>
          <w:fldChar w:fldCharType="end"/>
        </w:r>
      </w:hyperlink>
    </w:p>
    <w:p>
      <w:pPr>
        <w:pStyle w:val="TOC1"/>
        <w:tabs>
          <w:tab w:val="right" w:leader="dot" w:pos="8306"/>
        </w:tabs>
      </w:pPr>
      <w:hyperlink w:anchor="_Toc17685" w:history="1">
        <w:r>
          <w:rPr>
            <w:rFonts w:ascii="仿宋" w:eastAsia="仿宋" w:hAnsi="仿宋" w:cs="仿宋" w:hint="eastAsia"/>
            <w:lang w:eastAsia="zh-CN"/>
          </w:rPr>
          <w:t>九、电子秤项目创新与研发</w:t>
        </w:r>
        <w:r>
          <w:tab/>
        </w:r>
        <w:r>
          <w:fldChar w:fldCharType="begin"/>
        </w:r>
        <w:r>
          <w:instrText xml:space="preserve"> PAGEREF _Toc17685 \h </w:instrText>
        </w:r>
        <w:r>
          <w:fldChar w:fldCharType="separate"/>
        </w:r>
        <w:r>
          <w:t>32</w:t>
        </w:r>
        <w:r>
          <w:fldChar w:fldCharType="end"/>
        </w:r>
      </w:hyperlink>
    </w:p>
    <w:p>
      <w:pPr>
        <w:pStyle w:val="TOC2"/>
        <w:tabs>
          <w:tab w:val="right" w:leader="dot" w:pos="8306"/>
        </w:tabs>
      </w:pPr>
      <w:hyperlink w:anchor="_Toc11381" w:history="1">
        <w:r>
          <w:rPr>
            <w:rFonts w:ascii="仿宋" w:eastAsia="仿宋" w:hAnsi="仿宋" w:cs="仿宋" w:hint="eastAsia"/>
            <w:lang w:eastAsia="zh-CN"/>
          </w:rPr>
          <w:t>(一)、创新策略与方向</w:t>
        </w:r>
        <w:r>
          <w:tab/>
        </w:r>
        <w:r>
          <w:fldChar w:fldCharType="begin"/>
        </w:r>
        <w:r>
          <w:instrText xml:space="preserve"> PAGEREF _Toc11381 \h </w:instrText>
        </w:r>
        <w:r>
          <w:fldChar w:fldCharType="separate"/>
        </w:r>
        <w:r>
          <w:t>32</w:t>
        </w:r>
        <w:r>
          <w:fldChar w:fldCharType="end"/>
        </w:r>
      </w:hyperlink>
    </w:p>
    <w:p>
      <w:pPr>
        <w:pStyle w:val="TOC2"/>
        <w:tabs>
          <w:tab w:val="right" w:leader="dot" w:pos="8306"/>
        </w:tabs>
      </w:pPr>
      <w:hyperlink w:anchor="_Toc32239" w:history="1">
        <w:r>
          <w:rPr>
            <w:rFonts w:ascii="仿宋" w:eastAsia="仿宋" w:hAnsi="仿宋" w:cs="仿宋" w:hint="eastAsia"/>
            <w:lang w:eastAsia="zh-CN"/>
          </w:rPr>
          <w:t>(二)、研发规划与投入</w:t>
        </w:r>
        <w:r>
          <w:tab/>
        </w:r>
        <w:r>
          <w:fldChar w:fldCharType="begin"/>
        </w:r>
        <w:r>
          <w:instrText xml:space="preserve"> PAGEREF _Toc32239 \h </w:instrText>
        </w:r>
        <w:r>
          <w:fldChar w:fldCharType="separate"/>
        </w:r>
        <w:r>
          <w:t>34</w:t>
        </w:r>
        <w:r>
          <w:fldChar w:fldCharType="end"/>
        </w:r>
      </w:hyperlink>
    </w:p>
    <w:p>
      <w:pPr>
        <w:pStyle w:val="TOC1"/>
        <w:tabs>
          <w:tab w:val="right" w:leader="dot" w:pos="8306"/>
        </w:tabs>
      </w:pPr>
      <w:hyperlink w:anchor="_Toc32607" w:history="1">
        <w:r>
          <w:rPr>
            <w:rFonts w:ascii="仿宋" w:eastAsia="仿宋" w:hAnsi="仿宋" w:cs="仿宋" w:hint="eastAsia"/>
            <w:lang w:eastAsia="zh-CN"/>
          </w:rPr>
          <w:t>十、电子秤项目计划安排</w:t>
        </w:r>
        <w:r>
          <w:tab/>
        </w:r>
        <w:r>
          <w:fldChar w:fldCharType="begin"/>
        </w:r>
        <w:r>
          <w:instrText xml:space="preserve"> PAGEREF _Toc32607 \h </w:instrText>
        </w:r>
        <w:r>
          <w:fldChar w:fldCharType="separate"/>
        </w:r>
        <w:r>
          <w:t>35</w:t>
        </w:r>
        <w:r>
          <w:fldChar w:fldCharType="end"/>
        </w:r>
      </w:hyperlink>
    </w:p>
    <w:p>
      <w:pPr>
        <w:pStyle w:val="TOC2"/>
        <w:tabs>
          <w:tab w:val="right" w:leader="dot" w:pos="8306"/>
        </w:tabs>
      </w:pPr>
      <w:hyperlink w:anchor="_Toc13159" w:history="1">
        <w:r>
          <w:rPr>
            <w:rFonts w:ascii="仿宋" w:eastAsia="仿宋" w:hAnsi="仿宋" w:cs="仿宋" w:hint="eastAsia"/>
            <w:lang w:eastAsia="zh-CN"/>
          </w:rPr>
          <w:t>(一)、建设周期</w:t>
        </w:r>
        <w:r>
          <w:tab/>
        </w:r>
        <w:r>
          <w:fldChar w:fldCharType="begin"/>
        </w:r>
        <w:r>
          <w:instrText xml:space="preserve"> PAGEREF _Toc13159 \h </w:instrText>
        </w:r>
        <w:r>
          <w:fldChar w:fldCharType="separate"/>
        </w:r>
        <w:r>
          <w:t>35</w:t>
        </w:r>
        <w:r>
          <w:fldChar w:fldCharType="end"/>
        </w:r>
      </w:hyperlink>
    </w:p>
    <w:p>
      <w:pPr>
        <w:pStyle w:val="TOC2"/>
        <w:tabs>
          <w:tab w:val="right" w:leader="dot" w:pos="8306"/>
        </w:tabs>
      </w:pPr>
      <w:hyperlink w:anchor="_Toc24699" w:history="1">
        <w:r>
          <w:rPr>
            <w:rFonts w:ascii="仿宋" w:eastAsia="仿宋" w:hAnsi="仿宋" w:cs="仿宋" w:hint="eastAsia"/>
            <w:lang w:eastAsia="zh-CN"/>
          </w:rPr>
          <w:t>(二)、建设进度</w:t>
        </w:r>
        <w:r>
          <w:tab/>
        </w:r>
        <w:r>
          <w:fldChar w:fldCharType="begin"/>
        </w:r>
        <w:r>
          <w:instrText xml:space="preserve"> PAGEREF _Toc24699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1" w:history="1">
        <w:r>
          <w:rPr>
            <w:rFonts w:ascii="仿宋" w:eastAsia="仿宋" w:hAnsi="仿宋" w:cs="仿宋" w:hint="eastAsia"/>
            <w:lang w:eastAsia="zh-CN"/>
          </w:rPr>
          <w:t>(三)、进度安排注意事项</w:t>
        </w:r>
        <w:r>
          <w:tab/>
        </w:r>
        <w:r>
          <w:fldChar w:fldCharType="begin"/>
        </w:r>
        <w:r>
          <w:instrText xml:space="preserve"> PAGEREF _Toc26411 \h </w:instrText>
        </w:r>
        <w:r>
          <w:fldChar w:fldCharType="separate"/>
        </w:r>
        <w:r>
          <w:t>37</w:t>
        </w:r>
        <w:r>
          <w:fldChar w:fldCharType="end"/>
        </w:r>
      </w:hyperlink>
    </w:p>
    <w:p>
      <w:pPr>
        <w:pStyle w:val="TOC2"/>
        <w:tabs>
          <w:tab w:val="right" w:leader="dot" w:pos="8306"/>
        </w:tabs>
      </w:pPr>
      <w:hyperlink w:anchor="_Toc11523" w:history="1">
        <w:r>
          <w:rPr>
            <w:rFonts w:ascii="仿宋" w:eastAsia="仿宋" w:hAnsi="仿宋" w:cs="仿宋" w:hint="eastAsia"/>
            <w:lang w:eastAsia="zh-CN"/>
          </w:rPr>
          <w:t>(四)、人力资源配置</w:t>
        </w:r>
        <w:r>
          <w:tab/>
        </w:r>
        <w:r>
          <w:fldChar w:fldCharType="begin"/>
        </w:r>
        <w:r>
          <w:instrText xml:space="preserve"> PAGEREF _Toc11523 \h </w:instrText>
        </w:r>
        <w:r>
          <w:fldChar w:fldCharType="separate"/>
        </w:r>
        <w:r>
          <w:t>39</w:t>
        </w:r>
        <w:r>
          <w:fldChar w:fldCharType="end"/>
        </w:r>
      </w:hyperlink>
    </w:p>
    <w:p>
      <w:pPr>
        <w:pStyle w:val="TOC1"/>
        <w:tabs>
          <w:tab w:val="right" w:leader="dot" w:pos="8306"/>
        </w:tabs>
      </w:pPr>
      <w:hyperlink w:anchor="_Toc689" w:history="1">
        <w:r>
          <w:rPr>
            <w:rFonts w:ascii="仿宋" w:eastAsia="仿宋" w:hAnsi="仿宋" w:cs="仿宋" w:hint="eastAsia"/>
            <w:lang w:eastAsia="zh-CN"/>
          </w:rPr>
          <w:t>十一、电子秤项目社会影响</w:t>
        </w:r>
        <w:r>
          <w:tab/>
        </w:r>
        <w:r>
          <w:fldChar w:fldCharType="begin"/>
        </w:r>
        <w:r>
          <w:instrText xml:space="preserve"> PAGEREF _Toc689 \h </w:instrText>
        </w:r>
        <w:r>
          <w:fldChar w:fldCharType="separate"/>
        </w:r>
        <w:r>
          <w:t>39</w:t>
        </w:r>
        <w:r>
          <w:fldChar w:fldCharType="end"/>
        </w:r>
      </w:hyperlink>
    </w:p>
    <w:p>
      <w:pPr>
        <w:pStyle w:val="TOC2"/>
        <w:tabs>
          <w:tab w:val="right" w:leader="dot" w:pos="8306"/>
        </w:tabs>
      </w:pPr>
      <w:hyperlink w:anchor="_Toc11573" w:history="1">
        <w:r>
          <w:rPr>
            <w:rFonts w:ascii="仿宋" w:eastAsia="仿宋" w:hAnsi="仿宋" w:cs="仿宋" w:hint="eastAsia"/>
            <w:lang w:eastAsia="zh-CN"/>
          </w:rPr>
          <w:t>(一)、社会责任与义务</w:t>
        </w:r>
        <w:r>
          <w:tab/>
        </w:r>
        <w:r>
          <w:fldChar w:fldCharType="begin"/>
        </w:r>
        <w:r>
          <w:instrText xml:space="preserve"> PAGEREF _Toc11573 \h </w:instrText>
        </w:r>
        <w:r>
          <w:fldChar w:fldCharType="separate"/>
        </w:r>
        <w:r>
          <w:t>39</w:t>
        </w:r>
        <w:r>
          <w:fldChar w:fldCharType="end"/>
        </w:r>
      </w:hyperlink>
    </w:p>
    <w:p>
      <w:pPr>
        <w:pStyle w:val="TOC2"/>
        <w:tabs>
          <w:tab w:val="right" w:leader="dot" w:pos="8306"/>
        </w:tabs>
      </w:pPr>
      <w:hyperlink w:anchor="_Toc1907" w:history="1">
        <w:r>
          <w:rPr>
            <w:rFonts w:ascii="仿宋" w:eastAsia="仿宋" w:hAnsi="仿宋" w:cs="仿宋" w:hint="eastAsia"/>
            <w:lang w:eastAsia="zh-CN"/>
          </w:rPr>
          <w:t>(二)、社会参与与沟通</w:t>
        </w:r>
        <w:r>
          <w:tab/>
        </w:r>
        <w:r>
          <w:fldChar w:fldCharType="begin"/>
        </w:r>
        <w:r>
          <w:instrText xml:space="preserve"> PAGEREF _Toc1907 \h </w:instrText>
        </w:r>
        <w:r>
          <w:fldChar w:fldCharType="separate"/>
        </w:r>
        <w:r>
          <w:t>40</w:t>
        </w:r>
        <w:r>
          <w:fldChar w:fldCharType="end"/>
        </w:r>
      </w:hyperlink>
    </w:p>
    <w:p>
      <w:pPr>
        <w:pStyle w:val="TOC1"/>
        <w:tabs>
          <w:tab w:val="right" w:leader="dot" w:pos="8306"/>
        </w:tabs>
      </w:pPr>
      <w:hyperlink w:anchor="_Toc5640" w:history="1">
        <w:r>
          <w:rPr>
            <w:rFonts w:ascii="仿宋" w:eastAsia="仿宋" w:hAnsi="仿宋" w:cs="仿宋" w:hint="eastAsia"/>
            <w:lang w:eastAsia="zh-CN"/>
          </w:rPr>
          <w:t>十二、电子秤项目风险管理</w:t>
        </w:r>
        <w:r>
          <w:tab/>
        </w:r>
        <w:r>
          <w:fldChar w:fldCharType="begin"/>
        </w:r>
        <w:r>
          <w:instrText xml:space="preserve"> PAGEREF _Toc5640 \h </w:instrText>
        </w:r>
        <w:r>
          <w:fldChar w:fldCharType="separate"/>
        </w:r>
        <w:r>
          <w:t>41</w:t>
        </w:r>
        <w:r>
          <w:fldChar w:fldCharType="end"/>
        </w:r>
      </w:hyperlink>
    </w:p>
    <w:p>
      <w:pPr>
        <w:pStyle w:val="TOC2"/>
        <w:tabs>
          <w:tab w:val="right" w:leader="dot" w:pos="8306"/>
        </w:tabs>
      </w:pPr>
      <w:hyperlink w:anchor="_Toc21068" w:history="1">
        <w:r>
          <w:rPr>
            <w:rFonts w:ascii="仿宋" w:eastAsia="仿宋" w:hAnsi="仿宋" w:cs="仿宋" w:hint="eastAsia"/>
            <w:lang w:eastAsia="zh-CN"/>
          </w:rPr>
          <w:t>(一)、风险识别与评估</w:t>
        </w:r>
        <w:r>
          <w:tab/>
        </w:r>
        <w:r>
          <w:fldChar w:fldCharType="begin"/>
        </w:r>
        <w:r>
          <w:instrText xml:space="preserve"> PAGEREF _Toc21068 \h </w:instrText>
        </w:r>
        <w:r>
          <w:fldChar w:fldCharType="separate"/>
        </w:r>
        <w:r>
          <w:t>41</w:t>
        </w:r>
        <w:r>
          <w:fldChar w:fldCharType="end"/>
        </w:r>
      </w:hyperlink>
    </w:p>
    <w:p>
      <w:pPr>
        <w:pStyle w:val="TOC2"/>
        <w:tabs>
          <w:tab w:val="right" w:leader="dot" w:pos="8306"/>
        </w:tabs>
      </w:pPr>
      <w:hyperlink w:anchor="_Toc26024" w:history="1">
        <w:r>
          <w:rPr>
            <w:rFonts w:ascii="仿宋" w:eastAsia="仿宋" w:hAnsi="仿宋" w:cs="仿宋" w:hint="eastAsia"/>
            <w:lang w:eastAsia="zh-CN"/>
          </w:rPr>
          <w:t>(二)、风险应对策略</w:t>
        </w:r>
        <w:r>
          <w:tab/>
        </w:r>
        <w:r>
          <w:fldChar w:fldCharType="begin"/>
        </w:r>
        <w:r>
          <w:instrText xml:space="preserve"> PAGEREF _Toc26024 \h </w:instrText>
        </w:r>
        <w:r>
          <w:fldChar w:fldCharType="separate"/>
        </w:r>
        <w:r>
          <w:t>42</w:t>
        </w:r>
        <w:r>
          <w:fldChar w:fldCharType="end"/>
        </w:r>
      </w:hyperlink>
    </w:p>
    <w:p>
      <w:pPr>
        <w:pStyle w:val="TOC2"/>
        <w:tabs>
          <w:tab w:val="right" w:leader="dot" w:pos="8306"/>
        </w:tabs>
      </w:pPr>
      <w:hyperlink w:anchor="_Toc4745" w:history="1">
        <w:r>
          <w:rPr>
            <w:rFonts w:ascii="仿宋" w:eastAsia="仿宋" w:hAnsi="仿宋" w:cs="仿宋" w:hint="eastAsia"/>
            <w:lang w:eastAsia="zh-CN"/>
          </w:rPr>
          <w:t>(三)、风险监控与控制</w:t>
        </w:r>
        <w:r>
          <w:tab/>
        </w:r>
        <w:r>
          <w:fldChar w:fldCharType="begin"/>
        </w:r>
        <w:r>
          <w:instrText xml:space="preserve"> PAGEREF _Toc4745 \h </w:instrText>
        </w:r>
        <w:r>
          <w:fldChar w:fldCharType="separate"/>
        </w:r>
        <w:r>
          <w:t>44</w:t>
        </w:r>
        <w:r>
          <w:fldChar w:fldCharType="end"/>
        </w:r>
      </w:hyperlink>
    </w:p>
    <w:p>
      <w:pPr>
        <w:pStyle w:val="TOC1"/>
        <w:tabs>
          <w:tab w:val="right" w:leader="dot" w:pos="8306"/>
        </w:tabs>
      </w:pPr>
      <w:hyperlink w:anchor="_Toc22713" w:history="1">
        <w:r>
          <w:rPr>
            <w:rFonts w:ascii="仿宋" w:eastAsia="仿宋" w:hAnsi="仿宋" w:cs="仿宋" w:hint="eastAsia"/>
            <w:lang w:eastAsia="zh-CN"/>
          </w:rPr>
          <w:t>十三、质量管理体系</w:t>
        </w:r>
        <w:r>
          <w:tab/>
        </w:r>
        <w:r>
          <w:fldChar w:fldCharType="begin"/>
        </w:r>
        <w:r>
          <w:instrText xml:space="preserve"> PAGEREF _Toc22713 \h </w:instrText>
        </w:r>
        <w:r>
          <w:fldChar w:fldCharType="separate"/>
        </w:r>
        <w:r>
          <w:t>45</w:t>
        </w:r>
        <w:r>
          <w:fldChar w:fldCharType="end"/>
        </w:r>
      </w:hyperlink>
    </w:p>
    <w:p>
      <w:pPr>
        <w:pStyle w:val="TOC2"/>
        <w:tabs>
          <w:tab w:val="right" w:leader="dot" w:pos="8306"/>
        </w:tabs>
      </w:pPr>
      <w:hyperlink w:anchor="_Toc23203" w:history="1">
        <w:r>
          <w:rPr>
            <w:rFonts w:ascii="仿宋" w:eastAsia="仿宋" w:hAnsi="仿宋" w:cs="仿宋" w:hint="eastAsia"/>
            <w:lang w:eastAsia="zh-CN"/>
          </w:rPr>
          <w:t>(一)、质量目标与方针</w:t>
        </w:r>
        <w:r>
          <w:tab/>
        </w:r>
        <w:r>
          <w:fldChar w:fldCharType="begin"/>
        </w:r>
        <w:r>
          <w:instrText xml:space="preserve"> PAGEREF _Toc23203 \h </w:instrText>
        </w:r>
        <w:r>
          <w:fldChar w:fldCharType="separate"/>
        </w:r>
        <w:r>
          <w:t>45</w:t>
        </w:r>
        <w:r>
          <w:fldChar w:fldCharType="end"/>
        </w:r>
      </w:hyperlink>
    </w:p>
    <w:p>
      <w:pPr>
        <w:pStyle w:val="TOC2"/>
        <w:tabs>
          <w:tab w:val="right" w:leader="dot" w:pos="8306"/>
        </w:tabs>
      </w:pPr>
      <w:hyperlink w:anchor="_Toc26278" w:history="1">
        <w:r>
          <w:rPr>
            <w:rFonts w:ascii="仿宋" w:eastAsia="仿宋" w:hAnsi="仿宋" w:cs="仿宋" w:hint="eastAsia"/>
            <w:lang w:eastAsia="zh-CN"/>
          </w:rPr>
          <w:t>(二)、质量管理责任</w:t>
        </w:r>
        <w:r>
          <w:tab/>
        </w:r>
        <w:r>
          <w:fldChar w:fldCharType="begin"/>
        </w:r>
        <w:r>
          <w:instrText xml:space="preserve"> PAGEREF _Toc26278 \h </w:instrText>
        </w:r>
        <w:r>
          <w:fldChar w:fldCharType="separate"/>
        </w:r>
        <w:r>
          <w:t>46</w:t>
        </w:r>
        <w:r>
          <w:fldChar w:fldCharType="end"/>
        </w:r>
      </w:hyperlink>
    </w:p>
    <w:p>
      <w:pPr>
        <w:pStyle w:val="TOC2"/>
        <w:tabs>
          <w:tab w:val="right" w:leader="dot" w:pos="8306"/>
        </w:tabs>
      </w:pPr>
      <w:hyperlink w:anchor="_Toc8136" w:history="1">
        <w:r>
          <w:rPr>
            <w:rFonts w:ascii="仿宋" w:eastAsia="仿宋" w:hAnsi="仿宋" w:cs="仿宋" w:hint="eastAsia"/>
            <w:lang w:eastAsia="zh-CN"/>
          </w:rPr>
          <w:t>(三)、质量管理体系文件</w:t>
        </w:r>
        <w:r>
          <w:tab/>
        </w:r>
        <w:r>
          <w:fldChar w:fldCharType="begin"/>
        </w:r>
        <w:r>
          <w:instrText xml:space="preserve"> PAGEREF _Toc8136 \h </w:instrText>
        </w:r>
        <w:r>
          <w:fldChar w:fldCharType="separate"/>
        </w:r>
        <w:r>
          <w:t>47</w:t>
        </w:r>
        <w:r>
          <w:fldChar w:fldCharType="end"/>
        </w:r>
      </w:hyperlink>
    </w:p>
    <w:p>
      <w:pPr>
        <w:pStyle w:val="TOC2"/>
        <w:tabs>
          <w:tab w:val="right" w:leader="dot" w:pos="8306"/>
        </w:tabs>
      </w:pPr>
      <w:hyperlink w:anchor="_Toc26001" w:history="1">
        <w:r>
          <w:rPr>
            <w:rFonts w:ascii="仿宋" w:eastAsia="仿宋" w:hAnsi="仿宋" w:cs="仿宋" w:hint="eastAsia"/>
            <w:lang w:eastAsia="zh-CN"/>
          </w:rPr>
          <w:t>(四)、质量培训与教育</w:t>
        </w:r>
        <w:r>
          <w:tab/>
        </w:r>
        <w:r>
          <w:fldChar w:fldCharType="begin"/>
        </w:r>
        <w:r>
          <w:instrText xml:space="preserve"> PAGEREF _Toc26001 \h </w:instrText>
        </w:r>
        <w:r>
          <w:fldChar w:fldCharType="separate"/>
        </w:r>
        <w:r>
          <w:t>49</w:t>
        </w:r>
        <w:r>
          <w:fldChar w:fldCharType="end"/>
        </w:r>
      </w:hyperlink>
    </w:p>
    <w:p>
      <w:pPr>
        <w:pStyle w:val="TOC2"/>
        <w:tabs>
          <w:tab w:val="right" w:leader="dot" w:pos="8306"/>
        </w:tabs>
      </w:pPr>
      <w:hyperlink w:anchor="_Toc26261" w:history="1">
        <w:r>
          <w:rPr>
            <w:rFonts w:ascii="仿宋" w:eastAsia="仿宋" w:hAnsi="仿宋" w:cs="仿宋" w:hint="eastAsia"/>
            <w:lang w:eastAsia="zh-CN"/>
          </w:rPr>
          <w:t>(五)、质量审核与评价</w:t>
        </w:r>
        <w:r>
          <w:tab/>
        </w:r>
        <w:r>
          <w:fldChar w:fldCharType="begin"/>
        </w:r>
        <w:r>
          <w:instrText xml:space="preserve"> PAGEREF _Toc26261 \h </w:instrText>
        </w:r>
        <w:r>
          <w:fldChar w:fldCharType="separate"/>
        </w:r>
        <w:r>
          <w:t>51</w:t>
        </w:r>
        <w:r>
          <w:fldChar w:fldCharType="end"/>
        </w:r>
      </w:hyperlink>
    </w:p>
    <w:p>
      <w:pPr>
        <w:pStyle w:val="TOC2"/>
        <w:tabs>
          <w:tab w:val="right" w:leader="dot" w:pos="8306"/>
        </w:tabs>
      </w:pPr>
      <w:hyperlink w:anchor="_Toc15007" w:history="1">
        <w:r>
          <w:rPr>
            <w:rFonts w:ascii="仿宋" w:eastAsia="仿宋" w:hAnsi="仿宋" w:cs="仿宋" w:hint="eastAsia"/>
            <w:lang w:eastAsia="zh-CN"/>
          </w:rPr>
          <w:t>(六)、不符合与纠正措施</w:t>
        </w:r>
        <w:r>
          <w:tab/>
        </w:r>
        <w:r>
          <w:fldChar w:fldCharType="begin"/>
        </w:r>
        <w:r>
          <w:instrText xml:space="preserve"> PAGEREF _Toc15007 \h </w:instrText>
        </w:r>
        <w:r>
          <w:fldChar w:fldCharType="separate"/>
        </w:r>
        <w:r>
          <w:t>52</w:t>
        </w:r>
        <w:r>
          <w:fldChar w:fldCharType="end"/>
        </w:r>
      </w:hyperlink>
    </w:p>
    <w:p>
      <w:pPr>
        <w:pStyle w:val="TOC1"/>
        <w:tabs>
          <w:tab w:val="right" w:leader="dot" w:pos="8306"/>
        </w:tabs>
      </w:pPr>
      <w:hyperlink w:anchor="_Toc3758" w:history="1">
        <w:r>
          <w:rPr>
            <w:rFonts w:ascii="仿宋" w:eastAsia="仿宋" w:hAnsi="仿宋" w:cs="仿宋" w:hint="eastAsia"/>
            <w:lang w:eastAsia="zh-CN"/>
          </w:rPr>
          <w:t>十四、利益相关者分析与沟通计划</w:t>
        </w:r>
        <w:r>
          <w:tab/>
        </w:r>
        <w:r>
          <w:fldChar w:fldCharType="begin"/>
        </w:r>
        <w:r>
          <w:instrText xml:space="preserve"> PAGEREF _Toc3758 \h </w:instrText>
        </w:r>
        <w:r>
          <w:fldChar w:fldCharType="separate"/>
        </w:r>
        <w:r>
          <w:t>53</w:t>
        </w:r>
        <w:r>
          <w:fldChar w:fldCharType="end"/>
        </w:r>
      </w:hyperlink>
    </w:p>
    <w:p>
      <w:pPr>
        <w:pStyle w:val="TOC2"/>
        <w:tabs>
          <w:tab w:val="right" w:leader="dot" w:pos="8306"/>
        </w:tabs>
      </w:pPr>
      <w:hyperlink w:anchor="_Toc25006" w:history="1">
        <w:r>
          <w:rPr>
            <w:rFonts w:ascii="仿宋" w:eastAsia="仿宋" w:hAnsi="仿宋" w:cs="仿宋" w:hint="eastAsia"/>
            <w:lang w:eastAsia="zh-CN"/>
          </w:rPr>
          <w:t>(一)、利益相关者分析</w:t>
        </w:r>
        <w:r>
          <w:tab/>
        </w:r>
        <w:r>
          <w:fldChar w:fldCharType="begin"/>
        </w:r>
        <w:r>
          <w:instrText xml:space="preserve"> PAGEREF _Toc25006 \h </w:instrText>
        </w:r>
        <w:r>
          <w:fldChar w:fldCharType="separate"/>
        </w:r>
        <w:r>
          <w:t>53</w:t>
        </w:r>
        <w:r>
          <w:fldChar w:fldCharType="end"/>
        </w:r>
      </w:hyperlink>
    </w:p>
    <w:p>
      <w:pPr>
        <w:pStyle w:val="TOC2"/>
        <w:tabs>
          <w:tab w:val="right" w:leader="dot" w:pos="8306"/>
        </w:tabs>
      </w:pPr>
      <w:hyperlink w:anchor="_Toc31771" w:history="1">
        <w:r>
          <w:rPr>
            <w:rFonts w:ascii="仿宋" w:eastAsia="仿宋" w:hAnsi="仿宋" w:cs="仿宋" w:hint="eastAsia"/>
            <w:lang w:eastAsia="zh-CN"/>
          </w:rPr>
          <w:t>(二)、沟通计划</w:t>
        </w:r>
        <w:r>
          <w:tab/>
        </w:r>
        <w:r>
          <w:fldChar w:fldCharType="begin"/>
        </w:r>
        <w:r>
          <w:instrText xml:space="preserve"> PAGEREF _Toc31771 \h </w:instrText>
        </w:r>
        <w:r>
          <w:fldChar w:fldCharType="separate"/>
        </w:r>
        <w:r>
          <w:t>54</w:t>
        </w:r>
        <w:r>
          <w:fldChar w:fldCharType="end"/>
        </w:r>
      </w:hyperlink>
    </w:p>
    <w:p>
      <w:pPr>
        <w:pStyle w:val="TOC1"/>
        <w:tabs>
          <w:tab w:val="right" w:leader="dot" w:pos="8306"/>
        </w:tabs>
      </w:pPr>
      <w:hyperlink w:anchor="_Toc12218" w:history="1">
        <w:r>
          <w:rPr>
            <w:rFonts w:ascii="仿宋" w:eastAsia="仿宋" w:hAnsi="仿宋" w:cs="仿宋" w:hint="eastAsia"/>
            <w:lang w:eastAsia="zh-CN"/>
          </w:rPr>
          <w:t>十五、风险识别与分类</w:t>
        </w:r>
        <w:r>
          <w:tab/>
        </w:r>
        <w:r>
          <w:fldChar w:fldCharType="begin"/>
        </w:r>
        <w:r>
          <w:instrText xml:space="preserve"> PAGEREF _Toc12218 \h </w:instrText>
        </w:r>
        <w:r>
          <w:fldChar w:fldCharType="separate"/>
        </w:r>
        <w:r>
          <w:t>55</w:t>
        </w:r>
        <w:r>
          <w:fldChar w:fldCharType="end"/>
        </w:r>
      </w:hyperlink>
    </w:p>
    <w:p>
      <w:pPr>
        <w:pStyle w:val="TOC2"/>
        <w:tabs>
          <w:tab w:val="right" w:leader="dot" w:pos="8306"/>
        </w:tabs>
      </w:pPr>
      <w:hyperlink w:anchor="_Toc5271" w:history="1">
        <w:r>
          <w:rPr>
            <w:rFonts w:ascii="仿宋" w:eastAsia="仿宋" w:hAnsi="仿宋" w:cs="仿宋" w:hint="eastAsia"/>
            <w:lang w:eastAsia="zh-CN"/>
          </w:rPr>
          <w:t>(一)、风险识别</w:t>
        </w:r>
        <w:r>
          <w:tab/>
        </w:r>
        <w:r>
          <w:fldChar w:fldCharType="begin"/>
        </w:r>
        <w:r>
          <w:instrText xml:space="preserve"> PAGEREF _Toc5271 \h </w:instrText>
        </w:r>
        <w:r>
          <w:fldChar w:fldCharType="separate"/>
        </w:r>
        <w:r>
          <w:t>55</w:t>
        </w:r>
        <w:r>
          <w:fldChar w:fldCharType="end"/>
        </w:r>
      </w:hyperlink>
    </w:p>
    <w:p>
      <w:pPr>
        <w:pStyle w:val="TOC2"/>
        <w:tabs>
          <w:tab w:val="right" w:leader="dot" w:pos="8306"/>
        </w:tabs>
      </w:pPr>
      <w:hyperlink w:anchor="_Toc3458" w:history="1">
        <w:r>
          <w:rPr>
            <w:rFonts w:ascii="仿宋" w:eastAsia="仿宋" w:hAnsi="仿宋" w:cs="仿宋" w:hint="eastAsia"/>
            <w:lang w:eastAsia="zh-CN"/>
          </w:rPr>
          <w:t>(二)、风险分类</w:t>
        </w:r>
        <w:r>
          <w:tab/>
        </w:r>
        <w:r>
          <w:fldChar w:fldCharType="begin"/>
        </w:r>
        <w:r>
          <w:instrText xml:space="preserve"> PAGEREF _Toc3458 \h </w:instrText>
        </w:r>
        <w:r>
          <w:fldChar w:fldCharType="separate"/>
        </w:r>
        <w:r>
          <w:t>56</w:t>
        </w:r>
        <w:r>
          <w:fldChar w:fldCharType="end"/>
        </w:r>
      </w:hyperlink>
    </w:p>
    <w:p>
      <w:pPr>
        <w:pStyle w:val="TOC1"/>
        <w:tabs>
          <w:tab w:val="right" w:leader="dot" w:pos="8306"/>
        </w:tabs>
      </w:pPr>
      <w:hyperlink w:anchor="_Toc30763" w:history="1">
        <w:r>
          <w:rPr>
            <w:rFonts w:ascii="仿宋" w:eastAsia="仿宋" w:hAnsi="仿宋" w:cs="仿宋" w:hint="eastAsia"/>
            <w:lang w:eastAsia="zh-CN"/>
          </w:rPr>
          <w:t>十六、电子秤项目变更管理</w:t>
        </w:r>
        <w:r>
          <w:tab/>
        </w:r>
        <w:r>
          <w:fldChar w:fldCharType="begin"/>
        </w:r>
        <w:r>
          <w:instrText xml:space="preserve"> PAGEREF _Toc30763 \h </w:instrText>
        </w:r>
        <w:r>
          <w:fldChar w:fldCharType="separate"/>
        </w:r>
        <w:r>
          <w:t>58</w:t>
        </w:r>
        <w:r>
          <w:fldChar w:fldCharType="end"/>
        </w:r>
      </w:hyperlink>
    </w:p>
    <w:p>
      <w:pPr>
        <w:pStyle w:val="TOC2"/>
        <w:tabs>
          <w:tab w:val="right" w:leader="dot" w:pos="8306"/>
        </w:tabs>
      </w:pPr>
      <w:hyperlink w:anchor="_Toc5156" w:history="1">
        <w:r>
          <w:rPr>
            <w:rFonts w:ascii="仿宋" w:eastAsia="仿宋" w:hAnsi="仿宋" w:cs="仿宋" w:hint="eastAsia"/>
            <w:lang w:eastAsia="zh-CN"/>
          </w:rPr>
          <w:t>(一)、变更申请与评估</w:t>
        </w:r>
        <w:r>
          <w:tab/>
        </w:r>
        <w:r>
          <w:fldChar w:fldCharType="begin"/>
        </w:r>
        <w:r>
          <w:instrText xml:space="preserve"> PAGEREF _Toc5156 \h </w:instrText>
        </w:r>
        <w:r>
          <w:fldChar w:fldCharType="separate"/>
        </w:r>
        <w:r>
          <w:t>58</w:t>
        </w:r>
        <w:r>
          <w:fldChar w:fldCharType="end"/>
        </w:r>
      </w:hyperlink>
    </w:p>
    <w:p>
      <w:pPr>
        <w:pStyle w:val="TOC2"/>
        <w:tabs>
          <w:tab w:val="right" w:leader="dot" w:pos="8306"/>
        </w:tabs>
      </w:pPr>
      <w:hyperlink w:anchor="_Toc22475" w:history="1">
        <w:r>
          <w:rPr>
            <w:rFonts w:ascii="仿宋" w:eastAsia="仿宋" w:hAnsi="仿宋" w:cs="仿宋" w:hint="eastAsia"/>
            <w:lang w:eastAsia="zh-CN"/>
          </w:rPr>
          <w:t>(二)、变更实施与控制</w:t>
        </w:r>
        <w:r>
          <w:tab/>
        </w:r>
        <w:r>
          <w:fldChar w:fldCharType="begin"/>
        </w:r>
        <w:r>
          <w:instrText xml:space="preserve"> PAGEREF _Toc22475 \h </w:instrText>
        </w:r>
        <w:r>
          <w:fldChar w:fldCharType="separate"/>
        </w:r>
        <w:r>
          <w:t>59</w:t>
        </w:r>
        <w:r>
          <w:fldChar w:fldCharType="end"/>
        </w:r>
      </w:hyperlink>
    </w:p>
    <w:p>
      <w:pPr>
        <w:pStyle w:val="TOC1"/>
        <w:tabs>
          <w:tab w:val="right" w:leader="dot" w:pos="8306"/>
        </w:tabs>
      </w:pPr>
      <w:hyperlink w:anchor="_Toc972" w:history="1">
        <w:r>
          <w:rPr>
            <w:rFonts w:ascii="仿宋" w:eastAsia="仿宋" w:hAnsi="仿宋" w:cs="仿宋" w:hint="eastAsia"/>
            <w:lang w:eastAsia="zh-CN"/>
          </w:rPr>
          <w:t>十七、电子秤项目实施时间节点</w:t>
        </w:r>
        <w:r>
          <w:tab/>
        </w:r>
        <w:r>
          <w:fldChar w:fldCharType="begin"/>
        </w:r>
        <w:r>
          <w:instrText xml:space="preserve"> PAGEREF _Toc972 \h </w:instrText>
        </w:r>
        <w:r>
          <w:fldChar w:fldCharType="separate"/>
        </w:r>
        <w:r>
          <w:t>59</w:t>
        </w:r>
        <w:r>
          <w:fldChar w:fldCharType="end"/>
        </w:r>
      </w:hyperlink>
    </w:p>
    <w:p>
      <w:pPr>
        <w:pStyle w:val="TOC2"/>
        <w:tabs>
          <w:tab w:val="right" w:leader="dot" w:pos="8306"/>
        </w:tabs>
      </w:pPr>
      <w:hyperlink w:anchor="_Toc8668" w:history="1">
        <w:r>
          <w:rPr>
            <w:rFonts w:ascii="仿宋" w:eastAsia="仿宋" w:hAnsi="仿宋" w:cs="仿宋" w:hint="eastAsia"/>
            <w:lang w:eastAsia="zh-CN"/>
          </w:rPr>
          <w:t>(一)、电子秤项目启动阶段时间节点</w:t>
        </w:r>
        <w:r>
          <w:tab/>
        </w:r>
        <w:r>
          <w:fldChar w:fldCharType="begin"/>
        </w:r>
        <w:r>
          <w:instrText xml:space="preserve"> PAGEREF _Toc8668 \h </w:instrText>
        </w:r>
        <w:r>
          <w:fldChar w:fldCharType="separate"/>
        </w:r>
        <w:r>
          <w:t>59</w:t>
        </w:r>
        <w:r>
          <w:fldChar w:fldCharType="end"/>
        </w:r>
      </w:hyperlink>
    </w:p>
    <w:p>
      <w:pPr>
        <w:pStyle w:val="TOC2"/>
        <w:tabs>
          <w:tab w:val="right" w:leader="dot" w:pos="8306"/>
        </w:tabs>
      </w:pPr>
      <w:hyperlink w:anchor="_Toc3240" w:history="1">
        <w:r>
          <w:rPr>
            <w:rFonts w:ascii="仿宋" w:eastAsia="仿宋" w:hAnsi="仿宋" w:cs="仿宋" w:hint="eastAsia"/>
            <w:lang w:eastAsia="zh-CN"/>
          </w:rPr>
          <w:t>(二)、电子秤项目执行阶段时间节点</w:t>
        </w:r>
        <w:r>
          <w:tab/>
        </w:r>
        <w:r>
          <w:fldChar w:fldCharType="begin"/>
        </w:r>
        <w:r>
          <w:instrText xml:space="preserve"> PAGEREF _Toc3240 \h </w:instrText>
        </w:r>
        <w:r>
          <w:fldChar w:fldCharType="separate"/>
        </w:r>
        <w:r>
          <w:t>61</w:t>
        </w:r>
        <w:r>
          <w:fldChar w:fldCharType="end"/>
        </w:r>
      </w:hyperlink>
    </w:p>
    <w:p>
      <w:pPr>
        <w:pStyle w:val="TOC2"/>
        <w:tabs>
          <w:tab w:val="right" w:leader="dot" w:pos="8306"/>
        </w:tabs>
      </w:pPr>
      <w:hyperlink w:anchor="_Toc15291" w:history="1">
        <w:r>
          <w:rPr>
            <w:rFonts w:ascii="仿宋" w:eastAsia="仿宋" w:hAnsi="仿宋" w:cs="仿宋" w:hint="eastAsia"/>
            <w:lang w:eastAsia="zh-CN"/>
          </w:rPr>
          <w:t>(三)、电子秤项目完成阶段时间节点</w:t>
        </w:r>
        <w:r>
          <w:tab/>
        </w:r>
        <w:r>
          <w:fldChar w:fldCharType="begin"/>
        </w:r>
        <w:r>
          <w:instrText xml:space="preserve"> PAGEREF _Toc15291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7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技术管理特点体现在其创新导向。通过引入最先进的技术趋势和解决方案，电子秤项目致力于提升科技含量、提高质量和效率水平。这意味着我们将采用最新的工具和方法，确保电子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秤项目技术管理的显著特征。通过整合不同领域的技术资源，我们实现了跨学科的协同工作。这有助于优化技术架构，提高整体效能。此外，整合性策略还促进了不同技术团队之间的紧密沟通和高效合作，确保电子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子秤项目所采用的技术。通过不断优化技术方案，电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秤项目团队将在电子秤项目初期识别可能的技术风险，并采取相应的预防和应对措施。通过建立健全的风险评估机制，电子秤项目能够在实施过程中及时发现并解决潜在的技术问题，保障电子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通过这些独特的技术管理特点，我们确信在电子秤项目中，技术将成为电子秤项目成功的有力支持。这一深度剖析揭示了技术管理在电子秤项目实施中的关键作用，为电子秤项目的技术基础奠定了坚实的基础。</w:t>
      </w:r>
    </w:p>
    <w:p>
      <w:pPr>
        <w:pStyle w:val="Heading2"/>
        <w:ind w:firstLine="560" w:firstLineChars="200"/>
        <w:rPr>
          <w:rFonts w:ascii="仿宋" w:eastAsia="仿宋" w:hAnsi="仿宋" w:cs="仿宋" w:hint="eastAsia"/>
          <w:sz w:val="28"/>
          <w:lang w:eastAsia="zh-CN"/>
        </w:rPr>
      </w:pPr>
      <w:bookmarkStart w:id="4" w:name="_Toc24465"/>
      <w:r>
        <w:rPr>
          <w:rFonts w:ascii="仿宋" w:eastAsia="仿宋" w:hAnsi="仿宋" w:cs="仿宋" w:hint="eastAsia"/>
          <w:sz w:val="28"/>
          <w:lang w:eastAsia="zh-CN"/>
        </w:rPr>
        <w:t>(二)、电子秤项目工艺技术设计方案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秤项目将严格按照相关行业规范要求进行组织。通过有效控制产品质量，电子秤项目将致力于为顾客提供优质的电子秤项目产品和良好的服务。这体现了电子秤项目对于生产活动合规性和质量标准的高度重视，为电子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秤项目注重生态效益和清洁生产原则。电子秤项目建设将紧密结合地方特色经济发展，与社会经济发展规划和区域环境保护规划方案相协调一致。通过与当地区域自然生态系统的结合，电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秤项目产品具有多样化的客户需求和个性化的特点。因此，电子秤项目产品规格品种多样，且单批生产数量较小。为满足这一特点，电子秤项目承办单位将建设先进的柔性制造生产线。通过广泛应用柔性制造技术，电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秤项目采用的技术具有较高的技术含量和自动化水平，处于国内先进水平。这一技术选用不仅体现了对生产效率、质量和环境友好性的高标准要求，同时为电子秤项目的可持续发展奠定了坚实的基础。</w:t>
      </w:r>
    </w:p>
    <w:p>
      <w:pPr>
        <w:pStyle w:val="Heading2"/>
        <w:ind w:firstLine="560" w:firstLineChars="200"/>
        <w:rPr>
          <w:rFonts w:ascii="仿宋" w:eastAsia="仿宋" w:hAnsi="仿宋" w:cs="仿宋" w:hint="eastAsia"/>
          <w:sz w:val="28"/>
          <w:lang w:eastAsia="zh-CN"/>
        </w:rPr>
      </w:pPr>
      <w:bookmarkStart w:id="5" w:name="_Toc229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为确保电子秤项目的高效生产和技术实施，我们制定了一套精心设计的设备选型方案，以满足电子秤项目生产、质量和环保的要求。该方案的主要特点如下：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87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664"/>
      <w:r>
        <w:rPr>
          <w:rFonts w:ascii="仿宋" w:eastAsia="仿宋" w:hAnsi="仿宋" w:cs="仿宋" w:hint="eastAsia"/>
          <w:lang w:eastAsia="zh-CN"/>
        </w:rPr>
        <w:t>(一)、电子秤行业分析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秤行业一直以来都是市场的关注焦点。行业内的发展趋势、竞争态势以及潜在机会都对电子秤项目的推进产生深远的影响。通过深入研究行业的整体概貌，我们将更好地理解行业的核心特征，为电子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行业，技术一直是推动创新和发展的关键因素。我们将对当前技术趋势进行详尽分析，包括但不限于人工智能、大数据应用、先进制造技术等。这有助于电子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秤项目成功的基础。我们将对主要竞争对手进行深入研究，包括其市场份额、产品特点、市场定位等。通过全面了解竞争对手的优势和劣势，电子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36"/>
      <w:r>
        <w:rPr>
          <w:rFonts w:ascii="仿宋" w:eastAsia="仿宋" w:hAnsi="仿宋" w:cs="仿宋" w:hint="eastAsia"/>
          <w:sz w:val="28"/>
          <w:lang w:eastAsia="zh-CN"/>
        </w:rPr>
        <w:t>(二)、电子秤市场分析预测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通过对市场规模的深入调研，我们将预测电子秤市场未来的增长趋势。这包括市场的整体规模、各细分领域的发展趋势等。电子秤项目可以根据市场的扩张速度和潜在机会，制定更符合市场需求的发展策略。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秤项目实施过程中需要充分考虑的因素。我们将对市场风险进行全面评估，包括但不限于政策法规风险、市场竞争风险、技术变革风险等。通过对潜在风险的深入分析，电子秤项目可以制定相应的风险缓解策略，降低不确定性对电子秤项目的影响。</w:t>
      </w:r>
    </w:p>
    <w:p>
      <w:pPr>
        <w:pStyle w:val="Heading1"/>
        <w:ind w:firstLine="560" w:firstLineChars="200"/>
        <w:rPr>
          <w:rFonts w:ascii="仿宋" w:eastAsia="仿宋" w:hAnsi="仿宋" w:cs="仿宋" w:hint="eastAsia"/>
          <w:sz w:val="28"/>
          <w:lang w:eastAsia="zh-CN"/>
        </w:rPr>
      </w:pPr>
      <w:bookmarkStart w:id="9" w:name="_Toc9815"/>
      <w:r>
        <w:rPr>
          <w:rFonts w:ascii="仿宋" w:eastAsia="仿宋" w:hAnsi="仿宋" w:cs="仿宋" w:hint="eastAsia"/>
          <w:sz w:val="28"/>
          <w:lang w:eastAsia="zh-CN"/>
        </w:rPr>
        <w:t>三、电子秤项目危机管理</w:t>
      </w:r>
      <w:bookmarkEnd w:id="9"/>
    </w:p>
    <w:p>
      <w:pPr>
        <w:pStyle w:val="Heading2"/>
        <w:rPr>
          <w:rFonts w:ascii="仿宋" w:eastAsia="仿宋" w:hAnsi="仿宋" w:cs="仿宋" w:hint="eastAsia"/>
          <w:lang w:eastAsia="zh-CN"/>
        </w:rPr>
      </w:pPr>
      <w:bookmarkStart w:id="10" w:name="_Toc1879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危机管理中，危机预警与识别是确保电子秤项目稳健运行的核心步骤。通过建立全面的监测机制，电子秤项目团队旨在及时发现和理解潜在的风险和危机因素，以便采取及时的预防和应对措施，确保电子秤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首先，通过深入的风险评估，电子秤项目团队全面分析了整个电子秤项目和各个阶段可能存在的威胁。这包括准确评估每个潜在风险的发生概率和可能影响的程度，为后续危机预警提供了有力支持。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秤项目团队着重于明确定义电子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秤项目进展的持续监控，团队能够及时发现潜在问题并作出迅速反应。电子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在这一阶段，团队的专业素养和反应速度将发挥至关重要的作用，以确保潜在危机能够在初期得到有效的处理，最大程度地减轻负面影响。通过危机预警与识别，电子秤项目得以更有序、可控地推进。</w:t>
      </w:r>
    </w:p>
    <w:p>
      <w:pPr>
        <w:pStyle w:val="Heading2"/>
        <w:ind w:firstLine="560" w:firstLineChars="200"/>
        <w:rPr>
          <w:rFonts w:ascii="仿宋" w:eastAsia="仿宋" w:hAnsi="仿宋" w:cs="仿宋" w:hint="eastAsia"/>
          <w:sz w:val="28"/>
          <w:lang w:eastAsia="zh-CN"/>
        </w:rPr>
      </w:pPr>
      <w:bookmarkStart w:id="11" w:name="_Toc43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暂停电子秤项目进度：为遏制危机蔓延，电子秤项目暂时停止进行，以便全面评估当前状况。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资源重新分配：重新评估电子秤项目资源的分配，确保最大限度地减小损失。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实时沟通：与关键利益相关者建立实时沟通机制，向他们传递电子秤项目危机的实际状况，保障电子秤项目核心利益。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随着危机得到初步控制，电子秤项目团队转向制定恢复计划，以确保电子秤项目能够从中迅速恢复。主要恢复计划包括：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修复受损的进度计划：重新评估电子秤项目进度，制定修复计划，确保电子秤项目尽快回归正常进程。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重新调整资源分配：优化资源分配，确保电子秤项目在有限资源下高效运转。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风险管理机制加强：对电子秤项目风险进行全面评估，制定更强化的风险管理策略，以预防未来可能的危机。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819"/>
      <w:r>
        <w:rPr>
          <w:rFonts w:ascii="仿宋" w:eastAsia="仿宋" w:hAnsi="仿宋" w:cs="仿宋" w:hint="eastAsia"/>
          <w:sz w:val="28"/>
          <w:lang w:eastAsia="zh-CN"/>
        </w:rPr>
        <w:t>四、电子秤项目绩效评估</w:t>
      </w:r>
      <w:bookmarkEnd w:id="12"/>
    </w:p>
    <w:p>
      <w:pPr>
        <w:pStyle w:val="Heading2"/>
        <w:rPr>
          <w:rFonts w:ascii="仿宋" w:eastAsia="仿宋" w:hAnsi="仿宋" w:cs="仿宋" w:hint="eastAsia"/>
          <w:lang w:eastAsia="zh-CN"/>
        </w:rPr>
      </w:pPr>
      <w:bookmarkStart w:id="13" w:name="_Toc2850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在电子秤项目中，我们设计了一套全面的绩效评估指标，以确保电子秤项目的可控和成功交付。这些指标跨足电子秤项目目标、成本、进度和质量等多个维度，为我们提供了全面洞察电子秤项目的健康状况。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目标达成率是我们关注的首要指标。我们设定了明确的目标，并通过定期监测和评估，迅速发现并应对潜在的目标偏差。这为电子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进度作为关键的绩效指标之一，得到了精心的关注。我们制定了详细的电子秤项目进度计划，并设立了进度符合度指标，确保实际进度与计划进度保持一致。这使我们能够快速发现和解决潜在的进度问题，保持电子秤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秤项目绩效的不可或缺的一环。我们引入了一系列的质量标准和客户满意度指标，以确保电子秤项目交付的成果在质量上达到或超越预期水平。通过持续监测这些指标，我们努力提升电子秤项目整体质量水平，为电子秤项目的成功交付提供有力保障。通过这些科学且全面的绩效评估，我们能够更好地引导电子秤项目的持续改进，确保电子秤项目目标的顺利达成。</w:t>
      </w:r>
    </w:p>
    <w:p>
      <w:pPr>
        <w:pStyle w:val="Heading2"/>
        <w:ind w:firstLine="560" w:firstLineChars="200"/>
        <w:rPr>
          <w:rFonts w:ascii="仿宋" w:eastAsia="仿宋" w:hAnsi="仿宋" w:cs="仿宋" w:hint="eastAsia"/>
          <w:sz w:val="28"/>
          <w:lang w:eastAsia="zh-CN"/>
        </w:rPr>
      </w:pPr>
      <w:bookmarkStart w:id="14" w:name="_Toc774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绩效评估是电子秤项目中的关键环节，为确保电子秤项目达到预期目标，我们采用了多层次、多维度的绩效评估方法。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秤项目的战略目标对齐，确保每个决策和行动都与电子秤项目整体目标保持一致。团队会定期召开战略对齐会议，审视当前工作与电子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秤项目进度、质量、成本和风险等方面。这些指标通过数据收集和分析，为电子秤项目管理团队提供了客观的评估依据。例如，我们通过电子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绩效评估不仅仅停留在电子秤项目内部，还考虑了电子秤项目对外部环境的影响。我们定期进行干系人满意度调查，以了解各利益相关方对电子秤项目的期望和满意度，并及时做出调整。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这种多层次、多角度的绩效评估方法，使得我们能够全面了解电子秤项目的运行状态，及时做出调整，确保电子秤项目在不断变化的环境中保持稳健前行。</w:t>
      </w:r>
    </w:p>
    <w:p>
      <w:pPr>
        <w:pStyle w:val="Heading2"/>
        <w:ind w:firstLine="560" w:firstLineChars="200"/>
        <w:rPr>
          <w:rFonts w:ascii="仿宋" w:eastAsia="仿宋" w:hAnsi="仿宋" w:cs="仿宋" w:hint="eastAsia"/>
          <w:sz w:val="28"/>
          <w:lang w:eastAsia="zh-CN"/>
        </w:rPr>
      </w:pPr>
      <w:bookmarkStart w:id="15" w:name="_Toc1630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为了确保电子秤项目的有效管理和不断优化，我们采用了精心设计的绩效评估周期。这个周期旨在实现灵活、实时和全面的评估，以适应电子秤项目执行中的各种挑战。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秤项目的不同需求，分为短期、中期和长期。短期评估关注每个迭代或工作周期，以及时发现和解决当前任务中的问题。中期评估涵盖几个迭代，深入了解整体电子秤项目的趋势和性能。长期评估则着眼于整个电子秤项目阶段，确保电子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秤项目管理工具和协作平台，团队成员能够随时更新和分享电子秤项目数据。这种实时性的反馈机制使我们能够及时察觉潜在问题，快速调整，保持电子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秤项目的决策制定密不可分。每个周期的电子秤项目回顾会议成为集体总结经验、识别问题深层次原因并找到创新解决方案的平台。这种定期的反思与调整机制使电子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939"/>
      <w:r>
        <w:rPr>
          <w:rFonts w:ascii="仿宋" w:eastAsia="仿宋" w:hAnsi="仿宋" w:cs="仿宋" w:hint="eastAsia"/>
          <w:sz w:val="28"/>
          <w:lang w:eastAsia="zh-CN"/>
        </w:rPr>
        <w:t>五、电子秤项目建设背景及必要性分析</w:t>
      </w:r>
      <w:bookmarkEnd w:id="16"/>
    </w:p>
    <w:p>
      <w:pPr>
        <w:pStyle w:val="Heading2"/>
        <w:rPr>
          <w:rFonts w:ascii="仿宋" w:eastAsia="仿宋" w:hAnsi="仿宋" w:cs="仿宋" w:hint="eastAsia"/>
          <w:lang w:eastAsia="zh-CN"/>
        </w:rPr>
      </w:pPr>
      <w:bookmarkStart w:id="17" w:name="_Toc15675"/>
      <w:r>
        <w:rPr>
          <w:rFonts w:ascii="仿宋" w:eastAsia="仿宋" w:hAnsi="仿宋" w:cs="仿宋" w:hint="eastAsia"/>
          <w:lang w:eastAsia="zh-CN"/>
        </w:rPr>
        <w:t>(一)、电子秤项目背景分析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我们的背景分析将深入挖掘当前行业的发展趋势，通过对竞争态势的全面审视，找到电子秤项目在这个潮流中的定位。同时，我们将关注行业内涌现的新兴机遇，以便电子秤项目更好地融入行业发展的潮流中。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秤项目提供了强大的发展动力。我们将聚焦于行业内最新的技术发展趋势，包括但不限于人工智能、大数据分析、物联网等领域。通过深度的技术研究，我们将确保电子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秤项目发展的源泉。我们将投入更多的精力对市场需求进行深入剖析，超越表面的需求，深入挖掘潜在的市场痛点和机遇。通过对市场需求的细致了解，电子秤项目将更有针对性地设计解决方案，满足市场的多样化需求，从而更好地促进电子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秤项目战略至关重要。我们将对竞争态势进行更为深入的分析，包括但不限于市场份额、产品特点、客户满意度等多个维度。通过深度的竞争分析，电子秤项目将能够更准确地把握市场脉搏，制定具有竞争力的电子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秤项目的发展具有直接的影响。我们将进行更为全面的法规和政策分析，了解行业发展中的潜在法律风险和合规挑战。通过充分了解和遵守相关法规，电子秤项目将确保在法律框架内合法合规运营，为电子秤项目的稳健发展提供有力支持。</w:t>
      </w:r>
    </w:p>
    <w:p>
      <w:pPr>
        <w:pStyle w:val="Heading2"/>
        <w:ind w:firstLine="560" w:firstLineChars="200"/>
        <w:rPr>
          <w:rFonts w:ascii="仿宋" w:eastAsia="仿宋" w:hAnsi="仿宋" w:cs="仿宋" w:hint="eastAsia"/>
          <w:sz w:val="28"/>
          <w:lang w:eastAsia="zh-CN"/>
        </w:rPr>
      </w:pPr>
      <w:bookmarkStart w:id="18" w:name="_Toc2065"/>
      <w:r>
        <w:rPr>
          <w:rFonts w:ascii="仿宋" w:eastAsia="仿宋" w:hAnsi="仿宋" w:cs="仿宋" w:hint="eastAsia"/>
          <w:sz w:val="28"/>
          <w:lang w:eastAsia="zh-CN"/>
        </w:rPr>
        <w:t>(二)、电子秤项目建设必要性分析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建设的迫切性源于对行业发展趋势的深刻洞察。我们正处于一个行业变革的时代，科技创新、数字化转型成为企业发展的关键动力。电子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建设不仅仅是为了跟上潮流，更是为了通过技术创新推动企业的持续发展。通过引入先进的技术和解决方案，电子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秤项目的建设成为必然选择，通过提高产品质量、拓展服务领域，从而在竞争中获得更多的机会。电子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秤项目建设的必要性体现在对客户需求更精准的满足。通过电子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建设的背后是对企业持续创新的追求。只有通过不断创新，企业才能在竞争中立于不败之地。电子秤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https://d.book118.com/986151050111010053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B3257"/>
    <w:rsid w:val="339B3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5105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2024-02-22T06:18:00Z</dcterms:created>
  <dcterms:modified xsi:type="dcterms:W3CDTF">2024-02-22T06:18:40Z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15443090929944E9A1CC2FD48FB0BC2C_11</vt:lpwstr>
  </property>
  <property fmtid="{D5CDD505-2E9C-101B-9397-08002B2CF9AE}" pid="3" name="KSOProductBuildVer">
    <vt:lpwstr>2052-12.1.0.16250</vt:lpwstr>
  </property>
</Properties>
</file>