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整体厨柜项目规划设计纲要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77" w:history="1">
        <w:r>
          <w:rPr>
            <w:rFonts w:ascii="仿宋" w:eastAsia="仿宋" w:hAnsi="仿宋" w:cs="仿宋" w:hint="eastAsia"/>
            <w:lang w:eastAsia="zh-CN"/>
          </w:rPr>
          <w:t>序言</w:t>
        </w:r>
        <w:r>
          <w:tab/>
        </w:r>
        <w:r>
          <w:fldChar w:fldCharType="begin"/>
        </w:r>
        <w:r>
          <w:instrText xml:space="preserve"> PAGEREF _Toc20177 \h </w:instrText>
        </w:r>
        <w:r>
          <w:fldChar w:fldCharType="separate"/>
        </w:r>
        <w:r>
          <w:t>3</w:t>
        </w:r>
        <w:r>
          <w:fldChar w:fldCharType="end"/>
        </w:r>
      </w:hyperlink>
    </w:p>
    <w:p>
      <w:pPr>
        <w:pStyle w:val="TOC1"/>
        <w:tabs>
          <w:tab w:val="right" w:leader="dot" w:pos="8306"/>
        </w:tabs>
      </w:pPr>
      <w:hyperlink w:anchor="_Toc25460" w:history="1">
        <w:r>
          <w:rPr>
            <w:rFonts w:ascii="仿宋" w:eastAsia="仿宋" w:hAnsi="仿宋" w:cs="仿宋" w:hint="eastAsia"/>
            <w:lang w:eastAsia="zh-CN"/>
          </w:rPr>
          <w:t>一、市场分析、调研</w:t>
        </w:r>
        <w:r>
          <w:tab/>
        </w:r>
        <w:r>
          <w:fldChar w:fldCharType="begin"/>
        </w:r>
        <w:r>
          <w:instrText xml:space="preserve"> PAGEREF _Toc25460 \h </w:instrText>
        </w:r>
        <w:r>
          <w:fldChar w:fldCharType="separate"/>
        </w:r>
        <w:r>
          <w:t>3</w:t>
        </w:r>
        <w:r>
          <w:fldChar w:fldCharType="end"/>
        </w:r>
      </w:hyperlink>
    </w:p>
    <w:p>
      <w:pPr>
        <w:pStyle w:val="TOC2"/>
        <w:tabs>
          <w:tab w:val="right" w:leader="dot" w:pos="8306"/>
        </w:tabs>
      </w:pPr>
      <w:hyperlink w:anchor="_Toc7349" w:history="1">
        <w:r>
          <w:rPr>
            <w:rFonts w:ascii="仿宋" w:eastAsia="仿宋" w:hAnsi="仿宋" w:cs="仿宋" w:hint="eastAsia"/>
            <w:lang w:eastAsia="zh-CN"/>
          </w:rPr>
          <w:t>(一)、整体厨柜行业分析</w:t>
        </w:r>
        <w:r>
          <w:tab/>
        </w:r>
        <w:r>
          <w:fldChar w:fldCharType="begin"/>
        </w:r>
        <w:r>
          <w:instrText xml:space="preserve"> PAGEREF _Toc7349 \h </w:instrText>
        </w:r>
        <w:r>
          <w:fldChar w:fldCharType="separate"/>
        </w:r>
        <w:r>
          <w:t>3</w:t>
        </w:r>
        <w:r>
          <w:fldChar w:fldCharType="end"/>
        </w:r>
      </w:hyperlink>
    </w:p>
    <w:p>
      <w:pPr>
        <w:pStyle w:val="TOC2"/>
        <w:tabs>
          <w:tab w:val="right" w:leader="dot" w:pos="8306"/>
        </w:tabs>
      </w:pPr>
      <w:hyperlink w:anchor="_Toc5799" w:history="1">
        <w:r>
          <w:rPr>
            <w:rFonts w:ascii="仿宋" w:eastAsia="仿宋" w:hAnsi="仿宋" w:cs="仿宋" w:hint="eastAsia"/>
            <w:lang w:eastAsia="zh-CN"/>
          </w:rPr>
          <w:t>(二)、整体厨柜市场分析预测</w:t>
        </w:r>
        <w:r>
          <w:tab/>
        </w:r>
        <w:r>
          <w:fldChar w:fldCharType="begin"/>
        </w:r>
        <w:r>
          <w:instrText xml:space="preserve"> PAGEREF _Toc5799 \h </w:instrText>
        </w:r>
        <w:r>
          <w:fldChar w:fldCharType="separate"/>
        </w:r>
        <w:r>
          <w:t>4</w:t>
        </w:r>
        <w:r>
          <w:fldChar w:fldCharType="end"/>
        </w:r>
      </w:hyperlink>
    </w:p>
    <w:p>
      <w:pPr>
        <w:pStyle w:val="TOC1"/>
        <w:tabs>
          <w:tab w:val="right" w:leader="dot" w:pos="8306"/>
        </w:tabs>
      </w:pPr>
      <w:hyperlink w:anchor="_Toc22049" w:history="1">
        <w:r>
          <w:rPr>
            <w:rFonts w:ascii="仿宋" w:eastAsia="仿宋" w:hAnsi="仿宋" w:cs="仿宋" w:hint="eastAsia"/>
            <w:lang w:eastAsia="zh-CN"/>
          </w:rPr>
          <w:t>二、整体厨柜项目建设背景及必要性分析</w:t>
        </w:r>
        <w:r>
          <w:tab/>
        </w:r>
        <w:r>
          <w:fldChar w:fldCharType="begin"/>
        </w:r>
        <w:r>
          <w:instrText xml:space="preserve"> PAGEREF _Toc22049 \h </w:instrText>
        </w:r>
        <w:r>
          <w:fldChar w:fldCharType="separate"/>
        </w:r>
        <w:r>
          <w:t>4</w:t>
        </w:r>
        <w:r>
          <w:fldChar w:fldCharType="end"/>
        </w:r>
      </w:hyperlink>
    </w:p>
    <w:p>
      <w:pPr>
        <w:pStyle w:val="TOC2"/>
        <w:tabs>
          <w:tab w:val="right" w:leader="dot" w:pos="8306"/>
        </w:tabs>
      </w:pPr>
      <w:hyperlink w:anchor="_Toc29807" w:history="1">
        <w:r>
          <w:rPr>
            <w:rFonts w:ascii="仿宋" w:eastAsia="仿宋" w:hAnsi="仿宋" w:cs="仿宋" w:hint="eastAsia"/>
            <w:lang w:eastAsia="zh-CN"/>
          </w:rPr>
          <w:t>(一)、整体厨柜项目背景分析</w:t>
        </w:r>
        <w:r>
          <w:tab/>
        </w:r>
        <w:r>
          <w:fldChar w:fldCharType="begin"/>
        </w:r>
        <w:r>
          <w:instrText xml:space="preserve"> PAGEREF _Toc29807 \h </w:instrText>
        </w:r>
        <w:r>
          <w:fldChar w:fldCharType="separate"/>
        </w:r>
        <w:r>
          <w:t>4</w:t>
        </w:r>
        <w:r>
          <w:fldChar w:fldCharType="end"/>
        </w:r>
      </w:hyperlink>
    </w:p>
    <w:p>
      <w:pPr>
        <w:pStyle w:val="TOC2"/>
        <w:tabs>
          <w:tab w:val="right" w:leader="dot" w:pos="8306"/>
        </w:tabs>
      </w:pPr>
      <w:hyperlink w:anchor="_Toc5443" w:history="1">
        <w:r>
          <w:rPr>
            <w:rFonts w:ascii="仿宋" w:eastAsia="仿宋" w:hAnsi="仿宋" w:cs="仿宋" w:hint="eastAsia"/>
            <w:lang w:eastAsia="zh-CN"/>
          </w:rPr>
          <w:t>(二)、整体厨柜项目建设必要性分析</w:t>
        </w:r>
        <w:r>
          <w:tab/>
        </w:r>
        <w:r>
          <w:fldChar w:fldCharType="begin"/>
        </w:r>
        <w:r>
          <w:instrText xml:space="preserve"> PAGEREF _Toc5443 \h </w:instrText>
        </w:r>
        <w:r>
          <w:fldChar w:fldCharType="separate"/>
        </w:r>
        <w:r>
          <w:t>6</w:t>
        </w:r>
        <w:r>
          <w:fldChar w:fldCharType="end"/>
        </w:r>
      </w:hyperlink>
    </w:p>
    <w:p>
      <w:pPr>
        <w:pStyle w:val="TOC1"/>
        <w:tabs>
          <w:tab w:val="right" w:leader="dot" w:pos="8306"/>
        </w:tabs>
      </w:pPr>
      <w:hyperlink w:anchor="_Toc18879" w:history="1">
        <w:r>
          <w:rPr>
            <w:rFonts w:ascii="仿宋" w:eastAsia="仿宋" w:hAnsi="仿宋" w:cs="仿宋" w:hint="eastAsia"/>
            <w:lang w:eastAsia="zh-CN"/>
          </w:rPr>
          <w:t>三、整体厨柜项目概论</w:t>
        </w:r>
        <w:r>
          <w:tab/>
        </w:r>
        <w:r>
          <w:fldChar w:fldCharType="begin"/>
        </w:r>
        <w:r>
          <w:instrText xml:space="preserve"> PAGEREF _Toc18879 \h </w:instrText>
        </w:r>
        <w:r>
          <w:fldChar w:fldCharType="separate"/>
        </w:r>
        <w:r>
          <w:t>7</w:t>
        </w:r>
        <w:r>
          <w:fldChar w:fldCharType="end"/>
        </w:r>
      </w:hyperlink>
    </w:p>
    <w:p>
      <w:pPr>
        <w:pStyle w:val="TOC2"/>
        <w:tabs>
          <w:tab w:val="right" w:leader="dot" w:pos="8306"/>
        </w:tabs>
      </w:pPr>
      <w:hyperlink w:anchor="_Toc2257" w:history="1">
        <w:r>
          <w:rPr>
            <w:rFonts w:ascii="仿宋" w:eastAsia="仿宋" w:hAnsi="仿宋" w:cs="仿宋" w:hint="eastAsia"/>
            <w:lang w:eastAsia="zh-CN"/>
          </w:rPr>
          <w:t>(一)、整体厨柜项目概况</w:t>
        </w:r>
        <w:r>
          <w:tab/>
        </w:r>
        <w:r>
          <w:fldChar w:fldCharType="begin"/>
        </w:r>
        <w:r>
          <w:instrText xml:space="preserve"> PAGEREF _Toc2257 \h </w:instrText>
        </w:r>
        <w:r>
          <w:fldChar w:fldCharType="separate"/>
        </w:r>
        <w:r>
          <w:t>7</w:t>
        </w:r>
        <w:r>
          <w:fldChar w:fldCharType="end"/>
        </w:r>
      </w:hyperlink>
    </w:p>
    <w:p>
      <w:pPr>
        <w:pStyle w:val="TOC2"/>
        <w:tabs>
          <w:tab w:val="right" w:leader="dot" w:pos="8306"/>
        </w:tabs>
      </w:pPr>
      <w:hyperlink w:anchor="_Toc4545" w:history="1">
        <w:r>
          <w:rPr>
            <w:rFonts w:ascii="仿宋" w:eastAsia="仿宋" w:hAnsi="仿宋" w:cs="仿宋" w:hint="eastAsia"/>
            <w:lang w:eastAsia="zh-CN"/>
          </w:rPr>
          <w:t>(二)、整体厨柜项目目标</w:t>
        </w:r>
        <w:r>
          <w:tab/>
        </w:r>
        <w:r>
          <w:fldChar w:fldCharType="begin"/>
        </w:r>
        <w:r>
          <w:instrText xml:space="preserve"> PAGEREF _Toc4545 \h </w:instrText>
        </w:r>
        <w:r>
          <w:fldChar w:fldCharType="separate"/>
        </w:r>
        <w:r>
          <w:t>10</w:t>
        </w:r>
        <w:r>
          <w:fldChar w:fldCharType="end"/>
        </w:r>
      </w:hyperlink>
    </w:p>
    <w:p>
      <w:pPr>
        <w:pStyle w:val="TOC2"/>
        <w:tabs>
          <w:tab w:val="right" w:leader="dot" w:pos="8306"/>
        </w:tabs>
      </w:pPr>
      <w:hyperlink w:anchor="_Toc20844" w:history="1">
        <w:r>
          <w:rPr>
            <w:rFonts w:ascii="仿宋" w:eastAsia="仿宋" w:hAnsi="仿宋" w:cs="仿宋" w:hint="eastAsia"/>
            <w:lang w:eastAsia="zh-CN"/>
          </w:rPr>
          <w:t>(三)、整体厨柜项目提出的理由</w:t>
        </w:r>
        <w:r>
          <w:tab/>
        </w:r>
        <w:r>
          <w:fldChar w:fldCharType="begin"/>
        </w:r>
        <w:r>
          <w:instrText xml:space="preserve"> PAGEREF _Toc20844 \h </w:instrText>
        </w:r>
        <w:r>
          <w:fldChar w:fldCharType="separate"/>
        </w:r>
        <w:r>
          <w:t>10</w:t>
        </w:r>
        <w:r>
          <w:fldChar w:fldCharType="end"/>
        </w:r>
      </w:hyperlink>
    </w:p>
    <w:p>
      <w:pPr>
        <w:pStyle w:val="TOC2"/>
        <w:tabs>
          <w:tab w:val="right" w:leader="dot" w:pos="8306"/>
        </w:tabs>
      </w:pPr>
      <w:hyperlink w:anchor="_Toc15397" w:history="1">
        <w:r>
          <w:rPr>
            <w:rFonts w:ascii="仿宋" w:eastAsia="仿宋" w:hAnsi="仿宋" w:cs="仿宋" w:hint="eastAsia"/>
            <w:lang w:eastAsia="zh-CN"/>
          </w:rPr>
          <w:t>(四)、整体厨柜项目意义</w:t>
        </w:r>
        <w:r>
          <w:tab/>
        </w:r>
        <w:r>
          <w:fldChar w:fldCharType="begin"/>
        </w:r>
        <w:r>
          <w:instrText xml:space="preserve"> PAGEREF _Toc15397 \h </w:instrText>
        </w:r>
        <w:r>
          <w:fldChar w:fldCharType="separate"/>
        </w:r>
        <w:r>
          <w:t>12</w:t>
        </w:r>
        <w:r>
          <w:fldChar w:fldCharType="end"/>
        </w:r>
      </w:hyperlink>
    </w:p>
    <w:p>
      <w:pPr>
        <w:pStyle w:val="TOC2"/>
        <w:tabs>
          <w:tab w:val="right" w:leader="dot" w:pos="8306"/>
        </w:tabs>
      </w:pPr>
      <w:hyperlink w:anchor="_Toc4923" w:history="1">
        <w:r>
          <w:rPr>
            <w:rFonts w:ascii="仿宋" w:eastAsia="仿宋" w:hAnsi="仿宋" w:cs="仿宋" w:hint="eastAsia"/>
            <w:lang w:eastAsia="zh-CN"/>
          </w:rPr>
          <w:t>(五)、整体厨柜项目背景</w:t>
        </w:r>
        <w:r>
          <w:tab/>
        </w:r>
        <w:r>
          <w:fldChar w:fldCharType="begin"/>
        </w:r>
        <w:r>
          <w:instrText xml:space="preserve"> PAGEREF _Toc4923 \h </w:instrText>
        </w:r>
        <w:r>
          <w:fldChar w:fldCharType="separate"/>
        </w:r>
        <w:r>
          <w:t>13</w:t>
        </w:r>
        <w:r>
          <w:fldChar w:fldCharType="end"/>
        </w:r>
      </w:hyperlink>
    </w:p>
    <w:p>
      <w:pPr>
        <w:pStyle w:val="TOC1"/>
        <w:tabs>
          <w:tab w:val="right" w:leader="dot" w:pos="8306"/>
        </w:tabs>
      </w:pPr>
      <w:hyperlink w:anchor="_Toc19175" w:history="1">
        <w:r>
          <w:rPr>
            <w:rFonts w:ascii="仿宋" w:eastAsia="仿宋" w:hAnsi="仿宋" w:cs="仿宋" w:hint="eastAsia"/>
            <w:lang w:eastAsia="zh-CN"/>
          </w:rPr>
          <w:t>四、整体厨柜项目建设单位说明</w:t>
        </w:r>
        <w:r>
          <w:tab/>
        </w:r>
        <w:r>
          <w:fldChar w:fldCharType="begin"/>
        </w:r>
        <w:r>
          <w:instrText xml:space="preserve"> PAGEREF _Toc19175 \h </w:instrText>
        </w:r>
        <w:r>
          <w:fldChar w:fldCharType="separate"/>
        </w:r>
        <w:r>
          <w:t>14</w:t>
        </w:r>
        <w:r>
          <w:fldChar w:fldCharType="end"/>
        </w:r>
      </w:hyperlink>
    </w:p>
    <w:p>
      <w:pPr>
        <w:pStyle w:val="TOC2"/>
        <w:tabs>
          <w:tab w:val="right" w:leader="dot" w:pos="8306"/>
        </w:tabs>
      </w:pPr>
      <w:hyperlink w:anchor="_Toc9482" w:history="1">
        <w:r>
          <w:rPr>
            <w:rFonts w:ascii="仿宋" w:eastAsia="仿宋" w:hAnsi="仿宋" w:cs="仿宋" w:hint="eastAsia"/>
            <w:lang w:eastAsia="zh-CN"/>
          </w:rPr>
          <w:t>(一)、整体厨柜项目承办单位基本情况</w:t>
        </w:r>
        <w:r>
          <w:tab/>
        </w:r>
        <w:r>
          <w:fldChar w:fldCharType="begin"/>
        </w:r>
        <w:r>
          <w:instrText xml:space="preserve"> PAGEREF _Toc9482 \h </w:instrText>
        </w:r>
        <w:r>
          <w:fldChar w:fldCharType="separate"/>
        </w:r>
        <w:r>
          <w:t>14</w:t>
        </w:r>
        <w:r>
          <w:fldChar w:fldCharType="end"/>
        </w:r>
      </w:hyperlink>
    </w:p>
    <w:p>
      <w:pPr>
        <w:pStyle w:val="TOC2"/>
        <w:tabs>
          <w:tab w:val="right" w:leader="dot" w:pos="8306"/>
        </w:tabs>
      </w:pPr>
      <w:hyperlink w:anchor="_Toc11098" w:history="1">
        <w:r>
          <w:rPr>
            <w:rFonts w:ascii="仿宋" w:eastAsia="仿宋" w:hAnsi="仿宋" w:cs="仿宋" w:hint="eastAsia"/>
            <w:lang w:eastAsia="zh-CN"/>
          </w:rPr>
          <w:t>(二)、公司经济效益分析</w:t>
        </w:r>
        <w:r>
          <w:tab/>
        </w:r>
        <w:r>
          <w:fldChar w:fldCharType="begin"/>
        </w:r>
        <w:r>
          <w:instrText xml:space="preserve"> PAGEREF _Toc11098 \h </w:instrText>
        </w:r>
        <w:r>
          <w:fldChar w:fldCharType="separate"/>
        </w:r>
        <w:r>
          <w:t>14</w:t>
        </w:r>
        <w:r>
          <w:fldChar w:fldCharType="end"/>
        </w:r>
      </w:hyperlink>
    </w:p>
    <w:p>
      <w:pPr>
        <w:pStyle w:val="TOC1"/>
        <w:tabs>
          <w:tab w:val="right" w:leader="dot" w:pos="8306"/>
        </w:tabs>
      </w:pPr>
      <w:hyperlink w:anchor="_Toc20915" w:history="1">
        <w:r>
          <w:rPr>
            <w:rFonts w:ascii="仿宋" w:eastAsia="仿宋" w:hAnsi="仿宋" w:cs="仿宋" w:hint="eastAsia"/>
            <w:lang w:eastAsia="zh-CN"/>
          </w:rPr>
          <w:t>五、整体厨柜项目绩效评估</w:t>
        </w:r>
        <w:r>
          <w:tab/>
        </w:r>
        <w:r>
          <w:fldChar w:fldCharType="begin"/>
        </w:r>
        <w:r>
          <w:instrText xml:space="preserve"> PAGEREF _Toc20915 \h </w:instrText>
        </w:r>
        <w:r>
          <w:fldChar w:fldCharType="separate"/>
        </w:r>
        <w:r>
          <w:t>15</w:t>
        </w:r>
        <w:r>
          <w:fldChar w:fldCharType="end"/>
        </w:r>
      </w:hyperlink>
    </w:p>
    <w:p>
      <w:pPr>
        <w:pStyle w:val="TOC2"/>
        <w:tabs>
          <w:tab w:val="right" w:leader="dot" w:pos="8306"/>
        </w:tabs>
      </w:pPr>
      <w:hyperlink w:anchor="_Toc3193" w:history="1">
        <w:r>
          <w:rPr>
            <w:rFonts w:ascii="仿宋" w:eastAsia="仿宋" w:hAnsi="仿宋" w:cs="仿宋" w:hint="eastAsia"/>
            <w:lang w:eastAsia="zh-CN"/>
          </w:rPr>
          <w:t>(一)、绩效评估指标</w:t>
        </w:r>
        <w:r>
          <w:tab/>
        </w:r>
        <w:r>
          <w:fldChar w:fldCharType="begin"/>
        </w:r>
        <w:r>
          <w:instrText xml:space="preserve"> PAGEREF _Toc3193 \h </w:instrText>
        </w:r>
        <w:r>
          <w:fldChar w:fldCharType="separate"/>
        </w:r>
        <w:r>
          <w:t>15</w:t>
        </w:r>
        <w:r>
          <w:fldChar w:fldCharType="end"/>
        </w:r>
      </w:hyperlink>
    </w:p>
    <w:p>
      <w:pPr>
        <w:pStyle w:val="TOC2"/>
        <w:tabs>
          <w:tab w:val="right" w:leader="dot" w:pos="8306"/>
        </w:tabs>
      </w:pPr>
      <w:hyperlink w:anchor="_Toc1448" w:history="1">
        <w:r>
          <w:rPr>
            <w:rFonts w:ascii="仿宋" w:eastAsia="仿宋" w:hAnsi="仿宋" w:cs="仿宋" w:hint="eastAsia"/>
            <w:lang w:eastAsia="zh-CN"/>
          </w:rPr>
          <w:t>(二)、绩效评估方法</w:t>
        </w:r>
        <w:r>
          <w:tab/>
        </w:r>
        <w:r>
          <w:fldChar w:fldCharType="begin"/>
        </w:r>
        <w:r>
          <w:instrText xml:space="preserve"> PAGEREF _Toc1448 \h </w:instrText>
        </w:r>
        <w:r>
          <w:fldChar w:fldCharType="separate"/>
        </w:r>
        <w:r>
          <w:t>17</w:t>
        </w:r>
        <w:r>
          <w:fldChar w:fldCharType="end"/>
        </w:r>
      </w:hyperlink>
    </w:p>
    <w:p>
      <w:pPr>
        <w:pStyle w:val="TOC2"/>
        <w:tabs>
          <w:tab w:val="right" w:leader="dot" w:pos="8306"/>
        </w:tabs>
      </w:pPr>
      <w:hyperlink w:anchor="_Toc17609" w:history="1">
        <w:r>
          <w:rPr>
            <w:rFonts w:ascii="仿宋" w:eastAsia="仿宋" w:hAnsi="仿宋" w:cs="仿宋" w:hint="eastAsia"/>
            <w:lang w:eastAsia="zh-CN"/>
          </w:rPr>
          <w:t>(三)、绩效评估周期</w:t>
        </w:r>
        <w:r>
          <w:tab/>
        </w:r>
        <w:r>
          <w:fldChar w:fldCharType="begin"/>
        </w:r>
        <w:r>
          <w:instrText xml:space="preserve"> PAGEREF _Toc17609 \h </w:instrText>
        </w:r>
        <w:r>
          <w:fldChar w:fldCharType="separate"/>
        </w:r>
        <w:r>
          <w:t>18</w:t>
        </w:r>
        <w:r>
          <w:fldChar w:fldCharType="end"/>
        </w:r>
      </w:hyperlink>
    </w:p>
    <w:p>
      <w:pPr>
        <w:pStyle w:val="TOC1"/>
        <w:tabs>
          <w:tab w:val="right" w:leader="dot" w:pos="8306"/>
        </w:tabs>
      </w:pPr>
      <w:hyperlink w:anchor="_Toc20936" w:history="1">
        <w:r>
          <w:rPr>
            <w:rFonts w:ascii="仿宋" w:eastAsia="仿宋" w:hAnsi="仿宋" w:cs="仿宋" w:hint="eastAsia"/>
            <w:lang w:eastAsia="zh-CN"/>
          </w:rPr>
          <w:t>六、整体厨柜项目选址可行性分析</w:t>
        </w:r>
        <w:r>
          <w:tab/>
        </w:r>
        <w:r>
          <w:fldChar w:fldCharType="begin"/>
        </w:r>
        <w:r>
          <w:instrText xml:space="preserve"> PAGEREF _Toc20936 \h </w:instrText>
        </w:r>
        <w:r>
          <w:fldChar w:fldCharType="separate"/>
        </w:r>
        <w:r>
          <w:t>19</w:t>
        </w:r>
        <w:r>
          <w:fldChar w:fldCharType="end"/>
        </w:r>
      </w:hyperlink>
    </w:p>
    <w:p>
      <w:pPr>
        <w:pStyle w:val="TOC2"/>
        <w:tabs>
          <w:tab w:val="right" w:leader="dot" w:pos="8306"/>
        </w:tabs>
      </w:pPr>
      <w:hyperlink w:anchor="_Toc11353" w:history="1">
        <w:r>
          <w:rPr>
            <w:rFonts w:ascii="仿宋" w:eastAsia="仿宋" w:hAnsi="仿宋" w:cs="仿宋" w:hint="eastAsia"/>
            <w:lang w:eastAsia="zh-CN"/>
          </w:rPr>
          <w:t>(一)、整体厨柜项目选址</w:t>
        </w:r>
        <w:r>
          <w:tab/>
        </w:r>
        <w:r>
          <w:fldChar w:fldCharType="begin"/>
        </w:r>
        <w:r>
          <w:instrText xml:space="preserve"> PAGEREF _Toc11353 \h </w:instrText>
        </w:r>
        <w:r>
          <w:fldChar w:fldCharType="separate"/>
        </w:r>
        <w:r>
          <w:t>19</w:t>
        </w:r>
        <w:r>
          <w:fldChar w:fldCharType="end"/>
        </w:r>
      </w:hyperlink>
    </w:p>
    <w:p>
      <w:pPr>
        <w:pStyle w:val="TOC2"/>
        <w:tabs>
          <w:tab w:val="right" w:leader="dot" w:pos="8306"/>
        </w:tabs>
      </w:pPr>
      <w:hyperlink w:anchor="_Toc13802" w:history="1">
        <w:r>
          <w:rPr>
            <w:rFonts w:ascii="仿宋" w:eastAsia="仿宋" w:hAnsi="仿宋" w:cs="仿宋" w:hint="eastAsia"/>
            <w:lang w:eastAsia="zh-CN"/>
          </w:rPr>
          <w:t>(二)、用地控制指标</w:t>
        </w:r>
        <w:r>
          <w:tab/>
        </w:r>
        <w:r>
          <w:fldChar w:fldCharType="begin"/>
        </w:r>
        <w:r>
          <w:instrText xml:space="preserve"> PAGEREF _Toc13802 \h </w:instrText>
        </w:r>
        <w:r>
          <w:fldChar w:fldCharType="separate"/>
        </w:r>
        <w:r>
          <w:t>19</w:t>
        </w:r>
        <w:r>
          <w:fldChar w:fldCharType="end"/>
        </w:r>
      </w:hyperlink>
    </w:p>
    <w:p>
      <w:pPr>
        <w:pStyle w:val="TOC2"/>
        <w:tabs>
          <w:tab w:val="right" w:leader="dot" w:pos="8306"/>
        </w:tabs>
      </w:pPr>
      <w:hyperlink w:anchor="_Toc13212" w:history="1">
        <w:r>
          <w:rPr>
            <w:rFonts w:ascii="仿宋" w:eastAsia="仿宋" w:hAnsi="仿宋" w:cs="仿宋" w:hint="eastAsia"/>
            <w:lang w:eastAsia="zh-CN"/>
          </w:rPr>
          <w:t>(三)、节约用地措施</w:t>
        </w:r>
        <w:r>
          <w:tab/>
        </w:r>
        <w:r>
          <w:fldChar w:fldCharType="begin"/>
        </w:r>
        <w:r>
          <w:instrText xml:space="preserve"> PAGEREF _Toc13212 \h </w:instrText>
        </w:r>
        <w:r>
          <w:fldChar w:fldCharType="separate"/>
        </w:r>
        <w:r>
          <w:t>21</w:t>
        </w:r>
        <w:r>
          <w:fldChar w:fldCharType="end"/>
        </w:r>
      </w:hyperlink>
    </w:p>
    <w:p>
      <w:pPr>
        <w:pStyle w:val="TOC2"/>
        <w:tabs>
          <w:tab w:val="right" w:leader="dot" w:pos="8306"/>
        </w:tabs>
      </w:pPr>
      <w:hyperlink w:anchor="_Toc30919" w:history="1">
        <w:r>
          <w:rPr>
            <w:rFonts w:ascii="仿宋" w:eastAsia="仿宋" w:hAnsi="仿宋" w:cs="仿宋" w:hint="eastAsia"/>
            <w:lang w:eastAsia="zh-CN"/>
          </w:rPr>
          <w:t>(四)、总图布置方案</w:t>
        </w:r>
        <w:r>
          <w:tab/>
        </w:r>
        <w:r>
          <w:fldChar w:fldCharType="begin"/>
        </w:r>
        <w:r>
          <w:instrText xml:space="preserve"> PAGEREF _Toc30919 \h </w:instrText>
        </w:r>
        <w:r>
          <w:fldChar w:fldCharType="separate"/>
        </w:r>
        <w:r>
          <w:t>22</w:t>
        </w:r>
        <w:r>
          <w:fldChar w:fldCharType="end"/>
        </w:r>
      </w:hyperlink>
    </w:p>
    <w:p>
      <w:pPr>
        <w:pStyle w:val="TOC2"/>
        <w:tabs>
          <w:tab w:val="right" w:leader="dot" w:pos="8306"/>
        </w:tabs>
      </w:pPr>
      <w:hyperlink w:anchor="_Toc1584" w:history="1">
        <w:r>
          <w:rPr>
            <w:rFonts w:ascii="仿宋" w:eastAsia="仿宋" w:hAnsi="仿宋" w:cs="仿宋" w:hint="eastAsia"/>
            <w:lang w:eastAsia="zh-CN"/>
          </w:rPr>
          <w:t>(五)、选址综合评价</w:t>
        </w:r>
        <w:r>
          <w:tab/>
        </w:r>
        <w:r>
          <w:fldChar w:fldCharType="begin"/>
        </w:r>
        <w:r>
          <w:instrText xml:space="preserve"> PAGEREF _Toc1584 \h </w:instrText>
        </w:r>
        <w:r>
          <w:fldChar w:fldCharType="separate"/>
        </w:r>
        <w:r>
          <w:t>23</w:t>
        </w:r>
        <w:r>
          <w:fldChar w:fldCharType="end"/>
        </w:r>
      </w:hyperlink>
    </w:p>
    <w:p>
      <w:pPr>
        <w:pStyle w:val="TOC1"/>
        <w:tabs>
          <w:tab w:val="right" w:leader="dot" w:pos="8306"/>
        </w:tabs>
      </w:pPr>
      <w:hyperlink w:anchor="_Toc16425" w:history="1">
        <w:r>
          <w:rPr>
            <w:rFonts w:ascii="仿宋" w:eastAsia="仿宋" w:hAnsi="仿宋" w:cs="仿宋" w:hint="eastAsia"/>
            <w:lang w:eastAsia="zh-CN"/>
          </w:rPr>
          <w:t>七、整体厨柜项目计划安排</w:t>
        </w:r>
        <w:r>
          <w:tab/>
        </w:r>
        <w:r>
          <w:fldChar w:fldCharType="begin"/>
        </w:r>
        <w:r>
          <w:instrText xml:space="preserve"> PAGEREF _Toc16425 \h </w:instrText>
        </w:r>
        <w:r>
          <w:fldChar w:fldCharType="separate"/>
        </w:r>
        <w:r>
          <w:t>24</w:t>
        </w:r>
        <w:r>
          <w:fldChar w:fldCharType="end"/>
        </w:r>
      </w:hyperlink>
    </w:p>
    <w:p>
      <w:pPr>
        <w:pStyle w:val="TOC2"/>
        <w:tabs>
          <w:tab w:val="right" w:leader="dot" w:pos="8306"/>
        </w:tabs>
      </w:pPr>
      <w:hyperlink w:anchor="_Toc16596" w:history="1">
        <w:r>
          <w:rPr>
            <w:rFonts w:ascii="仿宋" w:eastAsia="仿宋" w:hAnsi="仿宋" w:cs="仿宋" w:hint="eastAsia"/>
            <w:lang w:eastAsia="zh-CN"/>
          </w:rPr>
          <w:t>(一)、建设周期</w:t>
        </w:r>
        <w:r>
          <w:tab/>
        </w:r>
        <w:r>
          <w:fldChar w:fldCharType="begin"/>
        </w:r>
        <w:r>
          <w:instrText xml:space="preserve"> PAGEREF _Toc16596 \h </w:instrText>
        </w:r>
        <w:r>
          <w:fldChar w:fldCharType="separate"/>
        </w:r>
        <w:r>
          <w:t>24</w:t>
        </w:r>
        <w:r>
          <w:fldChar w:fldCharType="end"/>
        </w:r>
      </w:hyperlink>
    </w:p>
    <w:p>
      <w:pPr>
        <w:pStyle w:val="TOC2"/>
        <w:tabs>
          <w:tab w:val="right" w:leader="dot" w:pos="8306"/>
        </w:tabs>
      </w:pPr>
      <w:hyperlink w:anchor="_Toc29569" w:history="1">
        <w:r>
          <w:rPr>
            <w:rFonts w:ascii="仿宋" w:eastAsia="仿宋" w:hAnsi="仿宋" w:cs="仿宋" w:hint="eastAsia"/>
            <w:lang w:eastAsia="zh-CN"/>
          </w:rPr>
          <w:t>(二)、建设进度</w:t>
        </w:r>
        <w:r>
          <w:tab/>
        </w:r>
        <w:r>
          <w:fldChar w:fldCharType="begin"/>
        </w:r>
        <w:r>
          <w:instrText xml:space="preserve"> PAGEREF _Toc29569 \h </w:instrText>
        </w:r>
        <w:r>
          <w:fldChar w:fldCharType="separate"/>
        </w:r>
        <w:r>
          <w:t>25</w:t>
        </w:r>
        <w:r>
          <w:fldChar w:fldCharType="end"/>
        </w:r>
      </w:hyperlink>
    </w:p>
    <w:p>
      <w:pPr>
        <w:pStyle w:val="TOC2"/>
        <w:tabs>
          <w:tab w:val="right" w:leader="dot" w:pos="8306"/>
        </w:tabs>
      </w:pPr>
      <w:hyperlink w:anchor="_Toc15387" w:history="1">
        <w:r>
          <w:rPr>
            <w:rFonts w:ascii="仿宋" w:eastAsia="仿宋" w:hAnsi="仿宋" w:cs="仿宋" w:hint="eastAsia"/>
            <w:lang w:eastAsia="zh-CN"/>
          </w:rPr>
          <w:t>(三)、进度安排注意事项</w:t>
        </w:r>
        <w:r>
          <w:tab/>
        </w:r>
        <w:r>
          <w:fldChar w:fldCharType="begin"/>
        </w:r>
        <w:r>
          <w:instrText xml:space="preserve"> PAGEREF _Toc15387 \h </w:instrText>
        </w:r>
        <w:r>
          <w:fldChar w:fldCharType="separate"/>
        </w:r>
        <w:r>
          <w:t>26</w:t>
        </w:r>
        <w:r>
          <w:fldChar w:fldCharType="end"/>
        </w:r>
      </w:hyperlink>
    </w:p>
    <w:p>
      <w:pPr>
        <w:pStyle w:val="TOC2"/>
        <w:tabs>
          <w:tab w:val="right" w:leader="dot" w:pos="8306"/>
        </w:tabs>
      </w:pPr>
      <w:hyperlink w:anchor="_Toc1117" w:history="1">
        <w:r>
          <w:rPr>
            <w:rFonts w:ascii="仿宋" w:eastAsia="仿宋" w:hAnsi="仿宋" w:cs="仿宋" w:hint="eastAsia"/>
            <w:lang w:eastAsia="zh-CN"/>
          </w:rPr>
          <w:t>(四)、人力资源配置</w:t>
        </w:r>
        <w:r>
          <w:tab/>
        </w:r>
        <w:r>
          <w:fldChar w:fldCharType="begin"/>
        </w:r>
        <w:r>
          <w:instrText xml:space="preserve"> PAGEREF _Toc1117 \h </w:instrText>
        </w:r>
        <w:r>
          <w:fldChar w:fldCharType="separate"/>
        </w:r>
        <w:r>
          <w:t>27</w:t>
        </w:r>
        <w:r>
          <w:fldChar w:fldCharType="end"/>
        </w:r>
      </w:hyperlink>
    </w:p>
    <w:p>
      <w:pPr>
        <w:pStyle w:val="TOC1"/>
        <w:tabs>
          <w:tab w:val="right" w:leader="dot" w:pos="8306"/>
        </w:tabs>
      </w:pPr>
      <w:hyperlink w:anchor="_Toc14745" w:history="1">
        <w:r>
          <w:rPr>
            <w:rFonts w:ascii="仿宋" w:eastAsia="仿宋" w:hAnsi="仿宋" w:cs="仿宋" w:hint="eastAsia"/>
            <w:lang w:eastAsia="zh-CN"/>
          </w:rPr>
          <w:t>八、整体厨柜项目人力资源管理</w:t>
        </w:r>
        <w:r>
          <w:tab/>
        </w:r>
        <w:r>
          <w:fldChar w:fldCharType="begin"/>
        </w:r>
        <w:r>
          <w:instrText xml:space="preserve"> PAGEREF _Toc14745 \h </w:instrText>
        </w:r>
        <w:r>
          <w:fldChar w:fldCharType="separate"/>
        </w:r>
        <w:r>
          <w:t>28</w:t>
        </w:r>
        <w:r>
          <w:fldChar w:fldCharType="end"/>
        </w:r>
      </w:hyperlink>
    </w:p>
    <w:p>
      <w:pPr>
        <w:pStyle w:val="TOC2"/>
        <w:tabs>
          <w:tab w:val="right" w:leader="dot" w:pos="8306"/>
        </w:tabs>
      </w:pPr>
      <w:hyperlink w:anchor="_Toc21326" w:history="1">
        <w:r>
          <w:rPr>
            <w:rFonts w:ascii="仿宋" w:eastAsia="仿宋" w:hAnsi="仿宋" w:cs="仿宋" w:hint="eastAsia"/>
            <w:lang w:eastAsia="zh-CN"/>
          </w:rPr>
          <w:t>(一)、建立健全的预算管理制度</w:t>
        </w:r>
        <w:r>
          <w:tab/>
        </w:r>
        <w:r>
          <w:fldChar w:fldCharType="begin"/>
        </w:r>
        <w:r>
          <w:instrText xml:space="preserve"> PAGEREF _Toc21326 \h </w:instrText>
        </w:r>
        <w:r>
          <w:fldChar w:fldCharType="separate"/>
        </w:r>
        <w:r>
          <w:t>28</w:t>
        </w:r>
        <w:r>
          <w:fldChar w:fldCharType="end"/>
        </w:r>
      </w:hyperlink>
    </w:p>
    <w:p>
      <w:pPr>
        <w:pStyle w:val="TOC2"/>
        <w:tabs>
          <w:tab w:val="right" w:leader="dot" w:pos="8306"/>
        </w:tabs>
      </w:pPr>
      <w:hyperlink w:anchor="_Toc28577" w:history="1">
        <w:r>
          <w:rPr>
            <w:rFonts w:ascii="仿宋" w:eastAsia="仿宋" w:hAnsi="仿宋" w:cs="仿宋" w:hint="eastAsia"/>
            <w:lang w:eastAsia="zh-CN"/>
          </w:rPr>
          <w:t>(二)、加强资金流动监控</w:t>
        </w:r>
        <w:r>
          <w:tab/>
        </w:r>
        <w:r>
          <w:fldChar w:fldCharType="begin"/>
        </w:r>
        <w:r>
          <w:instrText xml:space="preserve"> PAGEREF _Toc28577 \h </w:instrText>
        </w:r>
        <w:r>
          <w:fldChar w:fldCharType="separate"/>
        </w:r>
        <w:r>
          <w:t>30</w:t>
        </w:r>
        <w:r>
          <w:fldChar w:fldCharType="end"/>
        </w:r>
      </w:hyperlink>
    </w:p>
    <w:p>
      <w:pPr>
        <w:pStyle w:val="TOC2"/>
        <w:tabs>
          <w:tab w:val="right" w:leader="dot" w:pos="8306"/>
        </w:tabs>
      </w:pPr>
      <w:hyperlink w:anchor="_Toc23872" w:history="1">
        <w:r>
          <w:rPr>
            <w:rFonts w:ascii="仿宋" w:eastAsia="仿宋" w:hAnsi="仿宋" w:cs="仿宋" w:hint="eastAsia"/>
            <w:lang w:eastAsia="zh-CN"/>
          </w:rPr>
          <w:t>(三)、制定完善的风险控制机制</w:t>
        </w:r>
        <w:r>
          <w:tab/>
        </w:r>
        <w:r>
          <w:fldChar w:fldCharType="begin"/>
        </w:r>
        <w:r>
          <w:instrText xml:space="preserve"> PAGEREF _Toc23872 \h </w:instrText>
        </w:r>
        <w:r>
          <w:fldChar w:fldCharType="separate"/>
        </w:r>
        <w:r>
          <w:t>31</w:t>
        </w:r>
        <w:r>
          <w:fldChar w:fldCharType="end"/>
        </w:r>
      </w:hyperlink>
    </w:p>
    <w:p>
      <w:pPr>
        <w:pStyle w:val="TOC2"/>
        <w:tabs>
          <w:tab w:val="right" w:leader="dot" w:pos="8306"/>
        </w:tabs>
      </w:pPr>
      <w:hyperlink w:anchor="_Toc4046" w:history="1">
        <w:r>
          <w:rPr>
            <w:rFonts w:ascii="仿宋" w:eastAsia="仿宋" w:hAnsi="仿宋" w:cs="仿宋" w:hint="eastAsia"/>
            <w:lang w:eastAsia="zh-CN"/>
          </w:rPr>
          <w:t>(四)、优化成本管理</w:t>
        </w:r>
        <w:r>
          <w:tab/>
        </w:r>
        <w:r>
          <w:fldChar w:fldCharType="begin"/>
        </w:r>
        <w:r>
          <w:instrText xml:space="preserve"> PAGEREF _Toc4046 \h </w:instrText>
        </w:r>
        <w:r>
          <w:fldChar w:fldCharType="separate"/>
        </w:r>
        <w:r>
          <w:t>32</w:t>
        </w:r>
        <w:r>
          <w:fldChar w:fldCharType="end"/>
        </w:r>
      </w:hyperlink>
    </w:p>
    <w:p>
      <w:pPr>
        <w:pStyle w:val="TOC1"/>
        <w:tabs>
          <w:tab w:val="right" w:leader="dot" w:pos="8306"/>
        </w:tabs>
      </w:pPr>
      <w:hyperlink w:anchor="_Toc31826" w:history="1">
        <w:r>
          <w:rPr>
            <w:rFonts w:ascii="仿宋" w:eastAsia="仿宋" w:hAnsi="仿宋" w:cs="仿宋" w:hint="eastAsia"/>
            <w:lang w:eastAsia="zh-CN"/>
          </w:rPr>
          <w:t>九、整体厨柜项目社会影响</w:t>
        </w:r>
        <w:r>
          <w:tab/>
        </w:r>
        <w:r>
          <w:fldChar w:fldCharType="begin"/>
        </w:r>
        <w:r>
          <w:instrText xml:space="preserve"> PAGEREF _Toc31826 \h </w:instrText>
        </w:r>
        <w:r>
          <w:fldChar w:fldCharType="separate"/>
        </w:r>
        <w:r>
          <w:t>33</w:t>
        </w:r>
        <w:r>
          <w:fldChar w:fldCharType="end"/>
        </w:r>
      </w:hyperlink>
    </w:p>
    <w:p>
      <w:pPr>
        <w:pStyle w:val="TOC2"/>
        <w:tabs>
          <w:tab w:val="right" w:leader="dot" w:pos="8306"/>
        </w:tabs>
      </w:pPr>
      <w:hyperlink w:anchor="_Toc1769" w:history="1">
        <w:r>
          <w:rPr>
            <w:rFonts w:ascii="仿宋" w:eastAsia="仿宋" w:hAnsi="仿宋" w:cs="仿宋" w:hint="eastAsia"/>
            <w:lang w:eastAsia="zh-CN"/>
          </w:rPr>
          <w:t>(一)、社会责任与义务</w:t>
        </w:r>
        <w:r>
          <w:tab/>
        </w:r>
        <w:r>
          <w:fldChar w:fldCharType="begin"/>
        </w:r>
        <w:r>
          <w:instrText xml:space="preserve"> PAGEREF _Toc1769 \h </w:instrText>
        </w:r>
        <w:r>
          <w:fldChar w:fldCharType="separate"/>
        </w:r>
        <w:r>
          <w:t>33</w:t>
        </w:r>
        <w:r>
          <w:fldChar w:fldCharType="end"/>
        </w:r>
      </w:hyperlink>
    </w:p>
    <w:p>
      <w:pPr>
        <w:pStyle w:val="TOC2"/>
        <w:tabs>
          <w:tab w:val="right" w:leader="dot" w:pos="8306"/>
        </w:tabs>
      </w:pPr>
      <w:hyperlink w:anchor="_Toc8368" w:history="1">
        <w:r>
          <w:rPr>
            <w:rFonts w:ascii="仿宋" w:eastAsia="仿宋" w:hAnsi="仿宋" w:cs="仿宋" w:hint="eastAsia"/>
            <w:lang w:eastAsia="zh-CN"/>
          </w:rPr>
          <w:t>(二)、社会参与与沟通</w:t>
        </w:r>
        <w:r>
          <w:tab/>
        </w:r>
        <w:r>
          <w:fldChar w:fldCharType="begin"/>
        </w:r>
        <w:r>
          <w:instrText xml:space="preserve"> PAGEREF _Toc8368 \h </w:instrText>
        </w:r>
        <w:r>
          <w:fldChar w:fldCharType="separate"/>
        </w:r>
        <w:r>
          <w:t>34</w:t>
        </w:r>
        <w:r>
          <w:fldChar w:fldCharType="end"/>
        </w:r>
      </w:hyperlink>
    </w:p>
    <w:p>
      <w:pPr>
        <w:pStyle w:val="TOC1"/>
        <w:tabs>
          <w:tab w:val="right" w:leader="dot" w:pos="8306"/>
        </w:tabs>
      </w:pPr>
      <w:hyperlink w:anchor="_Toc26857" w:history="1">
        <w:r>
          <w:rPr>
            <w:rFonts w:ascii="仿宋" w:eastAsia="仿宋" w:hAnsi="仿宋" w:cs="仿宋" w:hint="eastAsia"/>
            <w:lang w:eastAsia="zh-CN"/>
          </w:rPr>
          <w:t>十、整体厨柜项目人力资源培养与发展</w:t>
        </w:r>
        <w:r>
          <w:tab/>
        </w:r>
        <w:r>
          <w:fldChar w:fldCharType="begin"/>
        </w:r>
        <w:r>
          <w:instrText xml:space="preserve"> PAGEREF _Toc26857 \h </w:instrText>
        </w:r>
        <w:r>
          <w:fldChar w:fldCharType="separate"/>
        </w:r>
        <w:r>
          <w:t>35</w:t>
        </w:r>
        <w:r>
          <w:fldChar w:fldCharType="end"/>
        </w:r>
      </w:hyperlink>
    </w:p>
    <w:p>
      <w:pPr>
        <w:pStyle w:val="TOC2"/>
        <w:tabs>
          <w:tab w:val="right" w:leader="dot" w:pos="8306"/>
        </w:tabs>
      </w:pPr>
      <w:hyperlink w:anchor="_Toc18687" w:history="1">
        <w:r>
          <w:rPr>
            <w:rFonts w:ascii="仿宋" w:eastAsia="仿宋" w:hAnsi="仿宋" w:cs="仿宋" w:hint="eastAsia"/>
            <w:lang w:eastAsia="zh-CN"/>
          </w:rPr>
          <w:t>(一)、人才需求与规划</w:t>
        </w:r>
        <w:r>
          <w:tab/>
        </w:r>
        <w:r>
          <w:fldChar w:fldCharType="begin"/>
        </w:r>
        <w:r>
          <w:instrText xml:space="preserve"> PAGEREF _Toc18687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33" w:history="1">
        <w:r>
          <w:rPr>
            <w:rFonts w:ascii="仿宋" w:eastAsia="仿宋" w:hAnsi="仿宋" w:cs="仿宋" w:hint="eastAsia"/>
            <w:lang w:eastAsia="zh-CN"/>
          </w:rPr>
          <w:t>(二)、培训与发展计划</w:t>
        </w:r>
        <w:r>
          <w:tab/>
        </w:r>
        <w:r>
          <w:fldChar w:fldCharType="begin"/>
        </w:r>
        <w:r>
          <w:instrText xml:space="preserve"> PAGEREF _Toc21033 \h </w:instrText>
        </w:r>
        <w:r>
          <w:fldChar w:fldCharType="separate"/>
        </w:r>
        <w:r>
          <w:t>35</w:t>
        </w:r>
        <w:r>
          <w:fldChar w:fldCharType="end"/>
        </w:r>
      </w:hyperlink>
    </w:p>
    <w:p>
      <w:pPr>
        <w:pStyle w:val="TOC1"/>
        <w:tabs>
          <w:tab w:val="right" w:leader="dot" w:pos="8306"/>
        </w:tabs>
      </w:pPr>
      <w:hyperlink w:anchor="_Toc32597" w:history="1">
        <w:r>
          <w:rPr>
            <w:rFonts w:ascii="仿宋" w:eastAsia="仿宋" w:hAnsi="仿宋" w:cs="仿宋" w:hint="eastAsia"/>
            <w:lang w:eastAsia="zh-CN"/>
          </w:rPr>
          <w:t>十一、整体厨柜项目风险管理</w:t>
        </w:r>
        <w:r>
          <w:tab/>
        </w:r>
        <w:r>
          <w:fldChar w:fldCharType="begin"/>
        </w:r>
        <w:r>
          <w:instrText xml:space="preserve"> PAGEREF _Toc32597 \h </w:instrText>
        </w:r>
        <w:r>
          <w:fldChar w:fldCharType="separate"/>
        </w:r>
        <w:r>
          <w:t>36</w:t>
        </w:r>
        <w:r>
          <w:fldChar w:fldCharType="end"/>
        </w:r>
      </w:hyperlink>
    </w:p>
    <w:p>
      <w:pPr>
        <w:pStyle w:val="TOC2"/>
        <w:tabs>
          <w:tab w:val="right" w:leader="dot" w:pos="8306"/>
        </w:tabs>
      </w:pPr>
      <w:hyperlink w:anchor="_Toc3842" w:history="1">
        <w:r>
          <w:rPr>
            <w:rFonts w:ascii="仿宋" w:eastAsia="仿宋" w:hAnsi="仿宋" w:cs="仿宋" w:hint="eastAsia"/>
            <w:lang w:eastAsia="zh-CN"/>
          </w:rPr>
          <w:t>(一)、风险识别与评估</w:t>
        </w:r>
        <w:r>
          <w:tab/>
        </w:r>
        <w:r>
          <w:fldChar w:fldCharType="begin"/>
        </w:r>
        <w:r>
          <w:instrText xml:space="preserve"> PAGEREF _Toc3842 \h </w:instrText>
        </w:r>
        <w:r>
          <w:fldChar w:fldCharType="separate"/>
        </w:r>
        <w:r>
          <w:t>36</w:t>
        </w:r>
        <w:r>
          <w:fldChar w:fldCharType="end"/>
        </w:r>
      </w:hyperlink>
    </w:p>
    <w:p>
      <w:pPr>
        <w:pStyle w:val="TOC2"/>
        <w:tabs>
          <w:tab w:val="right" w:leader="dot" w:pos="8306"/>
        </w:tabs>
      </w:pPr>
      <w:hyperlink w:anchor="_Toc1755" w:history="1">
        <w:r>
          <w:rPr>
            <w:rFonts w:ascii="仿宋" w:eastAsia="仿宋" w:hAnsi="仿宋" w:cs="仿宋" w:hint="eastAsia"/>
            <w:lang w:eastAsia="zh-CN"/>
          </w:rPr>
          <w:t>(二)、风险应对策略</w:t>
        </w:r>
        <w:r>
          <w:tab/>
        </w:r>
        <w:r>
          <w:fldChar w:fldCharType="begin"/>
        </w:r>
        <w:r>
          <w:instrText xml:space="preserve"> PAGEREF _Toc1755 \h </w:instrText>
        </w:r>
        <w:r>
          <w:fldChar w:fldCharType="separate"/>
        </w:r>
        <w:r>
          <w:t>37</w:t>
        </w:r>
        <w:r>
          <w:fldChar w:fldCharType="end"/>
        </w:r>
      </w:hyperlink>
    </w:p>
    <w:p>
      <w:pPr>
        <w:pStyle w:val="TOC2"/>
        <w:tabs>
          <w:tab w:val="right" w:leader="dot" w:pos="8306"/>
        </w:tabs>
      </w:pPr>
      <w:hyperlink w:anchor="_Toc9570" w:history="1">
        <w:r>
          <w:rPr>
            <w:rFonts w:ascii="仿宋" w:eastAsia="仿宋" w:hAnsi="仿宋" w:cs="仿宋" w:hint="eastAsia"/>
            <w:lang w:eastAsia="zh-CN"/>
          </w:rPr>
          <w:t>(三)、风险监控与控制</w:t>
        </w:r>
        <w:r>
          <w:tab/>
        </w:r>
        <w:r>
          <w:fldChar w:fldCharType="begin"/>
        </w:r>
        <w:r>
          <w:instrText xml:space="preserve"> PAGEREF _Toc9570 \h </w:instrText>
        </w:r>
        <w:r>
          <w:fldChar w:fldCharType="separate"/>
        </w:r>
        <w:r>
          <w:t>39</w:t>
        </w:r>
        <w:r>
          <w:fldChar w:fldCharType="end"/>
        </w:r>
      </w:hyperlink>
    </w:p>
    <w:p>
      <w:pPr>
        <w:pStyle w:val="TOC1"/>
        <w:tabs>
          <w:tab w:val="right" w:leader="dot" w:pos="8306"/>
        </w:tabs>
      </w:pPr>
      <w:hyperlink w:anchor="_Toc1925" w:history="1">
        <w:r>
          <w:rPr>
            <w:rFonts w:ascii="仿宋" w:eastAsia="仿宋" w:hAnsi="仿宋" w:cs="仿宋" w:hint="eastAsia"/>
            <w:lang w:eastAsia="zh-CN"/>
          </w:rPr>
          <w:t>十二、生产安全保护</w:t>
        </w:r>
        <w:r>
          <w:tab/>
        </w:r>
        <w:r>
          <w:fldChar w:fldCharType="begin"/>
        </w:r>
        <w:r>
          <w:instrText xml:space="preserve"> PAGEREF _Toc1925 \h </w:instrText>
        </w:r>
        <w:r>
          <w:fldChar w:fldCharType="separate"/>
        </w:r>
        <w:r>
          <w:t>40</w:t>
        </w:r>
        <w:r>
          <w:fldChar w:fldCharType="end"/>
        </w:r>
      </w:hyperlink>
    </w:p>
    <w:p>
      <w:pPr>
        <w:pStyle w:val="TOC2"/>
        <w:tabs>
          <w:tab w:val="right" w:leader="dot" w:pos="8306"/>
        </w:tabs>
      </w:pPr>
      <w:hyperlink w:anchor="_Toc30761" w:history="1">
        <w:r>
          <w:rPr>
            <w:rFonts w:ascii="仿宋" w:eastAsia="仿宋" w:hAnsi="仿宋" w:cs="仿宋" w:hint="eastAsia"/>
            <w:lang w:eastAsia="zh-CN"/>
          </w:rPr>
          <w:t>(一)、消防安全</w:t>
        </w:r>
        <w:r>
          <w:tab/>
        </w:r>
        <w:r>
          <w:fldChar w:fldCharType="begin"/>
        </w:r>
        <w:r>
          <w:instrText xml:space="preserve"> PAGEREF _Toc30761 \h </w:instrText>
        </w:r>
        <w:r>
          <w:fldChar w:fldCharType="separate"/>
        </w:r>
        <w:r>
          <w:t>40</w:t>
        </w:r>
        <w:r>
          <w:fldChar w:fldCharType="end"/>
        </w:r>
      </w:hyperlink>
    </w:p>
    <w:p>
      <w:pPr>
        <w:pStyle w:val="TOC2"/>
        <w:tabs>
          <w:tab w:val="right" w:leader="dot" w:pos="8306"/>
        </w:tabs>
      </w:pPr>
      <w:hyperlink w:anchor="_Toc12420" w:history="1">
        <w:r>
          <w:rPr>
            <w:rFonts w:ascii="仿宋" w:eastAsia="仿宋" w:hAnsi="仿宋" w:cs="仿宋" w:hint="eastAsia"/>
            <w:lang w:eastAsia="zh-CN"/>
          </w:rPr>
          <w:t>(二)、防火防爆总图布置措施</w:t>
        </w:r>
        <w:r>
          <w:tab/>
        </w:r>
        <w:r>
          <w:fldChar w:fldCharType="begin"/>
        </w:r>
        <w:r>
          <w:instrText xml:space="preserve"> PAGEREF _Toc12420 \h </w:instrText>
        </w:r>
        <w:r>
          <w:fldChar w:fldCharType="separate"/>
        </w:r>
        <w:r>
          <w:t>41</w:t>
        </w:r>
        <w:r>
          <w:fldChar w:fldCharType="end"/>
        </w:r>
      </w:hyperlink>
    </w:p>
    <w:p>
      <w:pPr>
        <w:pStyle w:val="TOC2"/>
        <w:tabs>
          <w:tab w:val="right" w:leader="dot" w:pos="8306"/>
        </w:tabs>
      </w:pPr>
      <w:hyperlink w:anchor="_Toc14923" w:history="1">
        <w:r>
          <w:rPr>
            <w:rFonts w:ascii="仿宋" w:eastAsia="仿宋" w:hAnsi="仿宋" w:cs="仿宋" w:hint="eastAsia"/>
            <w:lang w:eastAsia="zh-CN"/>
          </w:rPr>
          <w:t>(三)、自然灾害防范措施</w:t>
        </w:r>
        <w:r>
          <w:tab/>
        </w:r>
        <w:r>
          <w:fldChar w:fldCharType="begin"/>
        </w:r>
        <w:r>
          <w:instrText xml:space="preserve"> PAGEREF _Toc14923 \h </w:instrText>
        </w:r>
        <w:r>
          <w:fldChar w:fldCharType="separate"/>
        </w:r>
        <w:r>
          <w:t>42</w:t>
        </w:r>
        <w:r>
          <w:fldChar w:fldCharType="end"/>
        </w:r>
      </w:hyperlink>
    </w:p>
    <w:p>
      <w:pPr>
        <w:pStyle w:val="TOC2"/>
        <w:tabs>
          <w:tab w:val="right" w:leader="dot" w:pos="8306"/>
        </w:tabs>
      </w:pPr>
      <w:hyperlink w:anchor="_Toc20324" w:history="1">
        <w:r>
          <w:rPr>
            <w:rFonts w:ascii="仿宋" w:eastAsia="仿宋" w:hAnsi="仿宋" w:cs="仿宋" w:hint="eastAsia"/>
            <w:lang w:eastAsia="zh-CN"/>
          </w:rPr>
          <w:t>(四)、安全色及安全标志使用要求</w:t>
        </w:r>
        <w:r>
          <w:tab/>
        </w:r>
        <w:r>
          <w:fldChar w:fldCharType="begin"/>
        </w:r>
        <w:r>
          <w:instrText xml:space="preserve"> PAGEREF _Toc20324 \h </w:instrText>
        </w:r>
        <w:r>
          <w:fldChar w:fldCharType="separate"/>
        </w:r>
        <w:r>
          <w:t>43</w:t>
        </w:r>
        <w:r>
          <w:fldChar w:fldCharType="end"/>
        </w:r>
      </w:hyperlink>
    </w:p>
    <w:p>
      <w:pPr>
        <w:pStyle w:val="TOC2"/>
        <w:tabs>
          <w:tab w:val="right" w:leader="dot" w:pos="8306"/>
        </w:tabs>
      </w:pPr>
      <w:hyperlink w:anchor="_Toc22525" w:history="1">
        <w:r>
          <w:rPr>
            <w:rFonts w:ascii="仿宋" w:eastAsia="仿宋" w:hAnsi="仿宋" w:cs="仿宋" w:hint="eastAsia"/>
            <w:lang w:eastAsia="zh-CN"/>
          </w:rPr>
          <w:t>(五)、防尘防毒措施</w:t>
        </w:r>
        <w:r>
          <w:tab/>
        </w:r>
        <w:r>
          <w:fldChar w:fldCharType="begin"/>
        </w:r>
        <w:r>
          <w:instrText xml:space="preserve"> PAGEREF _Toc22525 \h </w:instrText>
        </w:r>
        <w:r>
          <w:fldChar w:fldCharType="separate"/>
        </w:r>
        <w:r>
          <w:t>44</w:t>
        </w:r>
        <w:r>
          <w:fldChar w:fldCharType="end"/>
        </w:r>
      </w:hyperlink>
    </w:p>
    <w:p>
      <w:pPr>
        <w:pStyle w:val="TOC2"/>
        <w:tabs>
          <w:tab w:val="right" w:leader="dot" w:pos="8306"/>
        </w:tabs>
      </w:pPr>
      <w:hyperlink w:anchor="_Toc2289" w:history="1">
        <w:r>
          <w:rPr>
            <w:rFonts w:ascii="仿宋" w:eastAsia="仿宋" w:hAnsi="仿宋" w:cs="仿宋" w:hint="eastAsia"/>
            <w:lang w:eastAsia="zh-CN"/>
          </w:rPr>
          <w:t>(六)、防静电、触电防护及防雷措施</w:t>
        </w:r>
        <w:r>
          <w:tab/>
        </w:r>
        <w:r>
          <w:fldChar w:fldCharType="begin"/>
        </w:r>
        <w:r>
          <w:instrText xml:space="preserve"> PAGEREF _Toc2289 \h </w:instrText>
        </w:r>
        <w:r>
          <w:fldChar w:fldCharType="separate"/>
        </w:r>
        <w:r>
          <w:t>45</w:t>
        </w:r>
        <w:r>
          <w:fldChar w:fldCharType="end"/>
        </w:r>
      </w:hyperlink>
    </w:p>
    <w:p>
      <w:pPr>
        <w:pStyle w:val="TOC2"/>
        <w:tabs>
          <w:tab w:val="right" w:leader="dot" w:pos="8306"/>
        </w:tabs>
      </w:pPr>
      <w:hyperlink w:anchor="_Toc28298" w:history="1">
        <w:r>
          <w:rPr>
            <w:rFonts w:ascii="仿宋" w:eastAsia="仿宋" w:hAnsi="仿宋" w:cs="仿宋" w:hint="eastAsia"/>
            <w:lang w:eastAsia="zh-CN"/>
          </w:rPr>
          <w:t>(七)、机械设备安全保障措施</w:t>
        </w:r>
        <w:r>
          <w:tab/>
        </w:r>
        <w:r>
          <w:fldChar w:fldCharType="begin"/>
        </w:r>
        <w:r>
          <w:instrText xml:space="preserve"> PAGEREF _Toc28298 \h </w:instrText>
        </w:r>
        <w:r>
          <w:fldChar w:fldCharType="separate"/>
        </w:r>
        <w:r>
          <w:t>46</w:t>
        </w:r>
        <w:r>
          <w:fldChar w:fldCharType="end"/>
        </w:r>
      </w:hyperlink>
    </w:p>
    <w:p>
      <w:pPr>
        <w:pStyle w:val="TOC1"/>
        <w:tabs>
          <w:tab w:val="right" w:leader="dot" w:pos="8306"/>
        </w:tabs>
      </w:pPr>
      <w:hyperlink w:anchor="_Toc2640" w:history="1">
        <w:r>
          <w:rPr>
            <w:rFonts w:ascii="仿宋" w:eastAsia="仿宋" w:hAnsi="仿宋" w:cs="仿宋" w:hint="eastAsia"/>
            <w:lang w:eastAsia="zh-CN"/>
          </w:rPr>
          <w:t>十三、风险识别与分类</w:t>
        </w:r>
        <w:r>
          <w:tab/>
        </w:r>
        <w:r>
          <w:fldChar w:fldCharType="begin"/>
        </w:r>
        <w:r>
          <w:instrText xml:space="preserve"> PAGEREF _Toc2640 \h </w:instrText>
        </w:r>
        <w:r>
          <w:fldChar w:fldCharType="separate"/>
        </w:r>
        <w:r>
          <w:t>48</w:t>
        </w:r>
        <w:r>
          <w:fldChar w:fldCharType="end"/>
        </w:r>
      </w:hyperlink>
    </w:p>
    <w:p>
      <w:pPr>
        <w:pStyle w:val="TOC2"/>
        <w:tabs>
          <w:tab w:val="right" w:leader="dot" w:pos="8306"/>
        </w:tabs>
      </w:pPr>
      <w:hyperlink w:anchor="_Toc28539" w:history="1">
        <w:r>
          <w:rPr>
            <w:rFonts w:ascii="仿宋" w:eastAsia="仿宋" w:hAnsi="仿宋" w:cs="仿宋" w:hint="eastAsia"/>
            <w:lang w:eastAsia="zh-CN"/>
          </w:rPr>
          <w:t>(一)、风险识别</w:t>
        </w:r>
        <w:r>
          <w:tab/>
        </w:r>
        <w:r>
          <w:fldChar w:fldCharType="begin"/>
        </w:r>
        <w:r>
          <w:instrText xml:space="preserve"> PAGEREF _Toc28539 \h </w:instrText>
        </w:r>
        <w:r>
          <w:fldChar w:fldCharType="separate"/>
        </w:r>
        <w:r>
          <w:t>48</w:t>
        </w:r>
        <w:r>
          <w:fldChar w:fldCharType="end"/>
        </w:r>
      </w:hyperlink>
    </w:p>
    <w:p>
      <w:pPr>
        <w:pStyle w:val="TOC2"/>
        <w:tabs>
          <w:tab w:val="right" w:leader="dot" w:pos="8306"/>
        </w:tabs>
      </w:pPr>
      <w:hyperlink w:anchor="_Toc31738" w:history="1">
        <w:r>
          <w:rPr>
            <w:rFonts w:ascii="仿宋" w:eastAsia="仿宋" w:hAnsi="仿宋" w:cs="仿宋" w:hint="eastAsia"/>
            <w:lang w:eastAsia="zh-CN"/>
          </w:rPr>
          <w:t>(二)、风险分类</w:t>
        </w:r>
        <w:r>
          <w:tab/>
        </w:r>
        <w:r>
          <w:fldChar w:fldCharType="begin"/>
        </w:r>
        <w:r>
          <w:instrText xml:space="preserve"> PAGEREF _Toc31738 \h </w:instrText>
        </w:r>
        <w:r>
          <w:fldChar w:fldCharType="separate"/>
        </w:r>
        <w:r>
          <w:t>49</w:t>
        </w:r>
        <w:r>
          <w:fldChar w:fldCharType="end"/>
        </w:r>
      </w:hyperlink>
    </w:p>
    <w:p>
      <w:pPr>
        <w:pStyle w:val="TOC1"/>
        <w:tabs>
          <w:tab w:val="right" w:leader="dot" w:pos="8306"/>
        </w:tabs>
      </w:pPr>
      <w:hyperlink w:anchor="_Toc12842" w:history="1">
        <w:r>
          <w:rPr>
            <w:rFonts w:ascii="仿宋" w:eastAsia="仿宋" w:hAnsi="仿宋" w:cs="仿宋" w:hint="eastAsia"/>
            <w:lang w:eastAsia="zh-CN"/>
          </w:rPr>
          <w:t>十四、利益相关者分析与沟通计划</w:t>
        </w:r>
        <w:r>
          <w:tab/>
        </w:r>
        <w:r>
          <w:fldChar w:fldCharType="begin"/>
        </w:r>
        <w:r>
          <w:instrText xml:space="preserve"> PAGEREF _Toc12842 \h </w:instrText>
        </w:r>
        <w:r>
          <w:fldChar w:fldCharType="separate"/>
        </w:r>
        <w:r>
          <w:t>51</w:t>
        </w:r>
        <w:r>
          <w:fldChar w:fldCharType="end"/>
        </w:r>
      </w:hyperlink>
    </w:p>
    <w:p>
      <w:pPr>
        <w:pStyle w:val="TOC2"/>
        <w:tabs>
          <w:tab w:val="right" w:leader="dot" w:pos="8306"/>
        </w:tabs>
      </w:pPr>
      <w:hyperlink w:anchor="_Toc3452" w:history="1">
        <w:r>
          <w:rPr>
            <w:rFonts w:ascii="仿宋" w:eastAsia="仿宋" w:hAnsi="仿宋" w:cs="仿宋" w:hint="eastAsia"/>
            <w:lang w:eastAsia="zh-CN"/>
          </w:rPr>
          <w:t>(一)、利益相关者分析</w:t>
        </w:r>
        <w:r>
          <w:tab/>
        </w:r>
        <w:r>
          <w:fldChar w:fldCharType="begin"/>
        </w:r>
        <w:r>
          <w:instrText xml:space="preserve"> PAGEREF _Toc3452 \h </w:instrText>
        </w:r>
        <w:r>
          <w:fldChar w:fldCharType="separate"/>
        </w:r>
        <w:r>
          <w:t>51</w:t>
        </w:r>
        <w:r>
          <w:fldChar w:fldCharType="end"/>
        </w:r>
      </w:hyperlink>
    </w:p>
    <w:p>
      <w:pPr>
        <w:pStyle w:val="TOC2"/>
        <w:tabs>
          <w:tab w:val="right" w:leader="dot" w:pos="8306"/>
        </w:tabs>
      </w:pPr>
      <w:hyperlink w:anchor="_Toc3859" w:history="1">
        <w:r>
          <w:rPr>
            <w:rFonts w:ascii="仿宋" w:eastAsia="仿宋" w:hAnsi="仿宋" w:cs="仿宋" w:hint="eastAsia"/>
            <w:lang w:eastAsia="zh-CN"/>
          </w:rPr>
          <w:t>(二)、沟通计划</w:t>
        </w:r>
        <w:r>
          <w:tab/>
        </w:r>
        <w:r>
          <w:fldChar w:fldCharType="begin"/>
        </w:r>
        <w:r>
          <w:instrText xml:space="preserve"> PAGEREF _Toc3859 \h </w:instrText>
        </w:r>
        <w:r>
          <w:fldChar w:fldCharType="separate"/>
        </w:r>
        <w:r>
          <w:t>52</w:t>
        </w:r>
        <w:r>
          <w:fldChar w:fldCharType="end"/>
        </w:r>
      </w:hyperlink>
    </w:p>
    <w:p>
      <w:pPr>
        <w:pStyle w:val="TOC1"/>
        <w:tabs>
          <w:tab w:val="right" w:leader="dot" w:pos="8306"/>
        </w:tabs>
      </w:pPr>
      <w:hyperlink w:anchor="_Toc26651" w:history="1">
        <w:r>
          <w:rPr>
            <w:rFonts w:ascii="仿宋" w:eastAsia="仿宋" w:hAnsi="仿宋" w:cs="仿宋" w:hint="eastAsia"/>
            <w:lang w:eastAsia="zh-CN"/>
          </w:rPr>
          <w:t>十五、质量管理体系</w:t>
        </w:r>
        <w:r>
          <w:tab/>
        </w:r>
        <w:r>
          <w:fldChar w:fldCharType="begin"/>
        </w:r>
        <w:r>
          <w:instrText xml:space="preserve"> PAGEREF _Toc26651 \h </w:instrText>
        </w:r>
        <w:r>
          <w:fldChar w:fldCharType="separate"/>
        </w:r>
        <w:r>
          <w:t>53</w:t>
        </w:r>
        <w:r>
          <w:fldChar w:fldCharType="end"/>
        </w:r>
      </w:hyperlink>
    </w:p>
    <w:p>
      <w:pPr>
        <w:pStyle w:val="TOC2"/>
        <w:tabs>
          <w:tab w:val="right" w:leader="dot" w:pos="8306"/>
        </w:tabs>
      </w:pPr>
      <w:hyperlink w:anchor="_Toc14922" w:history="1">
        <w:r>
          <w:rPr>
            <w:rFonts w:ascii="仿宋" w:eastAsia="仿宋" w:hAnsi="仿宋" w:cs="仿宋" w:hint="eastAsia"/>
            <w:lang w:eastAsia="zh-CN"/>
          </w:rPr>
          <w:t>(一)、质量目标与方针</w:t>
        </w:r>
        <w:r>
          <w:tab/>
        </w:r>
        <w:r>
          <w:fldChar w:fldCharType="begin"/>
        </w:r>
        <w:r>
          <w:instrText xml:space="preserve"> PAGEREF _Toc14922 \h </w:instrText>
        </w:r>
        <w:r>
          <w:fldChar w:fldCharType="separate"/>
        </w:r>
        <w:r>
          <w:t>53</w:t>
        </w:r>
        <w:r>
          <w:fldChar w:fldCharType="end"/>
        </w:r>
      </w:hyperlink>
    </w:p>
    <w:p>
      <w:pPr>
        <w:pStyle w:val="TOC2"/>
        <w:tabs>
          <w:tab w:val="right" w:leader="dot" w:pos="8306"/>
        </w:tabs>
      </w:pPr>
      <w:hyperlink w:anchor="_Toc2010" w:history="1">
        <w:r>
          <w:rPr>
            <w:rFonts w:ascii="仿宋" w:eastAsia="仿宋" w:hAnsi="仿宋" w:cs="仿宋" w:hint="eastAsia"/>
            <w:lang w:eastAsia="zh-CN"/>
          </w:rPr>
          <w:t>(二)、质量管理责任</w:t>
        </w:r>
        <w:r>
          <w:tab/>
        </w:r>
        <w:r>
          <w:fldChar w:fldCharType="begin"/>
        </w:r>
        <w:r>
          <w:instrText xml:space="preserve"> PAGEREF _Toc2010 \h </w:instrText>
        </w:r>
        <w:r>
          <w:fldChar w:fldCharType="separate"/>
        </w:r>
        <w:r>
          <w:t>54</w:t>
        </w:r>
        <w:r>
          <w:fldChar w:fldCharType="end"/>
        </w:r>
      </w:hyperlink>
    </w:p>
    <w:p>
      <w:pPr>
        <w:pStyle w:val="TOC2"/>
        <w:tabs>
          <w:tab w:val="right" w:leader="dot" w:pos="8306"/>
        </w:tabs>
      </w:pPr>
      <w:hyperlink w:anchor="_Toc32513" w:history="1">
        <w:r>
          <w:rPr>
            <w:rFonts w:ascii="仿宋" w:eastAsia="仿宋" w:hAnsi="仿宋" w:cs="仿宋" w:hint="eastAsia"/>
            <w:lang w:eastAsia="zh-CN"/>
          </w:rPr>
          <w:t>(三)、质量管理体系文件</w:t>
        </w:r>
        <w:r>
          <w:tab/>
        </w:r>
        <w:r>
          <w:fldChar w:fldCharType="begin"/>
        </w:r>
        <w:r>
          <w:instrText xml:space="preserve"> PAGEREF _Toc32513 \h </w:instrText>
        </w:r>
        <w:r>
          <w:fldChar w:fldCharType="separate"/>
        </w:r>
        <w:r>
          <w:t>56</w:t>
        </w:r>
        <w:r>
          <w:fldChar w:fldCharType="end"/>
        </w:r>
      </w:hyperlink>
    </w:p>
    <w:p>
      <w:pPr>
        <w:pStyle w:val="TOC2"/>
        <w:tabs>
          <w:tab w:val="right" w:leader="dot" w:pos="8306"/>
        </w:tabs>
      </w:pPr>
      <w:hyperlink w:anchor="_Toc13685" w:history="1">
        <w:r>
          <w:rPr>
            <w:rFonts w:ascii="仿宋" w:eastAsia="仿宋" w:hAnsi="仿宋" w:cs="仿宋" w:hint="eastAsia"/>
            <w:lang w:eastAsia="zh-CN"/>
          </w:rPr>
          <w:t>(四)、质量培训与教育</w:t>
        </w:r>
        <w:r>
          <w:tab/>
        </w:r>
        <w:r>
          <w:fldChar w:fldCharType="begin"/>
        </w:r>
        <w:r>
          <w:instrText xml:space="preserve"> PAGEREF _Toc13685 \h </w:instrText>
        </w:r>
        <w:r>
          <w:fldChar w:fldCharType="separate"/>
        </w:r>
        <w:r>
          <w:t>58</w:t>
        </w:r>
        <w:r>
          <w:fldChar w:fldCharType="end"/>
        </w:r>
      </w:hyperlink>
    </w:p>
    <w:p>
      <w:pPr>
        <w:pStyle w:val="TOC2"/>
        <w:tabs>
          <w:tab w:val="right" w:leader="dot" w:pos="8306"/>
        </w:tabs>
      </w:pPr>
      <w:hyperlink w:anchor="_Toc19474" w:history="1">
        <w:r>
          <w:rPr>
            <w:rFonts w:ascii="仿宋" w:eastAsia="仿宋" w:hAnsi="仿宋" w:cs="仿宋" w:hint="eastAsia"/>
            <w:lang w:eastAsia="zh-CN"/>
          </w:rPr>
          <w:t>(五)、质量审核与评价</w:t>
        </w:r>
        <w:r>
          <w:tab/>
        </w:r>
        <w:r>
          <w:fldChar w:fldCharType="begin"/>
        </w:r>
        <w:r>
          <w:instrText xml:space="preserve"> PAGEREF _Toc19474 \h </w:instrText>
        </w:r>
        <w:r>
          <w:fldChar w:fldCharType="separate"/>
        </w:r>
        <w:r>
          <w:t>59</w:t>
        </w:r>
        <w:r>
          <w:fldChar w:fldCharType="end"/>
        </w:r>
      </w:hyperlink>
    </w:p>
    <w:p>
      <w:pPr>
        <w:pStyle w:val="TOC2"/>
        <w:tabs>
          <w:tab w:val="right" w:leader="dot" w:pos="8306"/>
        </w:tabs>
      </w:pPr>
      <w:hyperlink w:anchor="_Toc28991" w:history="1">
        <w:r>
          <w:rPr>
            <w:rFonts w:ascii="仿宋" w:eastAsia="仿宋" w:hAnsi="仿宋" w:cs="仿宋" w:hint="eastAsia"/>
            <w:lang w:eastAsia="zh-CN"/>
          </w:rPr>
          <w:t>(六)、不符合与纠正措施</w:t>
        </w:r>
        <w:r>
          <w:tab/>
        </w:r>
        <w:r>
          <w:fldChar w:fldCharType="begin"/>
        </w:r>
        <w:r>
          <w:instrText xml:space="preserve"> PAGEREF _Toc28991 \h </w:instrText>
        </w:r>
        <w:r>
          <w:fldChar w:fldCharType="separate"/>
        </w:r>
        <w:r>
          <w:t>60</w:t>
        </w:r>
        <w:r>
          <w:fldChar w:fldCharType="end"/>
        </w:r>
      </w:hyperlink>
    </w:p>
    <w:p>
      <w:pPr>
        <w:pStyle w:val="TOC1"/>
        <w:tabs>
          <w:tab w:val="right" w:leader="dot" w:pos="8306"/>
        </w:tabs>
      </w:pPr>
      <w:hyperlink w:anchor="_Toc16858" w:history="1">
        <w:r>
          <w:rPr>
            <w:rFonts w:ascii="仿宋" w:eastAsia="仿宋" w:hAnsi="仿宋" w:cs="仿宋" w:hint="eastAsia"/>
            <w:lang w:eastAsia="zh-CN"/>
          </w:rPr>
          <w:t>十六、整体厨柜项目实施时间节点</w:t>
        </w:r>
        <w:r>
          <w:tab/>
        </w:r>
        <w:r>
          <w:fldChar w:fldCharType="begin"/>
        </w:r>
        <w:r>
          <w:instrText xml:space="preserve"> PAGEREF _Toc16858 \h </w:instrText>
        </w:r>
        <w:r>
          <w:fldChar w:fldCharType="separate"/>
        </w:r>
        <w:r>
          <w:t>61</w:t>
        </w:r>
        <w:r>
          <w:fldChar w:fldCharType="end"/>
        </w:r>
      </w:hyperlink>
    </w:p>
    <w:p>
      <w:pPr>
        <w:pStyle w:val="TOC2"/>
        <w:tabs>
          <w:tab w:val="right" w:leader="dot" w:pos="8306"/>
        </w:tabs>
      </w:pPr>
      <w:hyperlink w:anchor="_Toc24085" w:history="1">
        <w:r>
          <w:rPr>
            <w:rFonts w:ascii="仿宋" w:eastAsia="仿宋" w:hAnsi="仿宋" w:cs="仿宋" w:hint="eastAsia"/>
            <w:lang w:eastAsia="zh-CN"/>
          </w:rPr>
          <w:t>(一)、整体厨柜项目启动阶段时间节点</w:t>
        </w:r>
        <w:r>
          <w:tab/>
        </w:r>
        <w:r>
          <w:fldChar w:fldCharType="begin"/>
        </w:r>
        <w:r>
          <w:instrText xml:space="preserve"> PAGEREF _Toc24085 \h </w:instrText>
        </w:r>
        <w:r>
          <w:fldChar w:fldCharType="separate"/>
        </w:r>
        <w:r>
          <w:t>61</w:t>
        </w:r>
        <w:r>
          <w:fldChar w:fldCharType="end"/>
        </w:r>
      </w:hyperlink>
    </w:p>
    <w:p>
      <w:pPr>
        <w:pStyle w:val="TOC2"/>
        <w:tabs>
          <w:tab w:val="right" w:leader="dot" w:pos="8306"/>
        </w:tabs>
      </w:pPr>
      <w:hyperlink w:anchor="_Toc13292" w:history="1">
        <w:r>
          <w:rPr>
            <w:rFonts w:ascii="仿宋" w:eastAsia="仿宋" w:hAnsi="仿宋" w:cs="仿宋" w:hint="eastAsia"/>
            <w:lang w:eastAsia="zh-CN"/>
          </w:rPr>
          <w:t>(二)、整体厨柜项目执行阶段时间节点</w:t>
        </w:r>
        <w:r>
          <w:tab/>
        </w:r>
        <w:r>
          <w:fldChar w:fldCharType="begin"/>
        </w:r>
        <w:r>
          <w:instrText xml:space="preserve"> PAGEREF _Toc13292 \h </w:instrText>
        </w:r>
        <w:r>
          <w:fldChar w:fldCharType="separate"/>
        </w:r>
        <w:r>
          <w:t>62</w:t>
        </w:r>
        <w:r>
          <w:fldChar w:fldCharType="end"/>
        </w:r>
      </w:hyperlink>
    </w:p>
    <w:p>
      <w:pPr>
        <w:pStyle w:val="TOC2"/>
        <w:tabs>
          <w:tab w:val="right" w:leader="dot" w:pos="8306"/>
        </w:tabs>
      </w:pPr>
      <w:hyperlink w:anchor="_Toc29890" w:history="1">
        <w:r>
          <w:rPr>
            <w:rFonts w:ascii="仿宋" w:eastAsia="仿宋" w:hAnsi="仿宋" w:cs="仿宋" w:hint="eastAsia"/>
            <w:lang w:eastAsia="zh-CN"/>
          </w:rPr>
          <w:t>(三)、整体厨柜项目完成阶段时间节点</w:t>
        </w:r>
        <w:r>
          <w:tab/>
        </w:r>
        <w:r>
          <w:fldChar w:fldCharType="begin"/>
        </w:r>
        <w:r>
          <w:instrText xml:space="preserve"> PAGEREF _Toc29890 \h </w:instrText>
        </w:r>
        <w:r>
          <w:fldChar w:fldCharType="separate"/>
        </w:r>
        <w:r>
          <w:t>63</w:t>
        </w:r>
        <w:r>
          <w:fldChar w:fldCharType="end"/>
        </w:r>
      </w:hyperlink>
    </w:p>
    <w:p>
      <w:pPr>
        <w:pStyle w:val="TOC1"/>
        <w:tabs>
          <w:tab w:val="right" w:leader="dot" w:pos="8306"/>
        </w:tabs>
      </w:pPr>
      <w:hyperlink w:anchor="_Toc25957" w:history="1">
        <w:r>
          <w:rPr>
            <w:rFonts w:ascii="仿宋" w:eastAsia="仿宋" w:hAnsi="仿宋" w:cs="仿宋" w:hint="eastAsia"/>
            <w:lang w:eastAsia="zh-CN"/>
          </w:rPr>
          <w:t>十七、整体厨柜项目实施保障措施</w:t>
        </w:r>
        <w:r>
          <w:tab/>
        </w:r>
        <w:r>
          <w:fldChar w:fldCharType="begin"/>
        </w:r>
        <w:r>
          <w:instrText xml:space="preserve"> PAGEREF _Toc25957 \h </w:instrText>
        </w:r>
        <w:r>
          <w:fldChar w:fldCharType="separate"/>
        </w:r>
        <w:r>
          <w:t>64</w:t>
        </w:r>
        <w:r>
          <w:fldChar w:fldCharType="end"/>
        </w:r>
      </w:hyperlink>
    </w:p>
    <w:p>
      <w:pPr>
        <w:pStyle w:val="TOC2"/>
        <w:tabs>
          <w:tab w:val="right" w:leader="dot" w:pos="8306"/>
        </w:tabs>
      </w:pPr>
      <w:hyperlink w:anchor="_Toc19321" w:history="1">
        <w:r>
          <w:rPr>
            <w:rFonts w:ascii="仿宋" w:eastAsia="仿宋" w:hAnsi="仿宋" w:cs="仿宋" w:hint="eastAsia"/>
            <w:lang w:eastAsia="zh-CN"/>
          </w:rPr>
          <w:t>(一)、整体厨柜项目实施保障机制</w:t>
        </w:r>
        <w:r>
          <w:tab/>
        </w:r>
        <w:r>
          <w:fldChar w:fldCharType="begin"/>
        </w:r>
        <w:r>
          <w:instrText xml:space="preserve"> PAGEREF _Toc19321 \h </w:instrText>
        </w:r>
        <w:r>
          <w:fldChar w:fldCharType="separate"/>
        </w:r>
        <w:r>
          <w:t>64</w:t>
        </w:r>
        <w:r>
          <w:fldChar w:fldCharType="end"/>
        </w:r>
      </w:hyperlink>
    </w:p>
    <w:p>
      <w:pPr>
        <w:pStyle w:val="TOC2"/>
        <w:tabs>
          <w:tab w:val="right" w:leader="dot" w:pos="8306"/>
        </w:tabs>
      </w:pPr>
      <w:hyperlink w:anchor="_Toc15600" w:history="1">
        <w:r>
          <w:rPr>
            <w:rFonts w:ascii="仿宋" w:eastAsia="仿宋" w:hAnsi="仿宋" w:cs="仿宋" w:hint="eastAsia"/>
            <w:lang w:eastAsia="zh-CN"/>
          </w:rPr>
          <w:t>(二)、整体厨柜项目法律合规要求</w:t>
        </w:r>
        <w:r>
          <w:tab/>
        </w:r>
        <w:r>
          <w:fldChar w:fldCharType="begin"/>
        </w:r>
        <w:r>
          <w:instrText xml:space="preserve"> PAGEREF _Toc15600 \h </w:instrText>
        </w:r>
        <w:r>
          <w:fldChar w:fldCharType="separate"/>
        </w:r>
        <w:r>
          <w:t>68</w:t>
        </w:r>
        <w:r>
          <w:fldChar w:fldCharType="end"/>
        </w:r>
      </w:hyperlink>
    </w:p>
    <w:p>
      <w:pPr>
        <w:pStyle w:val="TOC2"/>
        <w:tabs>
          <w:tab w:val="right" w:leader="dot" w:pos="8306"/>
        </w:tabs>
      </w:pPr>
      <w:hyperlink w:anchor="_Toc23141" w:history="1">
        <w:r>
          <w:rPr>
            <w:rFonts w:ascii="仿宋" w:eastAsia="仿宋" w:hAnsi="仿宋" w:cs="仿宋" w:hint="eastAsia"/>
            <w:lang w:eastAsia="zh-CN"/>
          </w:rPr>
          <w:t>(三)、整体厨柜项目合同管理与法律事务</w:t>
        </w:r>
        <w:r>
          <w:tab/>
        </w:r>
        <w:r>
          <w:fldChar w:fldCharType="begin"/>
        </w:r>
        <w:r>
          <w:instrText xml:space="preserve"> PAGEREF _Toc23141 \h </w:instrText>
        </w:r>
        <w:r>
          <w:fldChar w:fldCharType="separate"/>
        </w:r>
        <w:r>
          <w:t>72</w:t>
        </w:r>
        <w:r>
          <w:fldChar w:fldCharType="end"/>
        </w:r>
      </w:hyperlink>
    </w:p>
    <w:p>
      <w:pPr>
        <w:pStyle w:val="TOC2"/>
        <w:tabs>
          <w:tab w:val="right" w:leader="dot" w:pos="8306"/>
        </w:tabs>
      </w:pPr>
      <w:hyperlink w:anchor="_Toc21933" w:history="1">
        <w:r>
          <w:rPr>
            <w:rFonts w:ascii="仿宋" w:eastAsia="仿宋" w:hAnsi="仿宋" w:cs="仿宋" w:hint="eastAsia"/>
            <w:lang w:eastAsia="zh-CN"/>
          </w:rPr>
          <w:t>(四)、整体厨柜项目知识产权保护策略</w:t>
        </w:r>
        <w:r>
          <w:tab/>
        </w:r>
        <w:r>
          <w:fldChar w:fldCharType="begin"/>
        </w:r>
        <w:r>
          <w:instrText xml:space="preserve"> PAGEREF _Toc21933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46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349"/>
      <w:r>
        <w:rPr>
          <w:rFonts w:ascii="仿宋" w:eastAsia="仿宋" w:hAnsi="仿宋" w:cs="仿宋" w:hint="eastAsia"/>
          <w:lang w:eastAsia="zh-CN"/>
        </w:rPr>
        <w:t>(一)、整体厨柜行业分析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行业一直以来都是市场的关注焦点。行业内的发展趋势、竞争态势以及潜在机会都对整体厨柜项目的推进产生深远的影响。通过深入研究行业的整体概貌，我们将更好地理解行业的核心特征，为整体厨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体厨柜行业，技术一直是推动创新和发展的关键因素。我们将对当前技术趋势进行详尽分析，包括但不限于人工智能、大数据应用、先进制造技术等。这有助于整体厨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整体厨柜项目成功的基础。我们将对主要竞争对手进行深入研究，包括其市场份额、产品特点、市场定位等。通过全面了解竞争对手的优势和劣势，整体厨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799"/>
      <w:r>
        <w:rPr>
          <w:rFonts w:ascii="仿宋" w:eastAsia="仿宋" w:hAnsi="仿宋" w:cs="仿宋" w:hint="eastAsia"/>
          <w:sz w:val="28"/>
          <w:lang w:eastAsia="zh-CN"/>
        </w:rPr>
        <w:t>(二)、整体厨柜市场分析预测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通过对市场规模的深入调研，我们将预测整体厨柜市场未来的增长趋势。这包括市场的整体规模、各细分领域的发展趋势等。整体厨柜项目可以根据市场的扩张速度和潜在机会，制定更符合市场需求的发展策略。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整体厨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整体厨柜项目实施过程中需要充分考虑的因素。我们将对市场风险进行全面评估，包括但不限于政策法规风险、市场竞争风险、技术变革风险等。通过对潜在风险的深入分析，整体厨柜项目可以制定相应的风险缓解策略，降低不确定性对整体厨柜项目的影响。</w:t>
      </w:r>
    </w:p>
    <w:p>
      <w:pPr>
        <w:pStyle w:val="Heading1"/>
        <w:ind w:firstLine="560" w:firstLineChars="200"/>
        <w:rPr>
          <w:rFonts w:ascii="仿宋" w:eastAsia="仿宋" w:hAnsi="仿宋" w:cs="仿宋" w:hint="eastAsia"/>
          <w:sz w:val="28"/>
          <w:lang w:eastAsia="zh-CN"/>
        </w:rPr>
      </w:pPr>
      <w:bookmarkStart w:id="5" w:name="_Toc22049"/>
      <w:r>
        <w:rPr>
          <w:rFonts w:ascii="仿宋" w:eastAsia="仿宋" w:hAnsi="仿宋" w:cs="仿宋" w:hint="eastAsia"/>
          <w:sz w:val="28"/>
          <w:lang w:eastAsia="zh-CN"/>
        </w:rPr>
        <w:t>二、整体厨柜项目建设背景及必要性分析</w:t>
      </w:r>
      <w:bookmarkEnd w:id="5"/>
    </w:p>
    <w:p>
      <w:pPr>
        <w:pStyle w:val="Heading2"/>
        <w:rPr>
          <w:rFonts w:ascii="仿宋" w:eastAsia="仿宋" w:hAnsi="仿宋" w:cs="仿宋" w:hint="eastAsia"/>
          <w:lang w:eastAsia="zh-CN"/>
        </w:rPr>
      </w:pPr>
      <w:bookmarkStart w:id="6" w:name="_Toc29807"/>
      <w:r>
        <w:rPr>
          <w:rFonts w:ascii="仿宋" w:eastAsia="仿宋" w:hAnsi="仿宋" w:cs="仿宋" w:hint="eastAsia"/>
          <w:lang w:eastAsia="zh-CN"/>
        </w:rPr>
        <w:t>(一)、整体厨柜项目背景分析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整体厨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整体厨柜项目在这个潮流中的定位。同时，我们将关注行业内涌现的新兴机遇，以便整体厨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整体厨柜项目提供了强大的发展动力。我们将聚焦于行业内最新的技术发展趋势，包括但不限于人工智能、大数据分析、物联网等领域。通过深度的技术研究，我们将确保整体厨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整体厨柜项目发展的源泉。我们将投入更多的精力对市场需求进行深入剖析，超越表面的需求，深入挖掘潜在的市场痛点和机遇。通过对市场需求的细致了解，整体厨柜项目将更有针对性地设计解决方案，满足市场的多样化需求，从而更好地促进整体厨柜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整体厨柜项目战略至关重要。我们将对竞争态势进行更为深入的分析，包括但不限于市场份额、产品特点、客户满意度等多个维度。通过深度的竞争分析，整体厨柜项目将能够更准确地把握市场脉搏，制定具有竞争力的整体厨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整体厨柜项目的发展具有直接的影响。我们将进行更为全面的法规和政策分析，了解行业发展中的潜在法律风险和合规挑战。通过充分了解和遵守相关法规，整体厨柜项目将确保在法律框架内合法合规运营，为整体厨柜项目的稳健发展提供有力支持。</w:t>
      </w:r>
    </w:p>
    <w:p>
      <w:pPr>
        <w:pStyle w:val="Heading2"/>
        <w:ind w:firstLine="560" w:firstLineChars="200"/>
        <w:rPr>
          <w:rFonts w:ascii="仿宋" w:eastAsia="仿宋" w:hAnsi="仿宋" w:cs="仿宋" w:hint="eastAsia"/>
          <w:sz w:val="28"/>
          <w:lang w:eastAsia="zh-CN"/>
        </w:rPr>
      </w:pPr>
      <w:bookmarkStart w:id="7" w:name="_Toc5443"/>
      <w:r>
        <w:rPr>
          <w:rFonts w:ascii="仿宋" w:eastAsia="仿宋" w:hAnsi="仿宋" w:cs="仿宋" w:hint="eastAsia"/>
          <w:sz w:val="28"/>
          <w:lang w:eastAsia="zh-CN"/>
        </w:rPr>
        <w:t>(二)、整体厨柜项目建设必要性分析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建设的迫切性源于对行业发展趋势的深刻洞察。我们正处于一个行业变革的时代，科技创新、数字化转型成为企业发展的关键动力。整体厨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建设不仅仅是为了跟上潮流，更是为了通过技术创新推动企业的持续发展。通过引入先进的技术和解决方案，整体厨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整体厨柜项目的建设成为必然选择，通过提高产品质量、拓展服务领域，从而在竞争中获得更多的机会。整体厨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整体厨柜项目建设的必要性体现在对客户需求更精准的满足。通过整体厨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建设的背后是对企业持续创新的追求。只有通过不断创新，企业才能在竞争中立于不败之地。整体厨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8879"/>
      <w:r>
        <w:rPr>
          <w:rFonts w:ascii="仿宋" w:eastAsia="仿宋" w:hAnsi="仿宋" w:cs="仿宋" w:hint="eastAsia"/>
          <w:sz w:val="28"/>
          <w:lang w:eastAsia="zh-CN"/>
        </w:rPr>
        <w:t>三、整体厨柜项目概论</w:t>
      </w:r>
      <w:bookmarkEnd w:id="8"/>
    </w:p>
    <w:p>
      <w:pPr>
        <w:pStyle w:val="Heading2"/>
        <w:rPr>
          <w:rFonts w:ascii="仿宋" w:eastAsia="仿宋" w:hAnsi="仿宋" w:cs="仿宋" w:hint="eastAsia"/>
          <w:lang w:eastAsia="zh-CN"/>
        </w:rPr>
      </w:pPr>
      <w:bookmarkStart w:id="9" w:name="_Toc2257"/>
      <w:r>
        <w:rPr>
          <w:rFonts w:ascii="仿宋" w:eastAsia="仿宋" w:hAnsi="仿宋" w:cs="仿宋" w:hint="eastAsia"/>
          <w:lang w:eastAsia="zh-CN"/>
        </w:rPr>
        <w:t>(一)、整体厨柜项目概况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起源追溯至对市场的深入洞察。市场的不断演变与变革为整体厨柜项目提供了难得的机遇。当前市场存在的需求缺口和变革的大环境共同构成了整体厨柜项目的背景。这个整体厨柜项目旨在充分利用市场机遇，填补行业中尚未满足的需求，为客户提供全新的解决方案。市场的变革和需求的增长使得这个整体厨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整体厨柜项目名称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正式命名为整体厨柜。这个名称不仅仅是一个标识，更代表了整体厨柜项目的核心理念和愿景。它蕴含着整体厨柜项目所要解决问题的关键字，具有强烈的表达和辨识度，为整体厨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整体厨柜项目目标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核心目标是提供一种全新、高效的解决方案，满足客户日益增长的需求。整体厨柜项目追求的不仅仅是满足市场需求，更是在市场中获得卓越的竞争优势。通过不断提升产品或服务的质量和创新水平，整体厨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整体厨柜项目范围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全面涵盖了产品研发、制造、市场推广和售后服务，确保从产品设计到最终用户体验的全方位关注。这一全面的整体厨柜项目范围是为了确保整体厨柜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1.5 整体厨柜项目时间表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整体厨柜项目计划在未来18个月内完成，包括研发、测试、市场试点和正式推出等不同阶段。这个时间表的合理设计是为了确保整体厨柜项目各个阶段的顺利推进，以便按时交付高质量的成果。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整体厨柜项目预算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整体厨柜项目总预算估算为XX百万美元，主要分配在研发、市场推广、人员培训和运营等方面。这一充足的预算为整体厨柜项目提供了充足的资源，确保整体厨柜项目在各个方面都能取得优异的表现。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整体厨柜项目风险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整体厨柜项目可能面临的风险包括市场接受度低、技术难题、竞争激烈等。整体厨柜项目团队已经制定了相应的风险应对计划，通过前瞻性的风险管理，确保整体厨柜项目在面对不确定性时能够迅速做出应对。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整体厨柜项目团队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整体厨柜项目汇聚了一支经验丰富、多领域专业素养的核心团队，确保整体厨柜项目在各个方面都能拥有高水平的执行力。团队的协同作战是整体厨柜项目成功的关键因素之一。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整体厨柜项目背景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整体厨柜项目的背景根植于市场对更高效、创新产品的渴望，同时也受到科技发展对行业格局的深刻改变的影响。这为整体厨柜项目提供了广阔的发展空间和市场需求。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整体厨柜项目现状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截至目前，整体厨柜项目已完成市场调研和技术验证，取得了初步的成功。这为整体厨柜项目在未来的发展奠定了坚实的基础，为更远大的目标打下了坚实的基石。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545"/>
      <w:r>
        <w:rPr>
          <w:rFonts w:ascii="仿宋" w:eastAsia="仿宋" w:hAnsi="仿宋" w:cs="仿宋" w:hint="eastAsia"/>
          <w:sz w:val="28"/>
          <w:lang w:eastAsia="zh-CN"/>
        </w:rPr>
        <w:t>(二)、整体厨柜项目目标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keyword》整体厨柜项目首要业务目标是在市场中占据有利地位，实现产品/服务的成功推广和销售。通过不断提升产品质量、创新性，整体厨柜项目追求成为行业中的领导者，赢得更多客户的青睐。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在科技迅速发展的时代，整体厨柜项目着眼于技术创新。通过持续的研发和技术升级，整体厨柜项目旨在推出更具创新性的产品或服务，以满足市场对新鲜、先进解决方案的需求。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为了建立可持续的客户关系，整体厨柜项目设定了客户满意度目标。通过提供卓越的产品质量和优质的客户服务，整体厨柜项目追求赢得客户的信任和忠诚度，确保他们的满意度达到行业领先水平。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整体厨柜项目注重社会责任和可持续发展。通过实施环保、社会责任整体厨柜项目，整体厨柜项目致力于在经济发展的同时保护环境，促进社会公平，实现可持续经营。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整体厨柜项目的团队是实现目标的核心驱动力。因此，整体厨柜项目设定了团队发展目标，包括提升团队成员的专业技能、培养领导力，以及搭建协同高效的团队工作氛围。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0844"/>
      <w:r>
        <w:rPr>
          <w:rFonts w:ascii="仿宋" w:eastAsia="仿宋" w:hAnsi="仿宋" w:cs="仿宋" w:hint="eastAsia"/>
          <w:sz w:val="28"/>
          <w:lang w:eastAsia="zh-CN"/>
        </w:rPr>
        <w:t>(三)、整体厨柜项目提出的理由</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2. 整体厨柜项目提出的理由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提出源于对市场机遇的深刻洞察。当前市场中存在的需求缺口和行业发展趋势表明，有巨大的商业机会等待被开发。通过准确捕捉市场机遇，整体厨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理念基于对技术创新的信仰。通过持续的研发和技术投入，整体厨柜项目有望推出更具创新性的产品或服务。在科技飞速发展的当下，整体厨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提出是为了增强企业的行业竞争力。通过提升产品或服务的质量和独特性，整体厨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响应了消费者需求的变化。随着社会和科技的不断发展，消费者对产品和服务的需求也在发生变化。通过深入了解并及时回应消费者的新需求，整体厨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整体厨柜项目的提出是企业战略发展规划的一部分。在面对日益激烈的市场竞争和不断变化的商业环境中，整体厨柜项目作为企业战略的一环，旨在为企业开辟新的增长领域，巩固企业在行业中的地位。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提出不仅仅是基于商业考量，还注重社会责任。通过推出环保、社会责任等方面的整体厨柜项目，整体厨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整体厨柜项目的提出反映了对利益相关者期望的关注。包括客户、员工、投资者等利益相关者在企业发展中都有着各自的期望，整体厨柜项目力求在满足这些期望的同时，取得更大的共赢。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5397"/>
      <w:r>
        <w:rPr>
          <w:rFonts w:ascii="仿宋" w:eastAsia="仿宋" w:hAnsi="仿宋" w:cs="仿宋" w:hint="eastAsia"/>
          <w:sz w:val="28"/>
          <w:lang w:eastAsia="zh-CN"/>
        </w:rPr>
        <w:t>(四)、整体厨柜项目意义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在实施整体厨柜项目的过程中，我们不仅仅是在追逐商业成功，更是为企业和社会的多个层面创造了深远的意义。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的首要意义在于提升企业的市场竞争力。通过持续的创新和对产品质量的高标准要求，整体厨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整体厨柜项目的推进将促使行业技术水平的提升。通过引入先进技术和创新性解决方案，整体厨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整体厨柜项目不仅创造了大量就业机会，提高了就业水平，还注重社会责任和环保。通过参与社会公益事业和推动环保整体厨柜项目，整体厨柜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综合而言，整体厨柜项目意义重大，不仅推动了企业的发展，也为行业和社会的进步贡献了积极力量。这是一个全面而深刻的影响，将在未来产生可持续的正面效应。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4923"/>
      <w:r>
        <w:rPr>
          <w:rFonts w:ascii="仿宋" w:eastAsia="仿宋" w:hAnsi="仿宋" w:cs="仿宋" w:hint="eastAsia"/>
          <w:sz w:val="28"/>
          <w:lang w:eastAsia="zh-CN"/>
        </w:rPr>
        <w:t>(五)、整体厨柜项目背景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在当今迅猛发展的商业环境中，整体厨柜项目的动因根植于对多方面因素的审慎考量。这个整体厨柜项目的提出并非孤立的决策，而是对企业所处背景深入思考的产物。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市场的不断演变是整体厨柜项目背后的首要原因。科技的迅速发展和全球市场的快速变化使得企业必须灵活应对。整体厨柜项目应运而生，旨在通过创新性的解决方案迎合市场的多变需求，赢得竞争中的先机。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竞争的激烈程度也是整体厨柜项目背景中不可忽视的一环。企业需要在激烈竞争中脱颖而出，为此，整体厨柜项目致力于打破常规，提供独特的价值主张，以吸引客户并确保市场份额的增长。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技术的迅速发展为企业带来了机遇与挑战。作为整体厨柜项目启动的背景之一，对新兴技术的应用将有助于提升企业的技术水平，使其在不断演进的商业环境中保持竞争优势。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此外，社会对企业责任的期望也在逐渐升高。整体厨柜项目充分融入了社会责任的理念，通过可持续经营和社会公益整体厨柜项目，企图为社会贡献一份力量，在商业成功的同时关注社会价值。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175"/>
      <w:r>
        <w:rPr>
          <w:rFonts w:ascii="仿宋" w:eastAsia="仿宋" w:hAnsi="仿宋" w:cs="仿宋" w:hint="eastAsia"/>
          <w:sz w:val="28"/>
          <w:lang w:eastAsia="zh-CN"/>
        </w:rPr>
        <w:t>四、整体厨柜项目建设单位说明</w:t>
      </w:r>
      <w:bookmarkEnd w:id="14"/>
    </w:p>
    <w:p>
      <w:pPr>
        <w:pStyle w:val="Heading2"/>
        <w:rPr>
          <w:rFonts w:ascii="仿宋" w:eastAsia="仿宋" w:hAnsi="仿宋" w:cs="仿宋" w:hint="eastAsia"/>
          <w:lang w:eastAsia="zh-CN"/>
        </w:rPr>
      </w:pPr>
      <w:bookmarkStart w:id="15" w:name="_Toc9482"/>
      <w:r>
        <w:rPr>
          <w:rFonts w:ascii="仿宋" w:eastAsia="仿宋" w:hAnsi="仿宋" w:cs="仿宋" w:hint="eastAsia"/>
          <w:lang w:eastAsia="zh-CN"/>
        </w:rPr>
        <w:t>(一)、整体厨柜项目承办单位基本情况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1098"/>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整体厨柜项目承办单位的XXXX，我们着眼于实现可持续的经济效益。通过技术创新和解决方案的提供，公司预计在整体厨柜项目执行期间将获得可观的收入增长。这一收入来源主要包括整体厨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同时，我们注重成本控制和效率提升，以确保整体厨柜项目的可持续盈利。透过精细的管理和资源优化，公司期望实现整体厨柜项目利润最大化。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整体厨柜项目实施进行全面的投资评估，包括整体厨柜项目启动阶段的资金投入和后续运营成本。通过对整体厨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整体厨柜项目实施过程中具备足够的资金流动性，公司将进行详尽的现金流分析。这包括资金需求的合理预测、整体厨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0915"/>
      <w:r>
        <w:rPr>
          <w:rFonts w:ascii="仿宋" w:eastAsia="仿宋" w:hAnsi="仿宋" w:cs="仿宋" w:hint="eastAsia"/>
          <w:sz w:val="28"/>
          <w:lang w:eastAsia="zh-CN"/>
        </w:rPr>
        <w:t>五、整体厨柜项目绩效评估</w:t>
      </w:r>
      <w:bookmarkEnd w:id="17"/>
    </w:p>
    <w:p>
      <w:pPr>
        <w:pStyle w:val="Heading2"/>
        <w:rPr>
          <w:rFonts w:ascii="仿宋" w:eastAsia="仿宋" w:hAnsi="仿宋" w:cs="仿宋" w:hint="eastAsia"/>
          <w:lang w:eastAsia="zh-CN"/>
        </w:rPr>
      </w:pPr>
      <w:bookmarkStart w:id="18" w:name="_Toc319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整体厨柜项目中，我们设计了一套全面的绩效评估指标，以确保整体厨柜项目的可控和成功交付。这些指标跨足整体厨柜项目目标、成本、进度和质量等多个维度，为我们提供了全面洞察整体厨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目标达成率是我们关注的首要指标。我们设定了明确的目标，并通过定期监测和评估，迅速发现并应对潜在的目标偏差。这为整体厨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成本绩效是另一个核心关注点。通过实际成本与预算成本的对比分析，我们深入了解成本差异的原因，及时调整资源分配，保持整体厨柜项目在经济效益方面的合理水平。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柜项目进度作为关键的绩效指标之一，得到了精心的关注。我们制定了详细的整体厨柜项目进度计划，并设立了进度符合度指标，确保实际进度与计划进度保持一致。这使我们能够快速发现和解决潜在的进度问题，保持整体厨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整体厨柜项目绩效的不可或缺的一环。我们引入了一系列的质量标准和客户满意度指标，以确保整体厨柜项目交付的成果在质量上达到或超越预期水平。通过持续监测这些指标，我们努力提升整体厨柜项目整体质量水平，为整体厨柜项目的成功交付提供有力保障。通过这些科学且全面的绩效评估，我们能够更好地引导整体厨柜项目的持续改进，确保整体厨柜项目目标的顺利达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https://d.book118.com/986152001155010042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整体厨柜项目规划设计纲要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170CE1"/>
    <w:rsid w:val="2F170C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6152001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2024-01-30T13:09:00Z</dcterms:created>
  <dcterms:modified xsi:type="dcterms:W3CDTF">2024-01-30T13:09:21Z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F8F3721A000349F7BF5040CC6DB647CD_11</vt:lpwstr>
  </property>
  <property fmtid="{D5CDD505-2E9C-101B-9397-08002B2CF9AE}" pid="3" name="KSOProductBuildVer">
    <vt:lpwstr>2052-12.1.0.16250</vt:lpwstr>
  </property>
</Properties>
</file>