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抗抑郁药项目规划设计蓝图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28" w:history="1">
        <w:r>
          <w:rPr>
            <w:rFonts w:ascii="仿宋" w:eastAsia="仿宋" w:hAnsi="仿宋" w:cs="仿宋" w:hint="eastAsia"/>
            <w:lang w:eastAsia="zh-CN"/>
          </w:rPr>
          <w:t>概论</w:t>
        </w:r>
        <w:r>
          <w:tab/>
        </w:r>
        <w:r>
          <w:fldChar w:fldCharType="begin"/>
        </w:r>
        <w:r>
          <w:instrText xml:space="preserve"> PAGEREF _Toc19328 \h </w:instrText>
        </w:r>
        <w:r>
          <w:fldChar w:fldCharType="separate"/>
        </w:r>
        <w:r>
          <w:t>3</w:t>
        </w:r>
        <w:r>
          <w:fldChar w:fldCharType="end"/>
        </w:r>
      </w:hyperlink>
    </w:p>
    <w:p>
      <w:pPr>
        <w:pStyle w:val="TOC1"/>
        <w:tabs>
          <w:tab w:val="right" w:leader="dot" w:pos="8306"/>
        </w:tabs>
      </w:pPr>
      <w:hyperlink w:anchor="_Toc28065" w:history="1">
        <w:r>
          <w:rPr>
            <w:rFonts w:ascii="仿宋" w:eastAsia="仿宋" w:hAnsi="仿宋" w:cs="仿宋" w:hint="eastAsia"/>
            <w:lang w:eastAsia="zh-CN"/>
          </w:rPr>
          <w:t>一、产品规划分析</w:t>
        </w:r>
        <w:r>
          <w:tab/>
        </w:r>
        <w:r>
          <w:fldChar w:fldCharType="begin"/>
        </w:r>
        <w:r>
          <w:instrText xml:space="preserve"> PAGEREF _Toc28065 \h </w:instrText>
        </w:r>
        <w:r>
          <w:fldChar w:fldCharType="separate"/>
        </w:r>
        <w:r>
          <w:t>3</w:t>
        </w:r>
        <w:r>
          <w:fldChar w:fldCharType="end"/>
        </w:r>
      </w:hyperlink>
    </w:p>
    <w:p>
      <w:pPr>
        <w:pStyle w:val="TOC2"/>
        <w:tabs>
          <w:tab w:val="right" w:leader="dot" w:pos="8306"/>
        </w:tabs>
      </w:pPr>
      <w:hyperlink w:anchor="_Toc6563" w:history="1">
        <w:r>
          <w:rPr>
            <w:rFonts w:ascii="仿宋" w:eastAsia="仿宋" w:hAnsi="仿宋" w:cs="仿宋" w:hint="eastAsia"/>
            <w:lang w:eastAsia="zh-CN"/>
          </w:rPr>
          <w:t>(一)、产品规划</w:t>
        </w:r>
        <w:r>
          <w:tab/>
        </w:r>
        <w:r>
          <w:fldChar w:fldCharType="begin"/>
        </w:r>
        <w:r>
          <w:instrText xml:space="preserve"> PAGEREF _Toc6563 \h </w:instrText>
        </w:r>
        <w:r>
          <w:fldChar w:fldCharType="separate"/>
        </w:r>
        <w:r>
          <w:t>3</w:t>
        </w:r>
        <w:r>
          <w:fldChar w:fldCharType="end"/>
        </w:r>
      </w:hyperlink>
    </w:p>
    <w:p>
      <w:pPr>
        <w:pStyle w:val="TOC2"/>
        <w:tabs>
          <w:tab w:val="right" w:leader="dot" w:pos="8306"/>
        </w:tabs>
      </w:pPr>
      <w:hyperlink w:anchor="_Toc31001" w:history="1">
        <w:r>
          <w:rPr>
            <w:rFonts w:ascii="仿宋" w:eastAsia="仿宋" w:hAnsi="仿宋" w:cs="仿宋" w:hint="eastAsia"/>
            <w:lang w:eastAsia="zh-CN"/>
          </w:rPr>
          <w:t>(二)、建设规模</w:t>
        </w:r>
        <w:r>
          <w:tab/>
        </w:r>
        <w:r>
          <w:fldChar w:fldCharType="begin"/>
        </w:r>
        <w:r>
          <w:instrText xml:space="preserve"> PAGEREF _Toc31001 \h </w:instrText>
        </w:r>
        <w:r>
          <w:fldChar w:fldCharType="separate"/>
        </w:r>
        <w:r>
          <w:t>4</w:t>
        </w:r>
        <w:r>
          <w:fldChar w:fldCharType="end"/>
        </w:r>
      </w:hyperlink>
    </w:p>
    <w:p>
      <w:pPr>
        <w:pStyle w:val="TOC1"/>
        <w:tabs>
          <w:tab w:val="right" w:leader="dot" w:pos="8306"/>
        </w:tabs>
      </w:pPr>
      <w:hyperlink w:anchor="_Toc8246" w:history="1">
        <w:r>
          <w:rPr>
            <w:rFonts w:ascii="仿宋" w:eastAsia="仿宋" w:hAnsi="仿宋" w:cs="仿宋" w:hint="eastAsia"/>
            <w:lang w:eastAsia="zh-CN"/>
          </w:rPr>
          <w:t>二、抗抑郁药项目选址可行性分析</w:t>
        </w:r>
        <w:r>
          <w:tab/>
        </w:r>
        <w:r>
          <w:fldChar w:fldCharType="begin"/>
        </w:r>
        <w:r>
          <w:instrText xml:space="preserve"> PAGEREF _Toc8246 \h </w:instrText>
        </w:r>
        <w:r>
          <w:fldChar w:fldCharType="separate"/>
        </w:r>
        <w:r>
          <w:t>5</w:t>
        </w:r>
        <w:r>
          <w:fldChar w:fldCharType="end"/>
        </w:r>
      </w:hyperlink>
    </w:p>
    <w:p>
      <w:pPr>
        <w:pStyle w:val="TOC2"/>
        <w:tabs>
          <w:tab w:val="right" w:leader="dot" w:pos="8306"/>
        </w:tabs>
      </w:pPr>
      <w:hyperlink w:anchor="_Toc19092" w:history="1">
        <w:r>
          <w:rPr>
            <w:rFonts w:ascii="仿宋" w:eastAsia="仿宋" w:hAnsi="仿宋" w:cs="仿宋" w:hint="eastAsia"/>
            <w:lang w:eastAsia="zh-CN"/>
          </w:rPr>
          <w:t>(一)、抗抑郁药项目选址</w:t>
        </w:r>
        <w:r>
          <w:tab/>
        </w:r>
        <w:r>
          <w:fldChar w:fldCharType="begin"/>
        </w:r>
        <w:r>
          <w:instrText xml:space="preserve"> PAGEREF _Toc19092 \h </w:instrText>
        </w:r>
        <w:r>
          <w:fldChar w:fldCharType="separate"/>
        </w:r>
        <w:r>
          <w:t>5</w:t>
        </w:r>
        <w:r>
          <w:fldChar w:fldCharType="end"/>
        </w:r>
      </w:hyperlink>
    </w:p>
    <w:p>
      <w:pPr>
        <w:pStyle w:val="TOC2"/>
        <w:tabs>
          <w:tab w:val="right" w:leader="dot" w:pos="8306"/>
        </w:tabs>
      </w:pPr>
      <w:hyperlink w:anchor="_Toc23497" w:history="1">
        <w:r>
          <w:rPr>
            <w:rFonts w:ascii="仿宋" w:eastAsia="仿宋" w:hAnsi="仿宋" w:cs="仿宋" w:hint="eastAsia"/>
            <w:lang w:eastAsia="zh-CN"/>
          </w:rPr>
          <w:t>(二)、用地控制指标</w:t>
        </w:r>
        <w:r>
          <w:tab/>
        </w:r>
        <w:r>
          <w:fldChar w:fldCharType="begin"/>
        </w:r>
        <w:r>
          <w:instrText xml:space="preserve"> PAGEREF _Toc23497 \h </w:instrText>
        </w:r>
        <w:r>
          <w:fldChar w:fldCharType="separate"/>
        </w:r>
        <w:r>
          <w:t>5</w:t>
        </w:r>
        <w:r>
          <w:fldChar w:fldCharType="end"/>
        </w:r>
      </w:hyperlink>
    </w:p>
    <w:p>
      <w:pPr>
        <w:pStyle w:val="TOC2"/>
        <w:tabs>
          <w:tab w:val="right" w:leader="dot" w:pos="8306"/>
        </w:tabs>
      </w:pPr>
      <w:hyperlink w:anchor="_Toc26857" w:history="1">
        <w:r>
          <w:rPr>
            <w:rFonts w:ascii="仿宋" w:eastAsia="仿宋" w:hAnsi="仿宋" w:cs="仿宋" w:hint="eastAsia"/>
            <w:lang w:eastAsia="zh-CN"/>
          </w:rPr>
          <w:t>(三)、节约用地措施</w:t>
        </w:r>
        <w:r>
          <w:tab/>
        </w:r>
        <w:r>
          <w:fldChar w:fldCharType="begin"/>
        </w:r>
        <w:r>
          <w:instrText xml:space="preserve"> PAGEREF _Toc26857 \h </w:instrText>
        </w:r>
        <w:r>
          <w:fldChar w:fldCharType="separate"/>
        </w:r>
        <w:r>
          <w:t>7</w:t>
        </w:r>
        <w:r>
          <w:fldChar w:fldCharType="end"/>
        </w:r>
      </w:hyperlink>
    </w:p>
    <w:p>
      <w:pPr>
        <w:pStyle w:val="TOC2"/>
        <w:tabs>
          <w:tab w:val="right" w:leader="dot" w:pos="8306"/>
        </w:tabs>
      </w:pPr>
      <w:hyperlink w:anchor="_Toc27200" w:history="1">
        <w:r>
          <w:rPr>
            <w:rFonts w:ascii="仿宋" w:eastAsia="仿宋" w:hAnsi="仿宋" w:cs="仿宋" w:hint="eastAsia"/>
            <w:lang w:eastAsia="zh-CN"/>
          </w:rPr>
          <w:t>(四)、总图布置方案</w:t>
        </w:r>
        <w:r>
          <w:tab/>
        </w:r>
        <w:r>
          <w:fldChar w:fldCharType="begin"/>
        </w:r>
        <w:r>
          <w:instrText xml:space="preserve"> PAGEREF _Toc27200 \h </w:instrText>
        </w:r>
        <w:r>
          <w:fldChar w:fldCharType="separate"/>
        </w:r>
        <w:r>
          <w:t>8</w:t>
        </w:r>
        <w:r>
          <w:fldChar w:fldCharType="end"/>
        </w:r>
      </w:hyperlink>
    </w:p>
    <w:p>
      <w:pPr>
        <w:pStyle w:val="TOC2"/>
        <w:tabs>
          <w:tab w:val="right" w:leader="dot" w:pos="8306"/>
        </w:tabs>
      </w:pPr>
      <w:hyperlink w:anchor="_Toc27465" w:history="1">
        <w:r>
          <w:rPr>
            <w:rFonts w:ascii="仿宋" w:eastAsia="仿宋" w:hAnsi="仿宋" w:cs="仿宋" w:hint="eastAsia"/>
            <w:lang w:eastAsia="zh-CN"/>
          </w:rPr>
          <w:t>(五)、选址综合评价</w:t>
        </w:r>
        <w:r>
          <w:tab/>
        </w:r>
        <w:r>
          <w:fldChar w:fldCharType="begin"/>
        </w:r>
        <w:r>
          <w:instrText xml:space="preserve"> PAGEREF _Toc27465 \h </w:instrText>
        </w:r>
        <w:r>
          <w:fldChar w:fldCharType="separate"/>
        </w:r>
        <w:r>
          <w:t>9</w:t>
        </w:r>
        <w:r>
          <w:fldChar w:fldCharType="end"/>
        </w:r>
      </w:hyperlink>
    </w:p>
    <w:p>
      <w:pPr>
        <w:pStyle w:val="TOC1"/>
        <w:tabs>
          <w:tab w:val="right" w:leader="dot" w:pos="8306"/>
        </w:tabs>
      </w:pPr>
      <w:hyperlink w:anchor="_Toc7027" w:history="1">
        <w:r>
          <w:rPr>
            <w:rFonts w:ascii="仿宋" w:eastAsia="仿宋" w:hAnsi="仿宋" w:cs="仿宋" w:hint="eastAsia"/>
            <w:lang w:eastAsia="zh-CN"/>
          </w:rPr>
          <w:t>三、抗抑郁药项目建设背景及必要性分析</w:t>
        </w:r>
        <w:r>
          <w:tab/>
        </w:r>
        <w:r>
          <w:fldChar w:fldCharType="begin"/>
        </w:r>
        <w:r>
          <w:instrText xml:space="preserve"> PAGEREF _Toc7027 \h </w:instrText>
        </w:r>
        <w:r>
          <w:fldChar w:fldCharType="separate"/>
        </w:r>
        <w:r>
          <w:t>10</w:t>
        </w:r>
        <w:r>
          <w:fldChar w:fldCharType="end"/>
        </w:r>
      </w:hyperlink>
    </w:p>
    <w:p>
      <w:pPr>
        <w:pStyle w:val="TOC2"/>
        <w:tabs>
          <w:tab w:val="right" w:leader="dot" w:pos="8306"/>
        </w:tabs>
      </w:pPr>
      <w:hyperlink w:anchor="_Toc27089" w:history="1">
        <w:r>
          <w:rPr>
            <w:rFonts w:ascii="仿宋" w:eastAsia="仿宋" w:hAnsi="仿宋" w:cs="仿宋" w:hint="eastAsia"/>
            <w:lang w:eastAsia="zh-CN"/>
          </w:rPr>
          <w:t>(一)、抗抑郁药项目背景分析</w:t>
        </w:r>
        <w:r>
          <w:tab/>
        </w:r>
        <w:r>
          <w:fldChar w:fldCharType="begin"/>
        </w:r>
        <w:r>
          <w:instrText xml:space="preserve"> PAGEREF _Toc27089 \h </w:instrText>
        </w:r>
        <w:r>
          <w:fldChar w:fldCharType="separate"/>
        </w:r>
        <w:r>
          <w:t>10</w:t>
        </w:r>
        <w:r>
          <w:fldChar w:fldCharType="end"/>
        </w:r>
      </w:hyperlink>
    </w:p>
    <w:p>
      <w:pPr>
        <w:pStyle w:val="TOC2"/>
        <w:tabs>
          <w:tab w:val="right" w:leader="dot" w:pos="8306"/>
        </w:tabs>
      </w:pPr>
      <w:hyperlink w:anchor="_Toc14353" w:history="1">
        <w:r>
          <w:rPr>
            <w:rFonts w:ascii="仿宋" w:eastAsia="仿宋" w:hAnsi="仿宋" w:cs="仿宋" w:hint="eastAsia"/>
            <w:lang w:eastAsia="zh-CN"/>
          </w:rPr>
          <w:t>(二)、抗抑郁药项目建设必要性分析</w:t>
        </w:r>
        <w:r>
          <w:tab/>
        </w:r>
        <w:r>
          <w:fldChar w:fldCharType="begin"/>
        </w:r>
        <w:r>
          <w:instrText xml:space="preserve"> PAGEREF _Toc14353 \h </w:instrText>
        </w:r>
        <w:r>
          <w:fldChar w:fldCharType="separate"/>
        </w:r>
        <w:r>
          <w:t>12</w:t>
        </w:r>
        <w:r>
          <w:fldChar w:fldCharType="end"/>
        </w:r>
      </w:hyperlink>
    </w:p>
    <w:p>
      <w:pPr>
        <w:pStyle w:val="TOC1"/>
        <w:tabs>
          <w:tab w:val="right" w:leader="dot" w:pos="8306"/>
        </w:tabs>
      </w:pPr>
      <w:hyperlink w:anchor="_Toc24437" w:history="1">
        <w:r>
          <w:rPr>
            <w:rFonts w:ascii="仿宋" w:eastAsia="仿宋" w:hAnsi="仿宋" w:cs="仿宋" w:hint="eastAsia"/>
            <w:lang w:eastAsia="zh-CN"/>
          </w:rPr>
          <w:t>四、抗抑郁药项目建设单位说明</w:t>
        </w:r>
        <w:r>
          <w:tab/>
        </w:r>
        <w:r>
          <w:fldChar w:fldCharType="begin"/>
        </w:r>
        <w:r>
          <w:instrText xml:space="preserve"> PAGEREF _Toc24437 \h </w:instrText>
        </w:r>
        <w:r>
          <w:fldChar w:fldCharType="separate"/>
        </w:r>
        <w:r>
          <w:t>13</w:t>
        </w:r>
        <w:r>
          <w:fldChar w:fldCharType="end"/>
        </w:r>
      </w:hyperlink>
    </w:p>
    <w:p>
      <w:pPr>
        <w:pStyle w:val="TOC2"/>
        <w:tabs>
          <w:tab w:val="right" w:leader="dot" w:pos="8306"/>
        </w:tabs>
      </w:pPr>
      <w:hyperlink w:anchor="_Toc14417" w:history="1">
        <w:r>
          <w:rPr>
            <w:rFonts w:ascii="仿宋" w:eastAsia="仿宋" w:hAnsi="仿宋" w:cs="仿宋" w:hint="eastAsia"/>
            <w:lang w:eastAsia="zh-CN"/>
          </w:rPr>
          <w:t>(一)、抗抑郁药项目承办单位基本情况</w:t>
        </w:r>
        <w:r>
          <w:tab/>
        </w:r>
        <w:r>
          <w:fldChar w:fldCharType="begin"/>
        </w:r>
        <w:r>
          <w:instrText xml:space="preserve"> PAGEREF _Toc14417 \h </w:instrText>
        </w:r>
        <w:r>
          <w:fldChar w:fldCharType="separate"/>
        </w:r>
        <w:r>
          <w:t>13</w:t>
        </w:r>
        <w:r>
          <w:fldChar w:fldCharType="end"/>
        </w:r>
      </w:hyperlink>
    </w:p>
    <w:p>
      <w:pPr>
        <w:pStyle w:val="TOC2"/>
        <w:tabs>
          <w:tab w:val="right" w:leader="dot" w:pos="8306"/>
        </w:tabs>
      </w:pPr>
      <w:hyperlink w:anchor="_Toc28756" w:history="1">
        <w:r>
          <w:rPr>
            <w:rFonts w:ascii="仿宋" w:eastAsia="仿宋" w:hAnsi="仿宋" w:cs="仿宋" w:hint="eastAsia"/>
            <w:lang w:eastAsia="zh-CN"/>
          </w:rPr>
          <w:t>(二)、公司经济效益分析</w:t>
        </w:r>
        <w:r>
          <w:tab/>
        </w:r>
        <w:r>
          <w:fldChar w:fldCharType="begin"/>
        </w:r>
        <w:r>
          <w:instrText xml:space="preserve"> PAGEREF _Toc28756 \h </w:instrText>
        </w:r>
        <w:r>
          <w:fldChar w:fldCharType="separate"/>
        </w:r>
        <w:r>
          <w:t>14</w:t>
        </w:r>
        <w:r>
          <w:fldChar w:fldCharType="end"/>
        </w:r>
      </w:hyperlink>
    </w:p>
    <w:p>
      <w:pPr>
        <w:pStyle w:val="TOC1"/>
        <w:tabs>
          <w:tab w:val="right" w:leader="dot" w:pos="8306"/>
        </w:tabs>
      </w:pPr>
      <w:hyperlink w:anchor="_Toc12662" w:history="1">
        <w:r>
          <w:rPr>
            <w:rFonts w:ascii="仿宋" w:eastAsia="仿宋" w:hAnsi="仿宋" w:cs="仿宋" w:hint="eastAsia"/>
            <w:lang w:eastAsia="zh-CN"/>
          </w:rPr>
          <w:t>五、抗抑郁药项目可持续发展</w:t>
        </w:r>
        <w:r>
          <w:tab/>
        </w:r>
        <w:r>
          <w:fldChar w:fldCharType="begin"/>
        </w:r>
        <w:r>
          <w:instrText xml:space="preserve"> PAGEREF _Toc12662 \h </w:instrText>
        </w:r>
        <w:r>
          <w:fldChar w:fldCharType="separate"/>
        </w:r>
        <w:r>
          <w:t>15</w:t>
        </w:r>
        <w:r>
          <w:fldChar w:fldCharType="end"/>
        </w:r>
      </w:hyperlink>
    </w:p>
    <w:p>
      <w:pPr>
        <w:pStyle w:val="TOC2"/>
        <w:tabs>
          <w:tab w:val="right" w:leader="dot" w:pos="8306"/>
        </w:tabs>
      </w:pPr>
      <w:hyperlink w:anchor="_Toc24513" w:history="1">
        <w:r>
          <w:rPr>
            <w:rFonts w:ascii="仿宋" w:eastAsia="仿宋" w:hAnsi="仿宋" w:cs="仿宋" w:hint="eastAsia"/>
            <w:lang w:eastAsia="zh-CN"/>
          </w:rPr>
          <w:t>(一)、可持续战略与实践</w:t>
        </w:r>
        <w:r>
          <w:tab/>
        </w:r>
        <w:r>
          <w:fldChar w:fldCharType="begin"/>
        </w:r>
        <w:r>
          <w:instrText xml:space="preserve"> PAGEREF _Toc24513 \h </w:instrText>
        </w:r>
        <w:r>
          <w:fldChar w:fldCharType="separate"/>
        </w:r>
        <w:r>
          <w:t>15</w:t>
        </w:r>
        <w:r>
          <w:fldChar w:fldCharType="end"/>
        </w:r>
      </w:hyperlink>
    </w:p>
    <w:p>
      <w:pPr>
        <w:pStyle w:val="TOC2"/>
        <w:tabs>
          <w:tab w:val="right" w:leader="dot" w:pos="8306"/>
        </w:tabs>
      </w:pPr>
      <w:hyperlink w:anchor="_Toc14390" w:history="1">
        <w:r>
          <w:rPr>
            <w:rFonts w:ascii="仿宋" w:eastAsia="仿宋" w:hAnsi="仿宋" w:cs="仿宋" w:hint="eastAsia"/>
            <w:lang w:eastAsia="zh-CN"/>
          </w:rPr>
          <w:t>(二)、环保与社会责任</w:t>
        </w:r>
        <w:r>
          <w:tab/>
        </w:r>
        <w:r>
          <w:fldChar w:fldCharType="begin"/>
        </w:r>
        <w:r>
          <w:instrText xml:space="preserve"> PAGEREF _Toc14390 \h </w:instrText>
        </w:r>
        <w:r>
          <w:fldChar w:fldCharType="separate"/>
        </w:r>
        <w:r>
          <w:t>15</w:t>
        </w:r>
        <w:r>
          <w:fldChar w:fldCharType="end"/>
        </w:r>
      </w:hyperlink>
    </w:p>
    <w:p>
      <w:pPr>
        <w:pStyle w:val="TOC1"/>
        <w:tabs>
          <w:tab w:val="right" w:leader="dot" w:pos="8306"/>
        </w:tabs>
      </w:pPr>
      <w:hyperlink w:anchor="_Toc7047" w:history="1">
        <w:r>
          <w:rPr>
            <w:rFonts w:ascii="仿宋" w:eastAsia="仿宋" w:hAnsi="仿宋" w:cs="仿宋" w:hint="eastAsia"/>
            <w:lang w:eastAsia="zh-CN"/>
          </w:rPr>
          <w:t>六、工艺说明</w:t>
        </w:r>
        <w:r>
          <w:tab/>
        </w:r>
        <w:r>
          <w:fldChar w:fldCharType="begin"/>
        </w:r>
        <w:r>
          <w:instrText xml:space="preserve"> PAGEREF _Toc7047 \h </w:instrText>
        </w:r>
        <w:r>
          <w:fldChar w:fldCharType="separate"/>
        </w:r>
        <w:r>
          <w:t>16</w:t>
        </w:r>
        <w:r>
          <w:fldChar w:fldCharType="end"/>
        </w:r>
      </w:hyperlink>
    </w:p>
    <w:p>
      <w:pPr>
        <w:pStyle w:val="TOC2"/>
        <w:tabs>
          <w:tab w:val="right" w:leader="dot" w:pos="8306"/>
        </w:tabs>
      </w:pPr>
      <w:hyperlink w:anchor="_Toc10106" w:history="1">
        <w:r>
          <w:rPr>
            <w:rFonts w:ascii="仿宋" w:eastAsia="仿宋" w:hAnsi="仿宋" w:cs="仿宋" w:hint="eastAsia"/>
            <w:lang w:eastAsia="zh-CN"/>
          </w:rPr>
          <w:t>(一)、技术管理特点</w:t>
        </w:r>
        <w:r>
          <w:tab/>
        </w:r>
        <w:r>
          <w:fldChar w:fldCharType="begin"/>
        </w:r>
        <w:r>
          <w:instrText xml:space="preserve"> PAGEREF _Toc10106 \h </w:instrText>
        </w:r>
        <w:r>
          <w:fldChar w:fldCharType="separate"/>
        </w:r>
        <w:r>
          <w:t>16</w:t>
        </w:r>
        <w:r>
          <w:fldChar w:fldCharType="end"/>
        </w:r>
      </w:hyperlink>
    </w:p>
    <w:p>
      <w:pPr>
        <w:pStyle w:val="TOC2"/>
        <w:tabs>
          <w:tab w:val="right" w:leader="dot" w:pos="8306"/>
        </w:tabs>
      </w:pPr>
      <w:hyperlink w:anchor="_Toc11809" w:history="1">
        <w:r>
          <w:rPr>
            <w:rFonts w:ascii="仿宋" w:eastAsia="仿宋" w:hAnsi="仿宋" w:cs="仿宋" w:hint="eastAsia"/>
            <w:lang w:eastAsia="zh-CN"/>
          </w:rPr>
          <w:t>(二)、抗抑郁药项目工艺技术设计方案</w:t>
        </w:r>
        <w:r>
          <w:tab/>
        </w:r>
        <w:r>
          <w:fldChar w:fldCharType="begin"/>
        </w:r>
        <w:r>
          <w:instrText xml:space="preserve"> PAGEREF _Toc11809 \h </w:instrText>
        </w:r>
        <w:r>
          <w:fldChar w:fldCharType="separate"/>
        </w:r>
        <w:r>
          <w:t>17</w:t>
        </w:r>
        <w:r>
          <w:fldChar w:fldCharType="end"/>
        </w:r>
      </w:hyperlink>
    </w:p>
    <w:p>
      <w:pPr>
        <w:pStyle w:val="TOC2"/>
        <w:tabs>
          <w:tab w:val="right" w:leader="dot" w:pos="8306"/>
        </w:tabs>
      </w:pPr>
      <w:hyperlink w:anchor="_Toc30235" w:history="1">
        <w:r>
          <w:rPr>
            <w:rFonts w:ascii="仿宋" w:eastAsia="仿宋" w:hAnsi="仿宋" w:cs="仿宋" w:hint="eastAsia"/>
            <w:lang w:eastAsia="zh-CN"/>
          </w:rPr>
          <w:t>(三)、设备选型方案</w:t>
        </w:r>
        <w:r>
          <w:tab/>
        </w:r>
        <w:r>
          <w:fldChar w:fldCharType="begin"/>
        </w:r>
        <w:r>
          <w:instrText xml:space="preserve"> PAGEREF _Toc30235 \h </w:instrText>
        </w:r>
        <w:r>
          <w:fldChar w:fldCharType="separate"/>
        </w:r>
        <w:r>
          <w:t>19</w:t>
        </w:r>
        <w:r>
          <w:fldChar w:fldCharType="end"/>
        </w:r>
      </w:hyperlink>
    </w:p>
    <w:p>
      <w:pPr>
        <w:pStyle w:val="TOC1"/>
        <w:tabs>
          <w:tab w:val="right" w:leader="dot" w:pos="8306"/>
        </w:tabs>
      </w:pPr>
      <w:hyperlink w:anchor="_Toc14348" w:history="1">
        <w:r>
          <w:rPr>
            <w:rFonts w:ascii="仿宋" w:eastAsia="仿宋" w:hAnsi="仿宋" w:cs="仿宋" w:hint="eastAsia"/>
            <w:lang w:eastAsia="zh-CN"/>
          </w:rPr>
          <w:t>七、抗抑郁药项目创新与研发</w:t>
        </w:r>
        <w:r>
          <w:tab/>
        </w:r>
        <w:r>
          <w:fldChar w:fldCharType="begin"/>
        </w:r>
        <w:r>
          <w:instrText xml:space="preserve"> PAGEREF _Toc14348 \h </w:instrText>
        </w:r>
        <w:r>
          <w:fldChar w:fldCharType="separate"/>
        </w:r>
        <w:r>
          <w:t>20</w:t>
        </w:r>
        <w:r>
          <w:fldChar w:fldCharType="end"/>
        </w:r>
      </w:hyperlink>
    </w:p>
    <w:p>
      <w:pPr>
        <w:pStyle w:val="TOC2"/>
        <w:tabs>
          <w:tab w:val="right" w:leader="dot" w:pos="8306"/>
        </w:tabs>
      </w:pPr>
      <w:hyperlink w:anchor="_Toc23431" w:history="1">
        <w:r>
          <w:rPr>
            <w:rFonts w:ascii="仿宋" w:eastAsia="仿宋" w:hAnsi="仿宋" w:cs="仿宋" w:hint="eastAsia"/>
            <w:lang w:eastAsia="zh-CN"/>
          </w:rPr>
          <w:t>(一)、创新策略与方向</w:t>
        </w:r>
        <w:r>
          <w:tab/>
        </w:r>
        <w:r>
          <w:fldChar w:fldCharType="begin"/>
        </w:r>
        <w:r>
          <w:instrText xml:space="preserve"> PAGEREF _Toc23431 \h </w:instrText>
        </w:r>
        <w:r>
          <w:fldChar w:fldCharType="separate"/>
        </w:r>
        <w:r>
          <w:t>20</w:t>
        </w:r>
        <w:r>
          <w:fldChar w:fldCharType="end"/>
        </w:r>
      </w:hyperlink>
    </w:p>
    <w:p>
      <w:pPr>
        <w:pStyle w:val="TOC2"/>
        <w:tabs>
          <w:tab w:val="right" w:leader="dot" w:pos="8306"/>
        </w:tabs>
      </w:pPr>
      <w:hyperlink w:anchor="_Toc20577" w:history="1">
        <w:r>
          <w:rPr>
            <w:rFonts w:ascii="仿宋" w:eastAsia="仿宋" w:hAnsi="仿宋" w:cs="仿宋" w:hint="eastAsia"/>
            <w:lang w:eastAsia="zh-CN"/>
          </w:rPr>
          <w:t>(二)、研发规划与投入</w:t>
        </w:r>
        <w:r>
          <w:tab/>
        </w:r>
        <w:r>
          <w:fldChar w:fldCharType="begin"/>
        </w:r>
        <w:r>
          <w:instrText xml:space="preserve"> PAGEREF _Toc20577 \h </w:instrText>
        </w:r>
        <w:r>
          <w:fldChar w:fldCharType="separate"/>
        </w:r>
        <w:r>
          <w:t>21</w:t>
        </w:r>
        <w:r>
          <w:fldChar w:fldCharType="end"/>
        </w:r>
      </w:hyperlink>
    </w:p>
    <w:p>
      <w:pPr>
        <w:pStyle w:val="TOC1"/>
        <w:tabs>
          <w:tab w:val="right" w:leader="dot" w:pos="8306"/>
        </w:tabs>
      </w:pPr>
      <w:hyperlink w:anchor="_Toc16999" w:history="1">
        <w:r>
          <w:rPr>
            <w:rFonts w:ascii="仿宋" w:eastAsia="仿宋" w:hAnsi="仿宋" w:cs="仿宋" w:hint="eastAsia"/>
            <w:lang w:eastAsia="zh-CN"/>
          </w:rPr>
          <w:t>八、抗抑郁药项目经营效益</w:t>
        </w:r>
        <w:r>
          <w:tab/>
        </w:r>
        <w:r>
          <w:fldChar w:fldCharType="begin"/>
        </w:r>
        <w:r>
          <w:instrText xml:space="preserve"> PAGEREF _Toc16999 \h </w:instrText>
        </w:r>
        <w:r>
          <w:fldChar w:fldCharType="separate"/>
        </w:r>
        <w:r>
          <w:t>23</w:t>
        </w:r>
        <w:r>
          <w:fldChar w:fldCharType="end"/>
        </w:r>
      </w:hyperlink>
    </w:p>
    <w:p>
      <w:pPr>
        <w:pStyle w:val="TOC2"/>
        <w:tabs>
          <w:tab w:val="right" w:leader="dot" w:pos="8306"/>
        </w:tabs>
      </w:pPr>
      <w:hyperlink w:anchor="_Toc28484" w:history="1">
        <w:r>
          <w:rPr>
            <w:rFonts w:ascii="仿宋" w:eastAsia="仿宋" w:hAnsi="仿宋" w:cs="仿宋" w:hint="eastAsia"/>
            <w:lang w:eastAsia="zh-CN"/>
          </w:rPr>
          <w:t>(一)、经济评价财务测算</w:t>
        </w:r>
        <w:r>
          <w:tab/>
        </w:r>
        <w:r>
          <w:fldChar w:fldCharType="begin"/>
        </w:r>
        <w:r>
          <w:instrText xml:space="preserve"> PAGEREF _Toc28484 \h </w:instrText>
        </w:r>
        <w:r>
          <w:fldChar w:fldCharType="separate"/>
        </w:r>
        <w:r>
          <w:t>23</w:t>
        </w:r>
        <w:r>
          <w:fldChar w:fldCharType="end"/>
        </w:r>
      </w:hyperlink>
    </w:p>
    <w:p>
      <w:pPr>
        <w:pStyle w:val="TOC2"/>
        <w:tabs>
          <w:tab w:val="right" w:leader="dot" w:pos="8306"/>
        </w:tabs>
      </w:pPr>
      <w:hyperlink w:anchor="_Toc16845" w:history="1">
        <w:r>
          <w:rPr>
            <w:rFonts w:ascii="仿宋" w:eastAsia="仿宋" w:hAnsi="仿宋" w:cs="仿宋" w:hint="eastAsia"/>
            <w:lang w:eastAsia="zh-CN"/>
          </w:rPr>
          <w:t>(二)、抗抑郁药项目盈利能力分析</w:t>
        </w:r>
        <w:r>
          <w:tab/>
        </w:r>
        <w:r>
          <w:fldChar w:fldCharType="begin"/>
        </w:r>
        <w:r>
          <w:instrText xml:space="preserve"> PAGEREF _Toc16845 \h </w:instrText>
        </w:r>
        <w:r>
          <w:fldChar w:fldCharType="separate"/>
        </w:r>
        <w:r>
          <w:t>24</w:t>
        </w:r>
        <w:r>
          <w:fldChar w:fldCharType="end"/>
        </w:r>
      </w:hyperlink>
    </w:p>
    <w:p>
      <w:pPr>
        <w:pStyle w:val="TOC1"/>
        <w:tabs>
          <w:tab w:val="right" w:leader="dot" w:pos="8306"/>
        </w:tabs>
      </w:pPr>
      <w:hyperlink w:anchor="_Toc22785" w:history="1">
        <w:r>
          <w:rPr>
            <w:rFonts w:ascii="仿宋" w:eastAsia="仿宋" w:hAnsi="仿宋" w:cs="仿宋" w:hint="eastAsia"/>
            <w:lang w:eastAsia="zh-CN"/>
          </w:rPr>
          <w:t>九、抗抑郁药项目人力资源管理</w:t>
        </w:r>
        <w:r>
          <w:tab/>
        </w:r>
        <w:r>
          <w:fldChar w:fldCharType="begin"/>
        </w:r>
        <w:r>
          <w:instrText xml:space="preserve"> PAGEREF _Toc22785 \h </w:instrText>
        </w:r>
        <w:r>
          <w:fldChar w:fldCharType="separate"/>
        </w:r>
        <w:r>
          <w:t>25</w:t>
        </w:r>
        <w:r>
          <w:fldChar w:fldCharType="end"/>
        </w:r>
      </w:hyperlink>
    </w:p>
    <w:p>
      <w:pPr>
        <w:pStyle w:val="TOC2"/>
        <w:tabs>
          <w:tab w:val="right" w:leader="dot" w:pos="8306"/>
        </w:tabs>
      </w:pPr>
      <w:hyperlink w:anchor="_Toc22638" w:history="1">
        <w:r>
          <w:rPr>
            <w:rFonts w:ascii="仿宋" w:eastAsia="仿宋" w:hAnsi="仿宋" w:cs="仿宋" w:hint="eastAsia"/>
            <w:lang w:eastAsia="zh-CN"/>
          </w:rPr>
          <w:t>(一)、建立健全的预算管理制度</w:t>
        </w:r>
        <w:r>
          <w:tab/>
        </w:r>
        <w:r>
          <w:fldChar w:fldCharType="begin"/>
        </w:r>
        <w:r>
          <w:instrText xml:space="preserve"> PAGEREF _Toc22638 \h </w:instrText>
        </w:r>
        <w:r>
          <w:fldChar w:fldCharType="separate"/>
        </w:r>
        <w:r>
          <w:t>25</w:t>
        </w:r>
        <w:r>
          <w:fldChar w:fldCharType="end"/>
        </w:r>
      </w:hyperlink>
    </w:p>
    <w:p>
      <w:pPr>
        <w:pStyle w:val="TOC2"/>
        <w:tabs>
          <w:tab w:val="right" w:leader="dot" w:pos="8306"/>
        </w:tabs>
      </w:pPr>
      <w:hyperlink w:anchor="_Toc30401" w:history="1">
        <w:r>
          <w:rPr>
            <w:rFonts w:ascii="仿宋" w:eastAsia="仿宋" w:hAnsi="仿宋" w:cs="仿宋" w:hint="eastAsia"/>
            <w:lang w:eastAsia="zh-CN"/>
          </w:rPr>
          <w:t>(二)、加强资金流动监控</w:t>
        </w:r>
        <w:r>
          <w:tab/>
        </w:r>
        <w:r>
          <w:fldChar w:fldCharType="begin"/>
        </w:r>
        <w:r>
          <w:instrText xml:space="preserve"> PAGEREF _Toc30401 \h </w:instrText>
        </w:r>
        <w:r>
          <w:fldChar w:fldCharType="separate"/>
        </w:r>
        <w:r>
          <w:t>27</w:t>
        </w:r>
        <w:r>
          <w:fldChar w:fldCharType="end"/>
        </w:r>
      </w:hyperlink>
    </w:p>
    <w:p>
      <w:pPr>
        <w:pStyle w:val="TOC2"/>
        <w:tabs>
          <w:tab w:val="right" w:leader="dot" w:pos="8306"/>
        </w:tabs>
      </w:pPr>
      <w:hyperlink w:anchor="_Toc17127" w:history="1">
        <w:r>
          <w:rPr>
            <w:rFonts w:ascii="仿宋" w:eastAsia="仿宋" w:hAnsi="仿宋" w:cs="仿宋" w:hint="eastAsia"/>
            <w:lang w:eastAsia="zh-CN"/>
          </w:rPr>
          <w:t>(三)、制定完善的风险控制机制</w:t>
        </w:r>
        <w:r>
          <w:tab/>
        </w:r>
        <w:r>
          <w:fldChar w:fldCharType="begin"/>
        </w:r>
        <w:r>
          <w:instrText xml:space="preserve"> PAGEREF _Toc17127 \h </w:instrText>
        </w:r>
        <w:r>
          <w:fldChar w:fldCharType="separate"/>
        </w:r>
        <w:r>
          <w:t>28</w:t>
        </w:r>
        <w:r>
          <w:fldChar w:fldCharType="end"/>
        </w:r>
      </w:hyperlink>
    </w:p>
    <w:p>
      <w:pPr>
        <w:pStyle w:val="TOC2"/>
        <w:tabs>
          <w:tab w:val="right" w:leader="dot" w:pos="8306"/>
        </w:tabs>
      </w:pPr>
      <w:hyperlink w:anchor="_Toc12866" w:history="1">
        <w:r>
          <w:rPr>
            <w:rFonts w:ascii="仿宋" w:eastAsia="仿宋" w:hAnsi="仿宋" w:cs="仿宋" w:hint="eastAsia"/>
            <w:lang w:eastAsia="zh-CN"/>
          </w:rPr>
          <w:t>(四)、优化成本管理</w:t>
        </w:r>
        <w:r>
          <w:tab/>
        </w:r>
        <w:r>
          <w:fldChar w:fldCharType="begin"/>
        </w:r>
        <w:r>
          <w:instrText xml:space="preserve"> PAGEREF _Toc12866 \h </w:instrText>
        </w:r>
        <w:r>
          <w:fldChar w:fldCharType="separate"/>
        </w:r>
        <w:r>
          <w:t>29</w:t>
        </w:r>
        <w:r>
          <w:fldChar w:fldCharType="end"/>
        </w:r>
      </w:hyperlink>
    </w:p>
    <w:p>
      <w:pPr>
        <w:pStyle w:val="TOC1"/>
        <w:tabs>
          <w:tab w:val="right" w:leader="dot" w:pos="8306"/>
        </w:tabs>
      </w:pPr>
      <w:hyperlink w:anchor="_Toc19767" w:history="1">
        <w:r>
          <w:rPr>
            <w:rFonts w:ascii="仿宋" w:eastAsia="仿宋" w:hAnsi="仿宋" w:cs="仿宋" w:hint="eastAsia"/>
            <w:lang w:eastAsia="zh-CN"/>
          </w:rPr>
          <w:t>十、抗抑郁药项目风险管理</w:t>
        </w:r>
        <w:r>
          <w:tab/>
        </w:r>
        <w:r>
          <w:fldChar w:fldCharType="begin"/>
        </w:r>
        <w:r>
          <w:instrText xml:space="preserve"> PAGEREF _Toc19767 \h </w:instrText>
        </w:r>
        <w:r>
          <w:fldChar w:fldCharType="separate"/>
        </w:r>
        <w:r>
          <w:t>30</w:t>
        </w:r>
        <w:r>
          <w:fldChar w:fldCharType="end"/>
        </w:r>
      </w:hyperlink>
    </w:p>
    <w:p>
      <w:pPr>
        <w:pStyle w:val="TOC2"/>
        <w:tabs>
          <w:tab w:val="right" w:leader="dot" w:pos="8306"/>
        </w:tabs>
      </w:pPr>
      <w:hyperlink w:anchor="_Toc21498" w:history="1">
        <w:r>
          <w:rPr>
            <w:rFonts w:ascii="仿宋" w:eastAsia="仿宋" w:hAnsi="仿宋" w:cs="仿宋" w:hint="eastAsia"/>
            <w:lang w:eastAsia="zh-CN"/>
          </w:rPr>
          <w:t>(一)、风险识别与评估</w:t>
        </w:r>
        <w:r>
          <w:tab/>
        </w:r>
        <w:r>
          <w:fldChar w:fldCharType="begin"/>
        </w:r>
        <w:r>
          <w:instrText xml:space="preserve"> PAGEREF _Toc21498 \h </w:instrText>
        </w:r>
        <w:r>
          <w:fldChar w:fldCharType="separate"/>
        </w:r>
        <w:r>
          <w:t>30</w:t>
        </w:r>
        <w:r>
          <w:fldChar w:fldCharType="end"/>
        </w:r>
      </w:hyperlink>
    </w:p>
    <w:p>
      <w:pPr>
        <w:pStyle w:val="TOC2"/>
        <w:tabs>
          <w:tab w:val="right" w:leader="dot" w:pos="8306"/>
        </w:tabs>
      </w:pPr>
      <w:hyperlink w:anchor="_Toc16572" w:history="1">
        <w:r>
          <w:rPr>
            <w:rFonts w:ascii="仿宋" w:eastAsia="仿宋" w:hAnsi="仿宋" w:cs="仿宋" w:hint="eastAsia"/>
            <w:lang w:eastAsia="zh-CN"/>
          </w:rPr>
          <w:t>(二)、风险应对策略</w:t>
        </w:r>
        <w:r>
          <w:tab/>
        </w:r>
        <w:r>
          <w:fldChar w:fldCharType="begin"/>
        </w:r>
        <w:r>
          <w:instrText xml:space="preserve"> PAGEREF _Toc16572 \h </w:instrText>
        </w:r>
        <w:r>
          <w:fldChar w:fldCharType="separate"/>
        </w:r>
        <w:r>
          <w:t>32</w:t>
        </w:r>
        <w:r>
          <w:fldChar w:fldCharType="end"/>
        </w:r>
      </w:hyperlink>
    </w:p>
    <w:p>
      <w:pPr>
        <w:pStyle w:val="TOC2"/>
        <w:tabs>
          <w:tab w:val="right" w:leader="dot" w:pos="8306"/>
        </w:tabs>
      </w:pPr>
      <w:hyperlink w:anchor="_Toc8065" w:history="1">
        <w:r>
          <w:rPr>
            <w:rFonts w:ascii="仿宋" w:eastAsia="仿宋" w:hAnsi="仿宋" w:cs="仿宋" w:hint="eastAsia"/>
            <w:lang w:eastAsia="zh-CN"/>
          </w:rPr>
          <w:t>(三)、风险监控与控制</w:t>
        </w:r>
        <w:r>
          <w:tab/>
        </w:r>
        <w:r>
          <w:fldChar w:fldCharType="begin"/>
        </w:r>
        <w:r>
          <w:instrText xml:space="preserve"> PAGEREF _Toc8065 \h </w:instrText>
        </w:r>
        <w:r>
          <w:fldChar w:fldCharType="separate"/>
        </w:r>
        <w:r>
          <w:t>33</w:t>
        </w:r>
        <w:r>
          <w:fldChar w:fldCharType="end"/>
        </w:r>
      </w:hyperlink>
    </w:p>
    <w:p>
      <w:pPr>
        <w:pStyle w:val="TOC1"/>
        <w:tabs>
          <w:tab w:val="right" w:leader="dot" w:pos="8306"/>
        </w:tabs>
      </w:pPr>
      <w:hyperlink w:anchor="_Toc23426" w:history="1">
        <w:r>
          <w:rPr>
            <w:rFonts w:ascii="仿宋" w:eastAsia="仿宋" w:hAnsi="仿宋" w:cs="仿宋" w:hint="eastAsia"/>
            <w:lang w:eastAsia="zh-CN"/>
          </w:rPr>
          <w:t>十一、抗抑郁药项目环境影响分析</w:t>
        </w:r>
        <w:r>
          <w:tab/>
        </w:r>
        <w:r>
          <w:fldChar w:fldCharType="begin"/>
        </w:r>
        <w:r>
          <w:instrText xml:space="preserve"> PAGEREF _Toc23426 \h </w:instrText>
        </w:r>
        <w:r>
          <w:fldChar w:fldCharType="separate"/>
        </w:r>
        <w:r>
          <w:t>34</w:t>
        </w:r>
        <w:r>
          <w:fldChar w:fldCharType="end"/>
        </w:r>
      </w:hyperlink>
    </w:p>
    <w:p>
      <w:pPr>
        <w:pStyle w:val="TOC2"/>
        <w:tabs>
          <w:tab w:val="right" w:leader="dot" w:pos="8306"/>
        </w:tabs>
      </w:pPr>
      <w:hyperlink w:anchor="_Toc2115" w:history="1">
        <w:r>
          <w:rPr>
            <w:rFonts w:ascii="仿宋" w:eastAsia="仿宋" w:hAnsi="仿宋" w:cs="仿宋" w:hint="eastAsia"/>
            <w:lang w:eastAsia="zh-CN"/>
          </w:rPr>
          <w:t>(一)、建设区域环境质量现状</w:t>
        </w:r>
        <w:r>
          <w:tab/>
        </w:r>
        <w:r>
          <w:fldChar w:fldCharType="begin"/>
        </w:r>
        <w:r>
          <w:instrText xml:space="preserve"> PAGEREF _Toc2115 \h </w:instrText>
        </w:r>
        <w:r>
          <w:fldChar w:fldCharType="separate"/>
        </w:r>
        <w:r>
          <w:t>34</w:t>
        </w:r>
        <w:r>
          <w:fldChar w:fldCharType="end"/>
        </w:r>
      </w:hyperlink>
    </w:p>
    <w:p>
      <w:pPr>
        <w:pStyle w:val="TOC2"/>
        <w:tabs>
          <w:tab w:val="right" w:leader="dot" w:pos="8306"/>
        </w:tabs>
      </w:pPr>
      <w:hyperlink w:anchor="_Toc25252" w:history="1">
        <w:r>
          <w:rPr>
            <w:rFonts w:ascii="仿宋" w:eastAsia="仿宋" w:hAnsi="仿宋" w:cs="仿宋" w:hint="eastAsia"/>
            <w:lang w:eastAsia="zh-CN"/>
          </w:rPr>
          <w:t>(二)、建设期环境保护</w:t>
        </w:r>
        <w:r>
          <w:tab/>
        </w:r>
        <w:r>
          <w:fldChar w:fldCharType="begin"/>
        </w:r>
        <w:r>
          <w:instrText xml:space="preserve"> PAGEREF _Toc25252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20" w:history="1">
        <w:r>
          <w:rPr>
            <w:rFonts w:ascii="仿宋" w:eastAsia="仿宋" w:hAnsi="仿宋" w:cs="仿宋" w:hint="eastAsia"/>
            <w:lang w:eastAsia="zh-CN"/>
          </w:rPr>
          <w:t>(三)、运营期环境保护</w:t>
        </w:r>
        <w:r>
          <w:tab/>
        </w:r>
        <w:r>
          <w:fldChar w:fldCharType="begin"/>
        </w:r>
        <w:r>
          <w:instrText xml:space="preserve"> PAGEREF _Toc26820 \h </w:instrText>
        </w:r>
        <w:r>
          <w:fldChar w:fldCharType="separate"/>
        </w:r>
        <w:r>
          <w:t>37</w:t>
        </w:r>
        <w:r>
          <w:fldChar w:fldCharType="end"/>
        </w:r>
      </w:hyperlink>
    </w:p>
    <w:p>
      <w:pPr>
        <w:pStyle w:val="TOC2"/>
        <w:tabs>
          <w:tab w:val="right" w:leader="dot" w:pos="8306"/>
        </w:tabs>
      </w:pPr>
      <w:hyperlink w:anchor="_Toc12553" w:history="1">
        <w:r>
          <w:rPr>
            <w:rFonts w:ascii="仿宋" w:eastAsia="仿宋" w:hAnsi="仿宋" w:cs="仿宋" w:hint="eastAsia"/>
            <w:lang w:eastAsia="zh-CN"/>
          </w:rPr>
          <w:t>(四)、抗抑郁药项目建设对区域经济的影响</w:t>
        </w:r>
        <w:r>
          <w:tab/>
        </w:r>
        <w:r>
          <w:fldChar w:fldCharType="begin"/>
        </w:r>
        <w:r>
          <w:instrText xml:space="preserve"> PAGEREF _Toc12553 \h </w:instrText>
        </w:r>
        <w:r>
          <w:fldChar w:fldCharType="separate"/>
        </w:r>
        <w:r>
          <w:t>38</w:t>
        </w:r>
        <w:r>
          <w:fldChar w:fldCharType="end"/>
        </w:r>
      </w:hyperlink>
    </w:p>
    <w:p>
      <w:pPr>
        <w:pStyle w:val="TOC2"/>
        <w:tabs>
          <w:tab w:val="right" w:leader="dot" w:pos="8306"/>
        </w:tabs>
      </w:pPr>
      <w:hyperlink w:anchor="_Toc14588" w:history="1">
        <w:r>
          <w:rPr>
            <w:rFonts w:ascii="仿宋" w:eastAsia="仿宋" w:hAnsi="仿宋" w:cs="仿宋" w:hint="eastAsia"/>
            <w:lang w:eastAsia="zh-CN"/>
          </w:rPr>
          <w:t>(五)、废弃物处理</w:t>
        </w:r>
        <w:r>
          <w:tab/>
        </w:r>
        <w:r>
          <w:fldChar w:fldCharType="begin"/>
        </w:r>
        <w:r>
          <w:instrText xml:space="preserve"> PAGEREF _Toc14588 \h </w:instrText>
        </w:r>
        <w:r>
          <w:fldChar w:fldCharType="separate"/>
        </w:r>
        <w:r>
          <w:t>40</w:t>
        </w:r>
        <w:r>
          <w:fldChar w:fldCharType="end"/>
        </w:r>
      </w:hyperlink>
    </w:p>
    <w:p>
      <w:pPr>
        <w:pStyle w:val="TOC2"/>
        <w:tabs>
          <w:tab w:val="right" w:leader="dot" w:pos="8306"/>
        </w:tabs>
      </w:pPr>
      <w:hyperlink w:anchor="_Toc27853" w:history="1">
        <w:r>
          <w:rPr>
            <w:rFonts w:ascii="仿宋" w:eastAsia="仿宋" w:hAnsi="仿宋" w:cs="仿宋" w:hint="eastAsia"/>
            <w:lang w:eastAsia="zh-CN"/>
          </w:rPr>
          <w:t>(六)、特殊环境影响分析</w:t>
        </w:r>
        <w:r>
          <w:tab/>
        </w:r>
        <w:r>
          <w:fldChar w:fldCharType="begin"/>
        </w:r>
        <w:r>
          <w:instrText xml:space="preserve"> PAGEREF _Toc27853 \h </w:instrText>
        </w:r>
        <w:r>
          <w:fldChar w:fldCharType="separate"/>
        </w:r>
        <w:r>
          <w:t>41</w:t>
        </w:r>
        <w:r>
          <w:fldChar w:fldCharType="end"/>
        </w:r>
      </w:hyperlink>
    </w:p>
    <w:p>
      <w:pPr>
        <w:pStyle w:val="TOC2"/>
        <w:tabs>
          <w:tab w:val="right" w:leader="dot" w:pos="8306"/>
        </w:tabs>
      </w:pPr>
      <w:hyperlink w:anchor="_Toc25747" w:history="1">
        <w:r>
          <w:rPr>
            <w:rFonts w:ascii="仿宋" w:eastAsia="仿宋" w:hAnsi="仿宋" w:cs="仿宋" w:hint="eastAsia"/>
            <w:lang w:eastAsia="zh-CN"/>
          </w:rPr>
          <w:t>(七)、清洁生产</w:t>
        </w:r>
        <w:r>
          <w:tab/>
        </w:r>
        <w:r>
          <w:fldChar w:fldCharType="begin"/>
        </w:r>
        <w:r>
          <w:instrText xml:space="preserve"> PAGEREF _Toc25747 \h </w:instrText>
        </w:r>
        <w:r>
          <w:fldChar w:fldCharType="separate"/>
        </w:r>
        <w:r>
          <w:t>43</w:t>
        </w:r>
        <w:r>
          <w:fldChar w:fldCharType="end"/>
        </w:r>
      </w:hyperlink>
    </w:p>
    <w:p>
      <w:pPr>
        <w:pStyle w:val="TOC2"/>
        <w:tabs>
          <w:tab w:val="right" w:leader="dot" w:pos="8306"/>
        </w:tabs>
      </w:pPr>
      <w:hyperlink w:anchor="_Toc8455" w:history="1">
        <w:r>
          <w:rPr>
            <w:rFonts w:ascii="仿宋" w:eastAsia="仿宋" w:hAnsi="仿宋" w:cs="仿宋" w:hint="eastAsia"/>
            <w:lang w:eastAsia="zh-CN"/>
          </w:rPr>
          <w:t>(八)、环境保护综合评价</w:t>
        </w:r>
        <w:r>
          <w:tab/>
        </w:r>
        <w:r>
          <w:fldChar w:fldCharType="begin"/>
        </w:r>
        <w:r>
          <w:instrText xml:space="preserve"> PAGEREF _Toc8455 \h </w:instrText>
        </w:r>
        <w:r>
          <w:fldChar w:fldCharType="separate"/>
        </w:r>
        <w:r>
          <w:t>44</w:t>
        </w:r>
        <w:r>
          <w:fldChar w:fldCharType="end"/>
        </w:r>
      </w:hyperlink>
    </w:p>
    <w:p>
      <w:pPr>
        <w:pStyle w:val="TOC1"/>
        <w:tabs>
          <w:tab w:val="right" w:leader="dot" w:pos="8306"/>
        </w:tabs>
      </w:pPr>
      <w:hyperlink w:anchor="_Toc10248" w:history="1">
        <w:r>
          <w:rPr>
            <w:rFonts w:ascii="仿宋" w:eastAsia="仿宋" w:hAnsi="仿宋" w:cs="仿宋" w:hint="eastAsia"/>
            <w:lang w:eastAsia="zh-CN"/>
          </w:rPr>
          <w:t>十二、抗抑郁药项目人力资源培养与发展</w:t>
        </w:r>
        <w:r>
          <w:tab/>
        </w:r>
        <w:r>
          <w:fldChar w:fldCharType="begin"/>
        </w:r>
        <w:r>
          <w:instrText xml:space="preserve"> PAGEREF _Toc10248 \h </w:instrText>
        </w:r>
        <w:r>
          <w:fldChar w:fldCharType="separate"/>
        </w:r>
        <w:r>
          <w:t>45</w:t>
        </w:r>
        <w:r>
          <w:fldChar w:fldCharType="end"/>
        </w:r>
      </w:hyperlink>
    </w:p>
    <w:p>
      <w:pPr>
        <w:pStyle w:val="TOC2"/>
        <w:tabs>
          <w:tab w:val="right" w:leader="dot" w:pos="8306"/>
        </w:tabs>
      </w:pPr>
      <w:hyperlink w:anchor="_Toc9948" w:history="1">
        <w:r>
          <w:rPr>
            <w:rFonts w:ascii="仿宋" w:eastAsia="仿宋" w:hAnsi="仿宋" w:cs="仿宋" w:hint="eastAsia"/>
            <w:lang w:eastAsia="zh-CN"/>
          </w:rPr>
          <w:t>(一)、人才需求与规划</w:t>
        </w:r>
        <w:r>
          <w:tab/>
        </w:r>
        <w:r>
          <w:fldChar w:fldCharType="begin"/>
        </w:r>
        <w:r>
          <w:instrText xml:space="preserve"> PAGEREF _Toc9948 \h </w:instrText>
        </w:r>
        <w:r>
          <w:fldChar w:fldCharType="separate"/>
        </w:r>
        <w:r>
          <w:t>45</w:t>
        </w:r>
        <w:r>
          <w:fldChar w:fldCharType="end"/>
        </w:r>
      </w:hyperlink>
    </w:p>
    <w:p>
      <w:pPr>
        <w:pStyle w:val="TOC2"/>
        <w:tabs>
          <w:tab w:val="right" w:leader="dot" w:pos="8306"/>
        </w:tabs>
      </w:pPr>
      <w:hyperlink w:anchor="_Toc21513" w:history="1">
        <w:r>
          <w:rPr>
            <w:rFonts w:ascii="仿宋" w:eastAsia="仿宋" w:hAnsi="仿宋" w:cs="仿宋" w:hint="eastAsia"/>
            <w:lang w:eastAsia="zh-CN"/>
          </w:rPr>
          <w:t>(二)、培训与发展计划</w:t>
        </w:r>
        <w:r>
          <w:tab/>
        </w:r>
        <w:r>
          <w:fldChar w:fldCharType="begin"/>
        </w:r>
        <w:r>
          <w:instrText xml:space="preserve"> PAGEREF _Toc21513 \h </w:instrText>
        </w:r>
        <w:r>
          <w:fldChar w:fldCharType="separate"/>
        </w:r>
        <w:r>
          <w:t>45</w:t>
        </w:r>
        <w:r>
          <w:fldChar w:fldCharType="end"/>
        </w:r>
      </w:hyperlink>
    </w:p>
    <w:p>
      <w:pPr>
        <w:pStyle w:val="TOC1"/>
        <w:tabs>
          <w:tab w:val="right" w:leader="dot" w:pos="8306"/>
        </w:tabs>
      </w:pPr>
      <w:hyperlink w:anchor="_Toc24567" w:history="1">
        <w:r>
          <w:rPr>
            <w:rFonts w:ascii="仿宋" w:eastAsia="仿宋" w:hAnsi="仿宋" w:cs="仿宋" w:hint="eastAsia"/>
            <w:lang w:eastAsia="zh-CN"/>
          </w:rPr>
          <w:t>十三、风险识别与分类</w:t>
        </w:r>
        <w:r>
          <w:tab/>
        </w:r>
        <w:r>
          <w:fldChar w:fldCharType="begin"/>
        </w:r>
        <w:r>
          <w:instrText xml:space="preserve"> PAGEREF _Toc24567 \h </w:instrText>
        </w:r>
        <w:r>
          <w:fldChar w:fldCharType="separate"/>
        </w:r>
        <w:r>
          <w:t>46</w:t>
        </w:r>
        <w:r>
          <w:fldChar w:fldCharType="end"/>
        </w:r>
      </w:hyperlink>
    </w:p>
    <w:p>
      <w:pPr>
        <w:pStyle w:val="TOC2"/>
        <w:tabs>
          <w:tab w:val="right" w:leader="dot" w:pos="8306"/>
        </w:tabs>
      </w:pPr>
      <w:hyperlink w:anchor="_Toc4225" w:history="1">
        <w:r>
          <w:rPr>
            <w:rFonts w:ascii="仿宋" w:eastAsia="仿宋" w:hAnsi="仿宋" w:cs="仿宋" w:hint="eastAsia"/>
            <w:lang w:eastAsia="zh-CN"/>
          </w:rPr>
          <w:t>(一)、风险识别</w:t>
        </w:r>
        <w:r>
          <w:tab/>
        </w:r>
        <w:r>
          <w:fldChar w:fldCharType="begin"/>
        </w:r>
        <w:r>
          <w:instrText xml:space="preserve"> PAGEREF _Toc4225 \h </w:instrText>
        </w:r>
        <w:r>
          <w:fldChar w:fldCharType="separate"/>
        </w:r>
        <w:r>
          <w:t>46</w:t>
        </w:r>
        <w:r>
          <w:fldChar w:fldCharType="end"/>
        </w:r>
      </w:hyperlink>
    </w:p>
    <w:p>
      <w:pPr>
        <w:pStyle w:val="TOC2"/>
        <w:tabs>
          <w:tab w:val="right" w:leader="dot" w:pos="8306"/>
        </w:tabs>
      </w:pPr>
      <w:hyperlink w:anchor="_Toc5591" w:history="1">
        <w:r>
          <w:rPr>
            <w:rFonts w:ascii="仿宋" w:eastAsia="仿宋" w:hAnsi="仿宋" w:cs="仿宋" w:hint="eastAsia"/>
            <w:lang w:eastAsia="zh-CN"/>
          </w:rPr>
          <w:t>(二)、风险分类</w:t>
        </w:r>
        <w:r>
          <w:tab/>
        </w:r>
        <w:r>
          <w:fldChar w:fldCharType="begin"/>
        </w:r>
        <w:r>
          <w:instrText xml:space="preserve"> PAGEREF _Toc5591 \h </w:instrText>
        </w:r>
        <w:r>
          <w:fldChar w:fldCharType="separate"/>
        </w:r>
        <w:r>
          <w:t>47</w:t>
        </w:r>
        <w:r>
          <w:fldChar w:fldCharType="end"/>
        </w:r>
      </w:hyperlink>
    </w:p>
    <w:p>
      <w:pPr>
        <w:pStyle w:val="TOC1"/>
        <w:tabs>
          <w:tab w:val="right" w:leader="dot" w:pos="8306"/>
        </w:tabs>
      </w:pPr>
      <w:hyperlink w:anchor="_Toc17706" w:history="1">
        <w:r>
          <w:rPr>
            <w:rFonts w:ascii="仿宋" w:eastAsia="仿宋" w:hAnsi="仿宋" w:cs="仿宋" w:hint="eastAsia"/>
            <w:lang w:eastAsia="zh-CN"/>
          </w:rPr>
          <w:t>十四、供应链管理</w:t>
        </w:r>
        <w:r>
          <w:tab/>
        </w:r>
        <w:r>
          <w:fldChar w:fldCharType="begin"/>
        </w:r>
        <w:r>
          <w:instrText xml:space="preserve"> PAGEREF _Toc17706 \h </w:instrText>
        </w:r>
        <w:r>
          <w:fldChar w:fldCharType="separate"/>
        </w:r>
        <w:r>
          <w:t>49</w:t>
        </w:r>
        <w:r>
          <w:fldChar w:fldCharType="end"/>
        </w:r>
      </w:hyperlink>
    </w:p>
    <w:p>
      <w:pPr>
        <w:pStyle w:val="TOC2"/>
        <w:tabs>
          <w:tab w:val="right" w:leader="dot" w:pos="8306"/>
        </w:tabs>
      </w:pPr>
      <w:hyperlink w:anchor="_Toc11422" w:history="1">
        <w:r>
          <w:rPr>
            <w:rFonts w:ascii="仿宋" w:eastAsia="仿宋" w:hAnsi="仿宋" w:cs="仿宋" w:hint="eastAsia"/>
            <w:lang w:eastAsia="zh-CN"/>
          </w:rPr>
          <w:t>(一)、供应链战略规划</w:t>
        </w:r>
        <w:r>
          <w:tab/>
        </w:r>
        <w:r>
          <w:fldChar w:fldCharType="begin"/>
        </w:r>
        <w:r>
          <w:instrText xml:space="preserve"> PAGEREF _Toc11422 \h </w:instrText>
        </w:r>
        <w:r>
          <w:fldChar w:fldCharType="separate"/>
        </w:r>
        <w:r>
          <w:t>49</w:t>
        </w:r>
        <w:r>
          <w:fldChar w:fldCharType="end"/>
        </w:r>
      </w:hyperlink>
    </w:p>
    <w:p>
      <w:pPr>
        <w:pStyle w:val="TOC2"/>
        <w:tabs>
          <w:tab w:val="right" w:leader="dot" w:pos="8306"/>
        </w:tabs>
      </w:pPr>
      <w:hyperlink w:anchor="_Toc15273" w:history="1">
        <w:r>
          <w:rPr>
            <w:rFonts w:ascii="仿宋" w:eastAsia="仿宋" w:hAnsi="仿宋" w:cs="仿宋" w:hint="eastAsia"/>
            <w:lang w:eastAsia="zh-CN"/>
          </w:rPr>
          <w:t>(二)、供应商选择与合作</w:t>
        </w:r>
        <w:r>
          <w:tab/>
        </w:r>
        <w:r>
          <w:fldChar w:fldCharType="begin"/>
        </w:r>
        <w:r>
          <w:instrText xml:space="preserve"> PAGEREF _Toc15273 \h </w:instrText>
        </w:r>
        <w:r>
          <w:fldChar w:fldCharType="separate"/>
        </w:r>
        <w:r>
          <w:t>51</w:t>
        </w:r>
        <w:r>
          <w:fldChar w:fldCharType="end"/>
        </w:r>
      </w:hyperlink>
    </w:p>
    <w:p>
      <w:pPr>
        <w:pStyle w:val="TOC2"/>
        <w:tabs>
          <w:tab w:val="right" w:leader="dot" w:pos="8306"/>
        </w:tabs>
      </w:pPr>
      <w:hyperlink w:anchor="_Toc3394" w:history="1">
        <w:r>
          <w:rPr>
            <w:rFonts w:ascii="仿宋" w:eastAsia="仿宋" w:hAnsi="仿宋" w:cs="仿宋" w:hint="eastAsia"/>
            <w:lang w:eastAsia="zh-CN"/>
          </w:rPr>
          <w:t>(三)、物流与库存管理</w:t>
        </w:r>
        <w:r>
          <w:tab/>
        </w:r>
        <w:r>
          <w:fldChar w:fldCharType="begin"/>
        </w:r>
        <w:r>
          <w:instrText xml:space="preserve"> PAGEREF _Toc3394 \h </w:instrText>
        </w:r>
        <w:r>
          <w:fldChar w:fldCharType="separate"/>
        </w:r>
        <w:r>
          <w:t>52</w:t>
        </w:r>
        <w:r>
          <w:fldChar w:fldCharType="end"/>
        </w:r>
      </w:hyperlink>
    </w:p>
    <w:p>
      <w:pPr>
        <w:pStyle w:val="TOC1"/>
        <w:tabs>
          <w:tab w:val="right" w:leader="dot" w:pos="8306"/>
        </w:tabs>
      </w:pPr>
      <w:hyperlink w:anchor="_Toc28535" w:history="1">
        <w:r>
          <w:rPr>
            <w:rFonts w:ascii="仿宋" w:eastAsia="仿宋" w:hAnsi="仿宋" w:cs="仿宋" w:hint="eastAsia"/>
            <w:lang w:eastAsia="zh-CN"/>
          </w:rPr>
          <w:t>十五、营销与推广策略</w:t>
        </w:r>
        <w:r>
          <w:tab/>
        </w:r>
        <w:r>
          <w:fldChar w:fldCharType="begin"/>
        </w:r>
        <w:r>
          <w:instrText xml:space="preserve"> PAGEREF _Toc28535 \h </w:instrText>
        </w:r>
        <w:r>
          <w:fldChar w:fldCharType="separate"/>
        </w:r>
        <w:r>
          <w:t>53</w:t>
        </w:r>
        <w:r>
          <w:fldChar w:fldCharType="end"/>
        </w:r>
      </w:hyperlink>
    </w:p>
    <w:p>
      <w:pPr>
        <w:pStyle w:val="TOC2"/>
        <w:tabs>
          <w:tab w:val="right" w:leader="dot" w:pos="8306"/>
        </w:tabs>
      </w:pPr>
      <w:hyperlink w:anchor="_Toc2635" w:history="1">
        <w:r>
          <w:rPr>
            <w:rFonts w:ascii="仿宋" w:eastAsia="仿宋" w:hAnsi="仿宋" w:cs="仿宋" w:hint="eastAsia"/>
            <w:lang w:eastAsia="zh-CN"/>
          </w:rPr>
          <w:t>(一)、产品/服务定位与特点</w:t>
        </w:r>
        <w:r>
          <w:tab/>
        </w:r>
        <w:r>
          <w:fldChar w:fldCharType="begin"/>
        </w:r>
        <w:r>
          <w:instrText xml:space="preserve"> PAGEREF _Toc2635 \h </w:instrText>
        </w:r>
        <w:r>
          <w:fldChar w:fldCharType="separate"/>
        </w:r>
        <w:r>
          <w:t>53</w:t>
        </w:r>
        <w:r>
          <w:fldChar w:fldCharType="end"/>
        </w:r>
      </w:hyperlink>
    </w:p>
    <w:p>
      <w:pPr>
        <w:pStyle w:val="TOC2"/>
        <w:tabs>
          <w:tab w:val="right" w:leader="dot" w:pos="8306"/>
        </w:tabs>
      </w:pPr>
      <w:hyperlink w:anchor="_Toc25124" w:history="1">
        <w:r>
          <w:rPr>
            <w:rFonts w:ascii="仿宋" w:eastAsia="仿宋" w:hAnsi="仿宋" w:cs="仿宋" w:hint="eastAsia"/>
            <w:lang w:eastAsia="zh-CN"/>
          </w:rPr>
          <w:t>(二)、市场定位与竞争分析</w:t>
        </w:r>
        <w:r>
          <w:tab/>
        </w:r>
        <w:r>
          <w:fldChar w:fldCharType="begin"/>
        </w:r>
        <w:r>
          <w:instrText xml:space="preserve"> PAGEREF _Toc25124 \h </w:instrText>
        </w:r>
        <w:r>
          <w:fldChar w:fldCharType="separate"/>
        </w:r>
        <w:r>
          <w:t>54</w:t>
        </w:r>
        <w:r>
          <w:fldChar w:fldCharType="end"/>
        </w:r>
      </w:hyperlink>
    </w:p>
    <w:p>
      <w:pPr>
        <w:pStyle w:val="TOC2"/>
        <w:tabs>
          <w:tab w:val="right" w:leader="dot" w:pos="8306"/>
        </w:tabs>
      </w:pPr>
      <w:hyperlink w:anchor="_Toc23432" w:history="1">
        <w:r>
          <w:rPr>
            <w:rFonts w:ascii="仿宋" w:eastAsia="仿宋" w:hAnsi="仿宋" w:cs="仿宋" w:hint="eastAsia"/>
            <w:lang w:eastAsia="zh-CN"/>
          </w:rPr>
          <w:t>(三)、营销渠道与策略</w:t>
        </w:r>
        <w:r>
          <w:tab/>
        </w:r>
        <w:r>
          <w:fldChar w:fldCharType="begin"/>
        </w:r>
        <w:r>
          <w:instrText xml:space="preserve"> PAGEREF _Toc23432 \h </w:instrText>
        </w:r>
        <w:r>
          <w:fldChar w:fldCharType="separate"/>
        </w:r>
        <w:r>
          <w:t>56</w:t>
        </w:r>
        <w:r>
          <w:fldChar w:fldCharType="end"/>
        </w:r>
      </w:hyperlink>
    </w:p>
    <w:p>
      <w:pPr>
        <w:pStyle w:val="TOC2"/>
        <w:tabs>
          <w:tab w:val="right" w:leader="dot" w:pos="8306"/>
        </w:tabs>
      </w:pPr>
      <w:hyperlink w:anchor="_Toc16064" w:history="1">
        <w:r>
          <w:rPr>
            <w:rFonts w:ascii="仿宋" w:eastAsia="仿宋" w:hAnsi="仿宋" w:cs="仿宋" w:hint="eastAsia"/>
            <w:lang w:eastAsia="zh-CN"/>
          </w:rPr>
          <w:t>(四)、推广与宣传活动</w:t>
        </w:r>
        <w:r>
          <w:tab/>
        </w:r>
        <w:r>
          <w:fldChar w:fldCharType="begin"/>
        </w:r>
        <w:r>
          <w:instrText xml:space="preserve"> PAGEREF _Toc16064 \h </w:instrText>
        </w:r>
        <w:r>
          <w:fldChar w:fldCharType="separate"/>
        </w:r>
        <w:r>
          <w:t>57</w:t>
        </w:r>
        <w:r>
          <w:fldChar w:fldCharType="end"/>
        </w:r>
      </w:hyperlink>
    </w:p>
    <w:p>
      <w:pPr>
        <w:pStyle w:val="TOC1"/>
        <w:tabs>
          <w:tab w:val="right" w:leader="dot" w:pos="8306"/>
        </w:tabs>
      </w:pPr>
      <w:hyperlink w:anchor="_Toc28766" w:history="1">
        <w:r>
          <w:rPr>
            <w:rFonts w:ascii="仿宋" w:eastAsia="仿宋" w:hAnsi="仿宋" w:cs="仿宋" w:hint="eastAsia"/>
            <w:lang w:eastAsia="zh-CN"/>
          </w:rPr>
          <w:t>十六、抗抑郁药项目实施时间节点</w:t>
        </w:r>
        <w:r>
          <w:tab/>
        </w:r>
        <w:r>
          <w:fldChar w:fldCharType="begin"/>
        </w:r>
        <w:r>
          <w:instrText xml:space="preserve"> PAGEREF _Toc28766 \h </w:instrText>
        </w:r>
        <w:r>
          <w:fldChar w:fldCharType="separate"/>
        </w:r>
        <w:r>
          <w:t>62</w:t>
        </w:r>
        <w:r>
          <w:fldChar w:fldCharType="end"/>
        </w:r>
      </w:hyperlink>
    </w:p>
    <w:p>
      <w:pPr>
        <w:pStyle w:val="TOC2"/>
        <w:tabs>
          <w:tab w:val="right" w:leader="dot" w:pos="8306"/>
        </w:tabs>
      </w:pPr>
      <w:hyperlink w:anchor="_Toc11621" w:history="1">
        <w:r>
          <w:rPr>
            <w:rFonts w:ascii="仿宋" w:eastAsia="仿宋" w:hAnsi="仿宋" w:cs="仿宋" w:hint="eastAsia"/>
            <w:lang w:eastAsia="zh-CN"/>
          </w:rPr>
          <w:t>(一)、抗抑郁药项目启动阶段时间节点</w:t>
        </w:r>
        <w:r>
          <w:tab/>
        </w:r>
        <w:r>
          <w:fldChar w:fldCharType="begin"/>
        </w:r>
        <w:r>
          <w:instrText xml:space="preserve"> PAGEREF _Toc11621 \h </w:instrText>
        </w:r>
        <w:r>
          <w:fldChar w:fldCharType="separate"/>
        </w:r>
        <w:r>
          <w:t>62</w:t>
        </w:r>
        <w:r>
          <w:fldChar w:fldCharType="end"/>
        </w:r>
      </w:hyperlink>
    </w:p>
    <w:p>
      <w:pPr>
        <w:pStyle w:val="TOC2"/>
        <w:tabs>
          <w:tab w:val="right" w:leader="dot" w:pos="8306"/>
        </w:tabs>
      </w:pPr>
      <w:hyperlink w:anchor="_Toc5533" w:history="1">
        <w:r>
          <w:rPr>
            <w:rFonts w:ascii="仿宋" w:eastAsia="仿宋" w:hAnsi="仿宋" w:cs="仿宋" w:hint="eastAsia"/>
            <w:lang w:eastAsia="zh-CN"/>
          </w:rPr>
          <w:t>(二)、抗抑郁药项目执行阶段时间节点</w:t>
        </w:r>
        <w:r>
          <w:tab/>
        </w:r>
        <w:r>
          <w:fldChar w:fldCharType="begin"/>
        </w:r>
        <w:r>
          <w:instrText xml:space="preserve"> PAGEREF _Toc5533 \h </w:instrText>
        </w:r>
        <w:r>
          <w:fldChar w:fldCharType="separate"/>
        </w:r>
        <w:r>
          <w:t>63</w:t>
        </w:r>
        <w:r>
          <w:fldChar w:fldCharType="end"/>
        </w:r>
      </w:hyperlink>
    </w:p>
    <w:p>
      <w:pPr>
        <w:pStyle w:val="TOC2"/>
        <w:tabs>
          <w:tab w:val="right" w:leader="dot" w:pos="8306"/>
        </w:tabs>
      </w:pPr>
      <w:hyperlink w:anchor="_Toc58" w:history="1">
        <w:r>
          <w:rPr>
            <w:rFonts w:ascii="仿宋" w:eastAsia="仿宋" w:hAnsi="仿宋" w:cs="仿宋" w:hint="eastAsia"/>
            <w:lang w:eastAsia="zh-CN"/>
          </w:rPr>
          <w:t>(三)、抗抑郁药项目完成阶段时间节点</w:t>
        </w:r>
        <w:r>
          <w:tab/>
        </w:r>
        <w:r>
          <w:fldChar w:fldCharType="begin"/>
        </w:r>
        <w:r>
          <w:instrText xml:space="preserve"> PAGEREF _Toc58 \h </w:instrText>
        </w:r>
        <w:r>
          <w:fldChar w:fldCharType="separate"/>
        </w:r>
        <w:r>
          <w:t>64</w:t>
        </w:r>
        <w:r>
          <w:fldChar w:fldCharType="end"/>
        </w:r>
      </w:hyperlink>
    </w:p>
    <w:p>
      <w:pPr>
        <w:pStyle w:val="TOC1"/>
        <w:tabs>
          <w:tab w:val="right" w:leader="dot" w:pos="8306"/>
        </w:tabs>
      </w:pPr>
      <w:hyperlink w:anchor="_Toc4871" w:history="1">
        <w:r>
          <w:rPr>
            <w:rFonts w:ascii="仿宋" w:eastAsia="仿宋" w:hAnsi="仿宋" w:cs="仿宋" w:hint="eastAsia"/>
            <w:lang w:eastAsia="zh-CN"/>
          </w:rPr>
          <w:t>十七、抗抑郁药项目实施保障措施</w:t>
        </w:r>
        <w:r>
          <w:tab/>
        </w:r>
        <w:r>
          <w:fldChar w:fldCharType="begin"/>
        </w:r>
        <w:r>
          <w:instrText xml:space="preserve"> PAGEREF _Toc4871 \h </w:instrText>
        </w:r>
        <w:r>
          <w:fldChar w:fldCharType="separate"/>
        </w:r>
        <w:r>
          <w:t>65</w:t>
        </w:r>
        <w:r>
          <w:fldChar w:fldCharType="end"/>
        </w:r>
      </w:hyperlink>
    </w:p>
    <w:p>
      <w:pPr>
        <w:pStyle w:val="TOC2"/>
        <w:tabs>
          <w:tab w:val="right" w:leader="dot" w:pos="8306"/>
        </w:tabs>
      </w:pPr>
      <w:hyperlink w:anchor="_Toc28007" w:history="1">
        <w:r>
          <w:rPr>
            <w:rFonts w:ascii="仿宋" w:eastAsia="仿宋" w:hAnsi="仿宋" w:cs="仿宋" w:hint="eastAsia"/>
            <w:lang w:eastAsia="zh-CN"/>
          </w:rPr>
          <w:t>(一)、抗抑郁药项目实施保障机制</w:t>
        </w:r>
        <w:r>
          <w:tab/>
        </w:r>
        <w:r>
          <w:fldChar w:fldCharType="begin"/>
        </w:r>
        <w:r>
          <w:instrText xml:space="preserve"> PAGEREF _Toc28007 \h </w:instrText>
        </w:r>
        <w:r>
          <w:fldChar w:fldCharType="separate"/>
        </w:r>
        <w:r>
          <w:t>65</w:t>
        </w:r>
        <w:r>
          <w:fldChar w:fldCharType="end"/>
        </w:r>
      </w:hyperlink>
    </w:p>
    <w:p>
      <w:pPr>
        <w:pStyle w:val="TOC2"/>
        <w:tabs>
          <w:tab w:val="right" w:leader="dot" w:pos="8306"/>
        </w:tabs>
      </w:pPr>
      <w:hyperlink w:anchor="_Toc17890" w:history="1">
        <w:r>
          <w:rPr>
            <w:rFonts w:ascii="仿宋" w:eastAsia="仿宋" w:hAnsi="仿宋" w:cs="仿宋" w:hint="eastAsia"/>
            <w:lang w:eastAsia="zh-CN"/>
          </w:rPr>
          <w:t>(二)、抗抑郁药项目法律合规要求</w:t>
        </w:r>
        <w:r>
          <w:tab/>
        </w:r>
        <w:r>
          <w:fldChar w:fldCharType="begin"/>
        </w:r>
        <w:r>
          <w:instrText xml:space="preserve"> PAGEREF _Toc17890 \h </w:instrText>
        </w:r>
        <w:r>
          <w:fldChar w:fldCharType="separate"/>
        </w:r>
        <w:r>
          <w:t>69</w:t>
        </w:r>
        <w:r>
          <w:fldChar w:fldCharType="end"/>
        </w:r>
      </w:hyperlink>
    </w:p>
    <w:p>
      <w:pPr>
        <w:pStyle w:val="TOC2"/>
        <w:tabs>
          <w:tab w:val="right" w:leader="dot" w:pos="8306"/>
        </w:tabs>
      </w:pPr>
      <w:hyperlink w:anchor="_Toc26065" w:history="1">
        <w:r>
          <w:rPr>
            <w:rFonts w:ascii="仿宋" w:eastAsia="仿宋" w:hAnsi="仿宋" w:cs="仿宋" w:hint="eastAsia"/>
            <w:lang w:eastAsia="zh-CN"/>
          </w:rPr>
          <w:t>(三)、抗抑郁药项目合同管理与法律事务</w:t>
        </w:r>
        <w:r>
          <w:tab/>
        </w:r>
        <w:r>
          <w:fldChar w:fldCharType="begin"/>
        </w:r>
        <w:r>
          <w:instrText xml:space="preserve"> PAGEREF _Toc26065 \h </w:instrText>
        </w:r>
        <w:r>
          <w:fldChar w:fldCharType="separate"/>
        </w:r>
        <w:r>
          <w:t>73</w:t>
        </w:r>
        <w:r>
          <w:fldChar w:fldCharType="end"/>
        </w:r>
      </w:hyperlink>
    </w:p>
    <w:p>
      <w:pPr>
        <w:pStyle w:val="TOC2"/>
        <w:tabs>
          <w:tab w:val="right" w:leader="dot" w:pos="8306"/>
        </w:tabs>
      </w:pPr>
      <w:hyperlink w:anchor="_Toc10576" w:history="1">
        <w:r>
          <w:rPr>
            <w:rFonts w:ascii="仿宋" w:eastAsia="仿宋" w:hAnsi="仿宋" w:cs="仿宋" w:hint="eastAsia"/>
            <w:lang w:eastAsia="zh-CN"/>
          </w:rPr>
          <w:t>(四)、抗抑郁药项目知识产权保护策略</w:t>
        </w:r>
        <w:r>
          <w:tab/>
        </w:r>
        <w:r>
          <w:fldChar w:fldCharType="begin"/>
        </w:r>
        <w:r>
          <w:instrText xml:space="preserve"> PAGEREF _Toc10576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5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抗抑郁药项目的主要产品是XXXX，预计年产值为XXX万元。这一产品在市场中占据着重要的地位，其广泛的应用范围使得该抗抑郁药项目的市场前景非常广阔。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抑郁药项目的xxx产品作为重要的原材料之一，将在多个领域发挥关键作用。其在建筑、交通、能源等方面的广泛应用将为整个产业链提供强大的支持，形成产业协同效应。抗抑郁药项目的年产值XXX万XXX万XXX万万元不仅反映了其在市场上的巨大潜力，更预示着它对国民经济的积极贡献。这种关联度高、涉及面广的产业关系，使得该抗抑郁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0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总征地面积为XXXX平方米，相当于约XX.XX亩，其中净用地面积为XXXX平方米，红线范围内相当于约XX.XX亩。这一用地规模充分考虑了抗抑郁药项目的建设需求，保障了抗抑郁药项目在合适的空间内得以充分发展。抗抑郁药项目规划的总建筑面积为XXXX平方米，其中主体工程建设占XXXX平方米，计容建筑面积达XXXX平方米。预计建筑工程的投资将达到XXXX万元，为抗抑郁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计划购置的设备共计XXXX台（套），设备购置费用为XXXX万元。这一设备购置计划充分考虑到抗抑郁药项目的生产需求和技术要求，确保了抗抑郁药项目在生产运营中具备先进的技术装备和高效的生产能力。设备的合理配置将为抗抑郁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计划总投资为XXXX万元，预计年实现营业收入为XXXX万元。这一产能规模的设定旨在确保抗抑郁药项目能够在投资与回报之间取得平衡，实现长期可持续的发展。抗抑郁药项目的总投资充分考虑到各个方面的需求，包括用地建设、设备购置等多个环节，以确保抗抑郁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246"/>
      <w:r>
        <w:rPr>
          <w:rFonts w:ascii="仿宋" w:eastAsia="仿宋" w:hAnsi="仿宋" w:cs="仿宋" w:hint="eastAsia"/>
          <w:sz w:val="28"/>
          <w:lang w:eastAsia="zh-CN"/>
        </w:rPr>
        <w:t>二、抗抑郁药项目选址可行性分析</w:t>
      </w:r>
      <w:bookmarkEnd w:id="5"/>
    </w:p>
    <w:p>
      <w:pPr>
        <w:pStyle w:val="Heading2"/>
        <w:rPr>
          <w:rFonts w:ascii="仿宋" w:eastAsia="仿宋" w:hAnsi="仿宋" w:cs="仿宋" w:hint="eastAsia"/>
          <w:lang w:eastAsia="zh-CN"/>
        </w:rPr>
      </w:pPr>
      <w:bookmarkStart w:id="6" w:name="_Toc19092"/>
      <w:r>
        <w:rPr>
          <w:rFonts w:ascii="仿宋" w:eastAsia="仿宋" w:hAnsi="仿宋" w:cs="仿宋" w:hint="eastAsia"/>
          <w:lang w:eastAsia="zh-CN"/>
        </w:rPr>
        <w:t>(一)、抗抑郁药项目选址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该抗抑郁药项目选址位于XX省XX市XX区XXX街道</w:t>
      </w:r>
    </w:p>
    <w:p>
      <w:pPr>
        <w:pStyle w:val="Heading2"/>
        <w:ind w:firstLine="560" w:firstLineChars="200"/>
        <w:rPr>
          <w:rFonts w:ascii="仿宋" w:eastAsia="仿宋" w:hAnsi="仿宋" w:cs="仿宋" w:hint="eastAsia"/>
          <w:sz w:val="28"/>
          <w:lang w:eastAsia="zh-CN"/>
        </w:rPr>
      </w:pPr>
      <w:bookmarkStart w:id="7" w:name="_Toc2349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抗抑郁药项目的征地面积将根据抗抑郁药项目的实际规模和需求进行精确规划。具体面积XXX平方米，旨在确保抗抑郁药项目不仅能够满足当前的发展需求，还能够预留空间以适应未来的扩展。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净用地面积是在征地面积基础上去除不可利用面积后的实际可开发用地。具体面积XXX平方米，考虑到环保、交通、安全等多方面因素，以确保抗抑郁药项目在整体利用效率上达到最优。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抗抑郁药项目计划建设的建筑总规模具体面积XXX平方米。这一规模的确定综合考虑了抗抑郁药项目的性质、规模，以及城市规划的相关要求，确保建筑布局与周边环境协调一致。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绿地率是抗抑郁药项目用地中被规划为绿地的比例。具体面积XXX平方米，旨在通过合理规划绿地，改善抗抑郁药项目周边环境，提升居民生活质量，并符合城市整体绿化规划。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容积率是用地上可以建设的建筑总体积与用地面积之比。具体面积XXX，通过合理的容积率规划，确保抗抑郁药项目建筑规模与周边环境和谐共生。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确保抗抑郁药项目选址与当地城市规划相一致，具体面积XXX平方米。通过与城市规划部门深入沟通，确保抗抑郁药项目不仅符合城市的整体发展方向，还能够融入城市的发展布局，为城市的长远发展贡献力量。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抑郁药项目选址符合当地产业政策，具体面积XXX平方米。这包括抗抑郁药项目对当地经济的促进作用，以及对相关产业的带动效应，确保抗抑郁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用地总体要求必须符合环保和可持续发展的原则，具体面积XXX平方米。通过采用绿色建筑设计、节能减排等措施，确保抗抑郁药项目在建设和运营过程中对环境的影响最小化，达到可持续发展的要求。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确保抗抑郁药项目选址具备必要的公共设施配套，具体面积XXX平方米。这包括交通便利性、教育、医疗等基础设施，以提高居民生活品质，使得抗抑郁药项目选址更具吸引力。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考虑用地总体要求对当地社会稳定性的影响，具体面积XXX平方米。通过深入了解当地社区反馈，确保抗抑郁药项目的选址和建设过程对当地社会和谐稳定产生积极作用。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抑郁药项目选址不仅符合法规和规划，还在实际操作中具有可行性。这一全面规划将为抗抑郁药项目的成功实施提供坚实的基础，确保抗抑郁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85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抗抑郁药项目的设备规划和空间设计中，我们将采取灵活设备布局的措施。设备布局将根据实际需求进行灵活设计，避免不必要的浪费。通过合理规划设备摆放位置，我们将提高设备的利用率，减少设备间距，以确保抗抑郁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抑郁药项目内部引入共享设施的概念，例如共享会议室、办公区等。通过这种方式，我们可以减少对资源的重复建设，提高资源共享效率，从而减小抗抑郁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20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抑郁药项目的总图布置中，我们将不同功能区域进行明确的规划，以最大程度满足抗抑郁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46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抑郁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抗抑郁药项目对环境的影响是综合评价的重要因素之一。我们将详细考虑选址周边的自然环境、生态保护区、水源地等情况，确保抗抑郁药项目的建设和运营对环境影响最小化，并符合当地的环保法规标准。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对选址的评价还需充分考虑当地政府的产业政策和法规。我们将详细了解抗抑郁药项目所在地的相关政策，确保抗抑郁药项目的规划和运营与当地法规相符，降低不必要的法律风险。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考虑到社会稳定性对企业运营的重要性，我们将评估选址地区的社会安全情况、劳工关系、社区反馈等方面，以确保抗抑郁药项目的建设和运营不会受到社会稳定性的负面影响。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最后，我们将综合考虑用地成本，包括土地购置费用、土地开发成本等。通过对用地成本的详细评估，我们能够做出更为精确的经济效益分析，为抗抑郁药项目的投资决策提供有力支持。</w:t>
      </w:r>
    </w:p>
    <w:p>
      <w:pPr>
        <w:pStyle w:val="Heading1"/>
        <w:ind w:firstLine="560" w:firstLineChars="200"/>
        <w:rPr>
          <w:rFonts w:ascii="仿宋" w:eastAsia="仿宋" w:hAnsi="仿宋" w:cs="仿宋" w:hint="eastAsia"/>
          <w:sz w:val="28"/>
          <w:lang w:eastAsia="zh-CN"/>
        </w:rPr>
      </w:pPr>
      <w:bookmarkStart w:id="11" w:name="_Toc7027"/>
      <w:r>
        <w:rPr>
          <w:rFonts w:ascii="仿宋" w:eastAsia="仿宋" w:hAnsi="仿宋" w:cs="仿宋" w:hint="eastAsia"/>
          <w:sz w:val="28"/>
          <w:lang w:eastAsia="zh-CN"/>
        </w:rPr>
        <w:t>三、抗抑郁药项目建设背景及必要性分析</w:t>
      </w:r>
      <w:bookmarkEnd w:id="11"/>
    </w:p>
    <w:p>
      <w:pPr>
        <w:pStyle w:val="Heading2"/>
        <w:rPr>
          <w:rFonts w:ascii="仿宋" w:eastAsia="仿宋" w:hAnsi="仿宋" w:cs="仿宋" w:hint="eastAsia"/>
          <w:lang w:eastAsia="zh-CN"/>
        </w:rPr>
      </w:pPr>
      <w:bookmarkStart w:id="12" w:name="_Toc27089"/>
      <w:r>
        <w:rPr>
          <w:rFonts w:ascii="仿宋" w:eastAsia="仿宋" w:hAnsi="仿宋" w:cs="仿宋" w:hint="eastAsia"/>
          <w:lang w:eastAsia="zh-CN"/>
        </w:rPr>
        <w:t>(一)、抗抑郁药项目背景分析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抑郁药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抗抑郁药项目在这个潮流中的定位。同时，我们将关注行业内涌现的新兴机遇，以便抗抑郁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抑郁药项目提供了强大的发展动力。我们将聚焦于行业内最新的技术发展趋势，包括但不限于人工智能、大数据分析、物联网等领域。通过深度的技术研究，我们将确保抗抑郁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抑郁药项目发展的源泉。我们将投入更多的精力对市场需求进行深入剖析，超越表面的需求，深入挖掘潜在的市场痛点和机遇。通过对市场需求的细致了解，抗抑郁药项目将更有针对性地设计解决方案，满足市场的多样化需求，从而更好地促进抗抑郁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抑郁药项目战略至关重要。我们将对竞争态势进行更为深入的分析，包括但不限于市场份额、产品特点、客户满意度等多个维度。通过深度的竞争分析，抗抑郁药项目将能够更准确地把握市场脉搏，制定具有竞争力的抗抑郁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抑郁药项目的发展具有直接的影响。我们将进行更为全面的法规和政策分析，了解行业发展中的潜在法律风险和合规挑战。通过充分了解和遵守相关法规，抗抑郁药项目将确保在法律框架内合法合规运营，为抗抑郁药项目的稳健发展提供有力支持。</w:t>
      </w:r>
    </w:p>
    <w:p>
      <w:pPr>
        <w:pStyle w:val="Heading2"/>
        <w:ind w:firstLine="560" w:firstLineChars="200"/>
        <w:rPr>
          <w:rFonts w:ascii="仿宋" w:eastAsia="仿宋" w:hAnsi="仿宋" w:cs="仿宋" w:hint="eastAsia"/>
          <w:sz w:val="28"/>
          <w:lang w:eastAsia="zh-CN"/>
        </w:rPr>
      </w:pPr>
      <w:bookmarkStart w:id="13" w:name="_Toc14353"/>
      <w:r>
        <w:rPr>
          <w:rFonts w:ascii="仿宋" w:eastAsia="仿宋" w:hAnsi="仿宋" w:cs="仿宋" w:hint="eastAsia"/>
          <w:sz w:val="28"/>
          <w:lang w:eastAsia="zh-CN"/>
        </w:rPr>
        <w:t>(二)、抗抑郁药项目建设必要性分析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建设的迫切性源于对行业发展趋势的深刻洞察。我们正处于一个行业变革的时代，科技创新、数字化转型成为企业发展的关键动力。抗抑郁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建设不仅仅是为了跟上潮流，更是为了通过技术创新推动企业的持续发展。通过引入先进的技术和解决方案，抗抑郁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抑郁药项目的建设成为必然选择，通过提高产品质量、拓展服务领域，从而在竞争中获得更多的机会。抗抑郁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抑郁药项目建设的必要性体现在对客户需求更精准的满足。通过抗抑郁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建设的背后是对企业持续创新的追求。只有通过不断创新，企业才能在竞争中立于不败之地。抗抑郁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437"/>
      <w:r>
        <w:rPr>
          <w:rFonts w:ascii="仿宋" w:eastAsia="仿宋" w:hAnsi="仿宋" w:cs="仿宋" w:hint="eastAsia"/>
          <w:sz w:val="28"/>
          <w:lang w:eastAsia="zh-CN"/>
        </w:rPr>
        <w:t>四、抗抑郁药项目建设单位说明</w:t>
      </w:r>
      <w:bookmarkEnd w:id="14"/>
    </w:p>
    <w:p>
      <w:pPr>
        <w:pStyle w:val="Heading2"/>
        <w:rPr>
          <w:rFonts w:ascii="仿宋" w:eastAsia="仿宋" w:hAnsi="仿宋" w:cs="仿宋" w:hint="eastAsia"/>
          <w:lang w:eastAsia="zh-CN"/>
        </w:rPr>
      </w:pPr>
      <w:bookmarkStart w:id="15" w:name="_Toc14417"/>
      <w:r>
        <w:rPr>
          <w:rFonts w:ascii="仿宋" w:eastAsia="仿宋" w:hAnsi="仿宋" w:cs="仿宋" w:hint="eastAsia"/>
          <w:lang w:eastAsia="zh-CN"/>
        </w:rPr>
        <w:t>(一)、抗抑郁药项目承办单位基本情况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875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抑郁药项目承办单位的XXXX，我们着眼于实现可持续的经济效益。通过技术创新和解决方案的提供，公司预计在抗抑郁药项目执行期间将获得可观的收入增长。这一收入来源主要包括抗抑郁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同时，我们注重成本控制和效率提升，以确保抗抑郁药项目的可持续盈利。透过精细的管理和资源优化，公司期望实现抗抑郁药项目利润最大化。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抑郁药项目实施进行全面的投资评估，包括抗抑郁药项目启动阶段的资金投入和后续运营成本。通过对抗抑郁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抗抑郁药项目实施过程中具备足够的资金流动性，公司将进行详尽的现金流分析。这包括资金需求的合理预测、抗抑郁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662"/>
      <w:r>
        <w:rPr>
          <w:rFonts w:ascii="仿宋" w:eastAsia="仿宋" w:hAnsi="仿宋" w:cs="仿宋" w:hint="eastAsia"/>
          <w:sz w:val="28"/>
          <w:lang w:eastAsia="zh-CN"/>
        </w:rPr>
        <w:t>五、抗抑郁药项目可持续发展</w:t>
      </w:r>
      <w:bookmarkEnd w:id="17"/>
    </w:p>
    <w:p>
      <w:pPr>
        <w:pStyle w:val="Heading2"/>
        <w:rPr>
          <w:rFonts w:ascii="仿宋" w:eastAsia="仿宋" w:hAnsi="仿宋" w:cs="仿宋" w:hint="eastAsia"/>
          <w:lang w:eastAsia="zh-CN"/>
        </w:rPr>
      </w:pPr>
      <w:bookmarkStart w:id="18" w:name="_Toc2451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中，抗抑郁药项目团队着眼于未来，明确了可持续发展的战略方向。制定的具体可持续发展目标包括降低资源使用、采用环保技术、最大化社会效益等。这一步骤不仅有助于抗抑郁药项目在环保和社会责任方面达到最高标准，也为未来提供了明确的指引，确保抗抑郁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可持续实践的融入抗抑郁药项目管理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抑郁药项目管理周期。从抗抑郁药项目规划开始，抗抑郁药项目团队就考虑了环境和社会的因素。在执行阶段，抗抑郁药项目团队积极推动绿色技术的应用，优化资源利用。此外，关注员工的社会责任，通过培训和沟通活动提高员工对可持续发展的认知，使他们能够在日常工作中践行可持续实践。这些举措不仅为抗抑郁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439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扎根于抗抑郁药项目的可持续发展理念，我们深信环保与社会责任是抗抑郁药项目成功的关键支柱。在抗抑郁药项目的每一步，我们都致力于通过创新和实践，履行对环境和社会的坚定责任。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团队通过引入先进的环保技术、建立高效的废物处理系统以及推动能源节约措施，积极履行环保责任。定期的环保监测和评估确保抗抑郁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不仅致力于自身可持续发展，还注重对社会的回馈。通过支持社区抗抑郁药项目、参与慈善事业、提供培训机会等方式，抗抑郁药项目积极履行社会责任。与当地社区建立积极互动，关注员工的工作与生活平衡，以及员工的身心健康，是抗抑郁药项目在社会责任层面的关键举措。这样的实践不仅增强了抗抑郁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704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010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技术管理特点体现在其创新导向。通过引入最先进的技术趋势和解决方案，抗抑郁药项目致力于提升科技含量、提高质量和效率水平。这意味着我们将采用最新的工具和方法，确保抗抑郁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https://d.book118.com/986155131220010044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7A4E9C"/>
    <w:rsid w:val="547A4E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55131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2024-02-07T07:49:00Z</dcterms:created>
  <dcterms:modified xsi:type="dcterms:W3CDTF">2024-02-07T07:50:03Z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CAE9DCAC6F364F4FA626FDACBF264915_11</vt:lpwstr>
  </property>
  <property fmtid="{D5CDD505-2E9C-101B-9397-08002B2CF9AE}" pid="3" name="KSOProductBuildVer">
    <vt:lpwstr>2052-12.1.0.16250</vt:lpwstr>
  </property>
</Properties>
</file>