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7" w:history="1">
        <w:r>
          <w:rPr>
            <w:rFonts w:ascii="仿宋" w:eastAsia="仿宋" w:hAnsi="仿宋" w:cs="仿宋" w:hint="eastAsia"/>
            <w:lang w:eastAsia="zh-CN"/>
          </w:rPr>
          <w:t>序言</w:t>
        </w:r>
        <w:r>
          <w:tab/>
        </w:r>
        <w:r>
          <w:fldChar w:fldCharType="begin"/>
        </w:r>
        <w:r>
          <w:instrText xml:space="preserve"> PAGEREF _Toc10967 \h </w:instrText>
        </w:r>
        <w:r>
          <w:fldChar w:fldCharType="separate"/>
        </w:r>
        <w:r>
          <w:t>3</w:t>
        </w:r>
        <w:r>
          <w:fldChar w:fldCharType="end"/>
        </w:r>
      </w:hyperlink>
    </w:p>
    <w:p>
      <w:pPr>
        <w:pStyle w:val="TOC1"/>
        <w:tabs>
          <w:tab w:val="right" w:leader="dot" w:pos="8306"/>
        </w:tabs>
      </w:pPr>
      <w:hyperlink w:anchor="_Toc8048" w:history="1">
        <w:r>
          <w:rPr>
            <w:rFonts w:ascii="仿宋" w:eastAsia="仿宋" w:hAnsi="仿宋" w:cs="仿宋" w:hint="eastAsia"/>
            <w:lang w:eastAsia="zh-CN"/>
          </w:rPr>
          <w:t>一、电解纸项目建设单位说明</w:t>
        </w:r>
        <w:r>
          <w:tab/>
        </w:r>
        <w:r>
          <w:fldChar w:fldCharType="begin"/>
        </w:r>
        <w:r>
          <w:instrText xml:space="preserve"> PAGEREF _Toc8048 \h </w:instrText>
        </w:r>
        <w:r>
          <w:fldChar w:fldCharType="separate"/>
        </w:r>
        <w:r>
          <w:t>3</w:t>
        </w:r>
        <w:r>
          <w:fldChar w:fldCharType="end"/>
        </w:r>
      </w:hyperlink>
    </w:p>
    <w:p>
      <w:pPr>
        <w:pStyle w:val="TOC2"/>
        <w:tabs>
          <w:tab w:val="right" w:leader="dot" w:pos="8306"/>
        </w:tabs>
      </w:pPr>
      <w:hyperlink w:anchor="_Toc18455" w:history="1">
        <w:r>
          <w:rPr>
            <w:rFonts w:ascii="仿宋" w:eastAsia="仿宋" w:hAnsi="仿宋" w:cs="仿宋" w:hint="eastAsia"/>
            <w:lang w:eastAsia="zh-CN"/>
          </w:rPr>
          <w:t>(一)、电解纸项目承办单位基本情况</w:t>
        </w:r>
        <w:r>
          <w:tab/>
        </w:r>
        <w:r>
          <w:fldChar w:fldCharType="begin"/>
        </w:r>
        <w:r>
          <w:instrText xml:space="preserve"> PAGEREF _Toc18455 \h </w:instrText>
        </w:r>
        <w:r>
          <w:fldChar w:fldCharType="separate"/>
        </w:r>
        <w:r>
          <w:t>3</w:t>
        </w:r>
        <w:r>
          <w:fldChar w:fldCharType="end"/>
        </w:r>
      </w:hyperlink>
    </w:p>
    <w:p>
      <w:pPr>
        <w:pStyle w:val="TOC2"/>
        <w:tabs>
          <w:tab w:val="right" w:leader="dot" w:pos="8306"/>
        </w:tabs>
      </w:pPr>
      <w:hyperlink w:anchor="_Toc2046" w:history="1">
        <w:r>
          <w:rPr>
            <w:rFonts w:ascii="仿宋" w:eastAsia="仿宋" w:hAnsi="仿宋" w:cs="仿宋" w:hint="eastAsia"/>
            <w:lang w:eastAsia="zh-CN"/>
          </w:rPr>
          <w:t>(二)、公司经济效益分析</w:t>
        </w:r>
        <w:r>
          <w:tab/>
        </w:r>
        <w:r>
          <w:fldChar w:fldCharType="begin"/>
        </w:r>
        <w:r>
          <w:instrText xml:space="preserve"> PAGEREF _Toc2046 \h </w:instrText>
        </w:r>
        <w:r>
          <w:fldChar w:fldCharType="separate"/>
        </w:r>
        <w:r>
          <w:t>4</w:t>
        </w:r>
        <w:r>
          <w:fldChar w:fldCharType="end"/>
        </w:r>
      </w:hyperlink>
    </w:p>
    <w:p>
      <w:pPr>
        <w:pStyle w:val="TOC1"/>
        <w:tabs>
          <w:tab w:val="right" w:leader="dot" w:pos="8306"/>
        </w:tabs>
      </w:pPr>
      <w:hyperlink w:anchor="_Toc29478" w:history="1">
        <w:r>
          <w:rPr>
            <w:rFonts w:ascii="仿宋" w:eastAsia="仿宋" w:hAnsi="仿宋" w:cs="仿宋" w:hint="eastAsia"/>
            <w:lang w:eastAsia="zh-CN"/>
          </w:rPr>
          <w:t>二、电解纸项目可持续发展</w:t>
        </w:r>
        <w:r>
          <w:tab/>
        </w:r>
        <w:r>
          <w:fldChar w:fldCharType="begin"/>
        </w:r>
        <w:r>
          <w:instrText xml:space="preserve"> PAGEREF _Toc29478 \h </w:instrText>
        </w:r>
        <w:r>
          <w:fldChar w:fldCharType="separate"/>
        </w:r>
        <w:r>
          <w:t>5</w:t>
        </w:r>
        <w:r>
          <w:fldChar w:fldCharType="end"/>
        </w:r>
      </w:hyperlink>
    </w:p>
    <w:p>
      <w:pPr>
        <w:pStyle w:val="TOC2"/>
        <w:tabs>
          <w:tab w:val="right" w:leader="dot" w:pos="8306"/>
        </w:tabs>
      </w:pPr>
      <w:hyperlink w:anchor="_Toc26565" w:history="1">
        <w:r>
          <w:rPr>
            <w:rFonts w:ascii="仿宋" w:eastAsia="仿宋" w:hAnsi="仿宋" w:cs="仿宋" w:hint="eastAsia"/>
            <w:lang w:eastAsia="zh-CN"/>
          </w:rPr>
          <w:t>(一)、可持续战略与实践</w:t>
        </w:r>
        <w:r>
          <w:tab/>
        </w:r>
        <w:r>
          <w:fldChar w:fldCharType="begin"/>
        </w:r>
        <w:r>
          <w:instrText xml:space="preserve"> PAGEREF _Toc26565 \h </w:instrText>
        </w:r>
        <w:r>
          <w:fldChar w:fldCharType="separate"/>
        </w:r>
        <w:r>
          <w:t>5</w:t>
        </w:r>
        <w:r>
          <w:fldChar w:fldCharType="end"/>
        </w:r>
      </w:hyperlink>
    </w:p>
    <w:p>
      <w:pPr>
        <w:pStyle w:val="TOC2"/>
        <w:tabs>
          <w:tab w:val="right" w:leader="dot" w:pos="8306"/>
        </w:tabs>
      </w:pPr>
      <w:hyperlink w:anchor="_Toc917" w:history="1">
        <w:r>
          <w:rPr>
            <w:rFonts w:ascii="仿宋" w:eastAsia="仿宋" w:hAnsi="仿宋" w:cs="仿宋" w:hint="eastAsia"/>
            <w:lang w:eastAsia="zh-CN"/>
          </w:rPr>
          <w:t>(二)、环保与社会责任</w:t>
        </w:r>
        <w:r>
          <w:tab/>
        </w:r>
        <w:r>
          <w:fldChar w:fldCharType="begin"/>
        </w:r>
        <w:r>
          <w:instrText xml:space="preserve"> PAGEREF _Toc917 \h </w:instrText>
        </w:r>
        <w:r>
          <w:fldChar w:fldCharType="separate"/>
        </w:r>
        <w:r>
          <w:t>5</w:t>
        </w:r>
        <w:r>
          <w:fldChar w:fldCharType="end"/>
        </w:r>
      </w:hyperlink>
    </w:p>
    <w:p>
      <w:pPr>
        <w:pStyle w:val="TOC1"/>
        <w:tabs>
          <w:tab w:val="right" w:leader="dot" w:pos="8306"/>
        </w:tabs>
      </w:pPr>
      <w:hyperlink w:anchor="_Toc12109" w:history="1">
        <w:r>
          <w:rPr>
            <w:rFonts w:ascii="仿宋" w:eastAsia="仿宋" w:hAnsi="仿宋" w:cs="仿宋" w:hint="eastAsia"/>
            <w:lang w:eastAsia="zh-CN"/>
          </w:rPr>
          <w:t>三、电解纸项目文档管理</w:t>
        </w:r>
        <w:r>
          <w:tab/>
        </w:r>
        <w:r>
          <w:fldChar w:fldCharType="begin"/>
        </w:r>
        <w:r>
          <w:instrText xml:space="preserve"> PAGEREF _Toc12109 \h </w:instrText>
        </w:r>
        <w:r>
          <w:fldChar w:fldCharType="separate"/>
        </w:r>
        <w:r>
          <w:t>6</w:t>
        </w:r>
        <w:r>
          <w:fldChar w:fldCharType="end"/>
        </w:r>
      </w:hyperlink>
    </w:p>
    <w:p>
      <w:pPr>
        <w:pStyle w:val="TOC2"/>
        <w:tabs>
          <w:tab w:val="right" w:leader="dot" w:pos="8306"/>
        </w:tabs>
      </w:pPr>
      <w:hyperlink w:anchor="_Toc10781" w:history="1">
        <w:r>
          <w:rPr>
            <w:rFonts w:ascii="仿宋" w:eastAsia="仿宋" w:hAnsi="仿宋" w:cs="仿宋" w:hint="eastAsia"/>
            <w:lang w:eastAsia="zh-CN"/>
          </w:rPr>
          <w:t>(一)、文档编制与审查</w:t>
        </w:r>
        <w:r>
          <w:tab/>
        </w:r>
        <w:r>
          <w:fldChar w:fldCharType="begin"/>
        </w:r>
        <w:r>
          <w:instrText xml:space="preserve"> PAGEREF _Toc10781 \h </w:instrText>
        </w:r>
        <w:r>
          <w:fldChar w:fldCharType="separate"/>
        </w:r>
        <w:r>
          <w:t>6</w:t>
        </w:r>
        <w:r>
          <w:fldChar w:fldCharType="end"/>
        </w:r>
      </w:hyperlink>
    </w:p>
    <w:p>
      <w:pPr>
        <w:pStyle w:val="TOC2"/>
        <w:tabs>
          <w:tab w:val="right" w:leader="dot" w:pos="8306"/>
        </w:tabs>
      </w:pPr>
      <w:hyperlink w:anchor="_Toc3446" w:history="1">
        <w:r>
          <w:rPr>
            <w:rFonts w:ascii="仿宋" w:eastAsia="仿宋" w:hAnsi="仿宋" w:cs="仿宋" w:hint="eastAsia"/>
            <w:lang w:eastAsia="zh-CN"/>
          </w:rPr>
          <w:t>(二)、文档发布与分发</w:t>
        </w:r>
        <w:r>
          <w:tab/>
        </w:r>
        <w:r>
          <w:fldChar w:fldCharType="begin"/>
        </w:r>
        <w:r>
          <w:instrText xml:space="preserve"> PAGEREF _Toc3446 \h </w:instrText>
        </w:r>
        <w:r>
          <w:fldChar w:fldCharType="separate"/>
        </w:r>
        <w:r>
          <w:t>8</w:t>
        </w:r>
        <w:r>
          <w:fldChar w:fldCharType="end"/>
        </w:r>
      </w:hyperlink>
    </w:p>
    <w:p>
      <w:pPr>
        <w:pStyle w:val="TOC2"/>
        <w:tabs>
          <w:tab w:val="right" w:leader="dot" w:pos="8306"/>
        </w:tabs>
      </w:pPr>
      <w:hyperlink w:anchor="_Toc16128" w:history="1">
        <w:r>
          <w:rPr>
            <w:rFonts w:ascii="仿宋" w:eastAsia="仿宋" w:hAnsi="仿宋" w:cs="仿宋" w:hint="eastAsia"/>
            <w:lang w:eastAsia="zh-CN"/>
          </w:rPr>
          <w:t>(三)、文档存档与归档</w:t>
        </w:r>
        <w:r>
          <w:tab/>
        </w:r>
        <w:r>
          <w:fldChar w:fldCharType="begin"/>
        </w:r>
        <w:r>
          <w:instrText xml:space="preserve"> PAGEREF _Toc16128 \h </w:instrText>
        </w:r>
        <w:r>
          <w:fldChar w:fldCharType="separate"/>
        </w:r>
        <w:r>
          <w:t>8</w:t>
        </w:r>
        <w:r>
          <w:fldChar w:fldCharType="end"/>
        </w:r>
      </w:hyperlink>
    </w:p>
    <w:p>
      <w:pPr>
        <w:pStyle w:val="TOC1"/>
        <w:tabs>
          <w:tab w:val="right" w:leader="dot" w:pos="8306"/>
        </w:tabs>
      </w:pPr>
      <w:hyperlink w:anchor="_Toc21202" w:history="1">
        <w:r>
          <w:rPr>
            <w:rFonts w:ascii="仿宋" w:eastAsia="仿宋" w:hAnsi="仿宋" w:cs="仿宋" w:hint="eastAsia"/>
            <w:lang w:eastAsia="zh-CN"/>
          </w:rPr>
          <w:t>四、电解纸项目绩效评估</w:t>
        </w:r>
        <w:r>
          <w:tab/>
        </w:r>
        <w:r>
          <w:fldChar w:fldCharType="begin"/>
        </w:r>
        <w:r>
          <w:instrText xml:space="preserve"> PAGEREF _Toc21202 \h </w:instrText>
        </w:r>
        <w:r>
          <w:fldChar w:fldCharType="separate"/>
        </w:r>
        <w:r>
          <w:t>10</w:t>
        </w:r>
        <w:r>
          <w:fldChar w:fldCharType="end"/>
        </w:r>
      </w:hyperlink>
    </w:p>
    <w:p>
      <w:pPr>
        <w:pStyle w:val="TOC2"/>
        <w:tabs>
          <w:tab w:val="right" w:leader="dot" w:pos="8306"/>
        </w:tabs>
      </w:pPr>
      <w:hyperlink w:anchor="_Toc11386" w:history="1">
        <w:r>
          <w:rPr>
            <w:rFonts w:ascii="仿宋" w:eastAsia="仿宋" w:hAnsi="仿宋" w:cs="仿宋" w:hint="eastAsia"/>
            <w:lang w:eastAsia="zh-CN"/>
          </w:rPr>
          <w:t>(一)、绩效评估指标</w:t>
        </w:r>
        <w:r>
          <w:tab/>
        </w:r>
        <w:r>
          <w:fldChar w:fldCharType="begin"/>
        </w:r>
        <w:r>
          <w:instrText xml:space="preserve"> PAGEREF _Toc11386 \h </w:instrText>
        </w:r>
        <w:r>
          <w:fldChar w:fldCharType="separate"/>
        </w:r>
        <w:r>
          <w:t>10</w:t>
        </w:r>
        <w:r>
          <w:fldChar w:fldCharType="end"/>
        </w:r>
      </w:hyperlink>
    </w:p>
    <w:p>
      <w:pPr>
        <w:pStyle w:val="TOC2"/>
        <w:tabs>
          <w:tab w:val="right" w:leader="dot" w:pos="8306"/>
        </w:tabs>
      </w:pPr>
      <w:hyperlink w:anchor="_Toc29915" w:history="1">
        <w:r>
          <w:rPr>
            <w:rFonts w:ascii="仿宋" w:eastAsia="仿宋" w:hAnsi="仿宋" w:cs="仿宋" w:hint="eastAsia"/>
            <w:lang w:eastAsia="zh-CN"/>
          </w:rPr>
          <w:t>(二)、绩效评估方法</w:t>
        </w:r>
        <w:r>
          <w:tab/>
        </w:r>
        <w:r>
          <w:fldChar w:fldCharType="begin"/>
        </w:r>
        <w:r>
          <w:instrText xml:space="preserve"> PAGEREF _Toc29915 \h </w:instrText>
        </w:r>
        <w:r>
          <w:fldChar w:fldCharType="separate"/>
        </w:r>
        <w:r>
          <w:t>11</w:t>
        </w:r>
        <w:r>
          <w:fldChar w:fldCharType="end"/>
        </w:r>
      </w:hyperlink>
    </w:p>
    <w:p>
      <w:pPr>
        <w:pStyle w:val="TOC2"/>
        <w:tabs>
          <w:tab w:val="right" w:leader="dot" w:pos="8306"/>
        </w:tabs>
      </w:pPr>
      <w:hyperlink w:anchor="_Toc7585" w:history="1">
        <w:r>
          <w:rPr>
            <w:rFonts w:ascii="仿宋" w:eastAsia="仿宋" w:hAnsi="仿宋" w:cs="仿宋" w:hint="eastAsia"/>
            <w:lang w:eastAsia="zh-CN"/>
          </w:rPr>
          <w:t>(三)、绩效评估周期</w:t>
        </w:r>
        <w:r>
          <w:tab/>
        </w:r>
        <w:r>
          <w:fldChar w:fldCharType="begin"/>
        </w:r>
        <w:r>
          <w:instrText xml:space="preserve"> PAGEREF _Toc7585 \h </w:instrText>
        </w:r>
        <w:r>
          <w:fldChar w:fldCharType="separate"/>
        </w:r>
        <w:r>
          <w:t>12</w:t>
        </w:r>
        <w:r>
          <w:fldChar w:fldCharType="end"/>
        </w:r>
      </w:hyperlink>
    </w:p>
    <w:p>
      <w:pPr>
        <w:pStyle w:val="TOC1"/>
        <w:tabs>
          <w:tab w:val="right" w:leader="dot" w:pos="8306"/>
        </w:tabs>
      </w:pPr>
      <w:hyperlink w:anchor="_Toc22468" w:history="1">
        <w:r>
          <w:rPr>
            <w:rFonts w:ascii="仿宋" w:eastAsia="仿宋" w:hAnsi="仿宋" w:cs="仿宋" w:hint="eastAsia"/>
            <w:lang w:eastAsia="zh-CN"/>
          </w:rPr>
          <w:t>五、工艺说明</w:t>
        </w:r>
        <w:r>
          <w:tab/>
        </w:r>
        <w:r>
          <w:fldChar w:fldCharType="begin"/>
        </w:r>
        <w:r>
          <w:instrText xml:space="preserve"> PAGEREF _Toc22468 \h </w:instrText>
        </w:r>
        <w:r>
          <w:fldChar w:fldCharType="separate"/>
        </w:r>
        <w:r>
          <w:t>13</w:t>
        </w:r>
        <w:r>
          <w:fldChar w:fldCharType="end"/>
        </w:r>
      </w:hyperlink>
    </w:p>
    <w:p>
      <w:pPr>
        <w:pStyle w:val="TOC2"/>
        <w:tabs>
          <w:tab w:val="right" w:leader="dot" w:pos="8306"/>
        </w:tabs>
      </w:pPr>
      <w:hyperlink w:anchor="_Toc7529" w:history="1">
        <w:r>
          <w:rPr>
            <w:rFonts w:ascii="仿宋" w:eastAsia="仿宋" w:hAnsi="仿宋" w:cs="仿宋" w:hint="eastAsia"/>
            <w:lang w:eastAsia="zh-CN"/>
          </w:rPr>
          <w:t>(一)、技术管理特点</w:t>
        </w:r>
        <w:r>
          <w:tab/>
        </w:r>
        <w:r>
          <w:fldChar w:fldCharType="begin"/>
        </w:r>
        <w:r>
          <w:instrText xml:space="preserve"> PAGEREF _Toc7529 \h </w:instrText>
        </w:r>
        <w:r>
          <w:fldChar w:fldCharType="separate"/>
        </w:r>
        <w:r>
          <w:t>13</w:t>
        </w:r>
        <w:r>
          <w:fldChar w:fldCharType="end"/>
        </w:r>
      </w:hyperlink>
    </w:p>
    <w:p>
      <w:pPr>
        <w:pStyle w:val="TOC2"/>
        <w:tabs>
          <w:tab w:val="right" w:leader="dot" w:pos="8306"/>
        </w:tabs>
      </w:pPr>
      <w:hyperlink w:anchor="_Toc31741" w:history="1">
        <w:r>
          <w:rPr>
            <w:rFonts w:ascii="仿宋" w:eastAsia="仿宋" w:hAnsi="仿宋" w:cs="仿宋" w:hint="eastAsia"/>
            <w:lang w:eastAsia="zh-CN"/>
          </w:rPr>
          <w:t>(二)、电解纸项目工艺技术设计方案</w:t>
        </w:r>
        <w:r>
          <w:tab/>
        </w:r>
        <w:r>
          <w:fldChar w:fldCharType="begin"/>
        </w:r>
        <w:r>
          <w:instrText xml:space="preserve"> PAGEREF _Toc31741 \h </w:instrText>
        </w:r>
        <w:r>
          <w:fldChar w:fldCharType="separate"/>
        </w:r>
        <w:r>
          <w:t>14</w:t>
        </w:r>
        <w:r>
          <w:fldChar w:fldCharType="end"/>
        </w:r>
      </w:hyperlink>
    </w:p>
    <w:p>
      <w:pPr>
        <w:pStyle w:val="TOC2"/>
        <w:tabs>
          <w:tab w:val="right" w:leader="dot" w:pos="8306"/>
        </w:tabs>
      </w:pPr>
      <w:hyperlink w:anchor="_Toc28328" w:history="1">
        <w:r>
          <w:rPr>
            <w:rFonts w:ascii="仿宋" w:eastAsia="仿宋" w:hAnsi="仿宋" w:cs="仿宋" w:hint="eastAsia"/>
            <w:lang w:eastAsia="zh-CN"/>
          </w:rPr>
          <w:t>(三)、设备选型方案</w:t>
        </w:r>
        <w:r>
          <w:tab/>
        </w:r>
        <w:r>
          <w:fldChar w:fldCharType="begin"/>
        </w:r>
        <w:r>
          <w:instrText xml:space="preserve"> PAGEREF _Toc28328 \h </w:instrText>
        </w:r>
        <w:r>
          <w:fldChar w:fldCharType="separate"/>
        </w:r>
        <w:r>
          <w:t>15</w:t>
        </w:r>
        <w:r>
          <w:fldChar w:fldCharType="end"/>
        </w:r>
      </w:hyperlink>
    </w:p>
    <w:p>
      <w:pPr>
        <w:pStyle w:val="TOC1"/>
        <w:tabs>
          <w:tab w:val="right" w:leader="dot" w:pos="8306"/>
        </w:tabs>
      </w:pPr>
      <w:hyperlink w:anchor="_Toc21662" w:history="1">
        <w:r>
          <w:rPr>
            <w:rFonts w:ascii="仿宋" w:eastAsia="仿宋" w:hAnsi="仿宋" w:cs="仿宋" w:hint="eastAsia"/>
            <w:lang w:eastAsia="zh-CN"/>
          </w:rPr>
          <w:t>六、产品规划分析</w:t>
        </w:r>
        <w:r>
          <w:tab/>
        </w:r>
        <w:r>
          <w:fldChar w:fldCharType="begin"/>
        </w:r>
        <w:r>
          <w:instrText xml:space="preserve"> PAGEREF _Toc21662 \h </w:instrText>
        </w:r>
        <w:r>
          <w:fldChar w:fldCharType="separate"/>
        </w:r>
        <w:r>
          <w:t>16</w:t>
        </w:r>
        <w:r>
          <w:fldChar w:fldCharType="end"/>
        </w:r>
      </w:hyperlink>
    </w:p>
    <w:p>
      <w:pPr>
        <w:pStyle w:val="TOC2"/>
        <w:tabs>
          <w:tab w:val="right" w:leader="dot" w:pos="8306"/>
        </w:tabs>
      </w:pPr>
      <w:hyperlink w:anchor="_Toc27978" w:history="1">
        <w:r>
          <w:rPr>
            <w:rFonts w:ascii="仿宋" w:eastAsia="仿宋" w:hAnsi="仿宋" w:cs="仿宋" w:hint="eastAsia"/>
            <w:lang w:eastAsia="zh-CN"/>
          </w:rPr>
          <w:t>(一)、产品规划</w:t>
        </w:r>
        <w:r>
          <w:tab/>
        </w:r>
        <w:r>
          <w:fldChar w:fldCharType="begin"/>
        </w:r>
        <w:r>
          <w:instrText xml:space="preserve"> PAGEREF _Toc27978 \h </w:instrText>
        </w:r>
        <w:r>
          <w:fldChar w:fldCharType="separate"/>
        </w:r>
        <w:r>
          <w:t>16</w:t>
        </w:r>
        <w:r>
          <w:fldChar w:fldCharType="end"/>
        </w:r>
      </w:hyperlink>
    </w:p>
    <w:p>
      <w:pPr>
        <w:pStyle w:val="TOC2"/>
        <w:tabs>
          <w:tab w:val="right" w:leader="dot" w:pos="8306"/>
        </w:tabs>
      </w:pPr>
      <w:hyperlink w:anchor="_Toc30286" w:history="1">
        <w:r>
          <w:rPr>
            <w:rFonts w:ascii="仿宋" w:eastAsia="仿宋" w:hAnsi="仿宋" w:cs="仿宋" w:hint="eastAsia"/>
            <w:lang w:eastAsia="zh-CN"/>
          </w:rPr>
          <w:t>(二)、建设规模</w:t>
        </w:r>
        <w:r>
          <w:tab/>
        </w:r>
        <w:r>
          <w:fldChar w:fldCharType="begin"/>
        </w:r>
        <w:r>
          <w:instrText xml:space="preserve"> PAGEREF _Toc30286 \h </w:instrText>
        </w:r>
        <w:r>
          <w:fldChar w:fldCharType="separate"/>
        </w:r>
        <w:r>
          <w:t>17</w:t>
        </w:r>
        <w:r>
          <w:fldChar w:fldCharType="end"/>
        </w:r>
      </w:hyperlink>
    </w:p>
    <w:p>
      <w:pPr>
        <w:pStyle w:val="TOC1"/>
        <w:tabs>
          <w:tab w:val="right" w:leader="dot" w:pos="8306"/>
        </w:tabs>
      </w:pPr>
      <w:hyperlink w:anchor="_Toc2582" w:history="1">
        <w:r>
          <w:rPr>
            <w:rFonts w:ascii="仿宋" w:eastAsia="仿宋" w:hAnsi="仿宋" w:cs="仿宋" w:hint="eastAsia"/>
            <w:lang w:eastAsia="zh-CN"/>
          </w:rPr>
          <w:t>七、电解纸项目技术管理</w:t>
        </w:r>
        <w:r>
          <w:tab/>
        </w:r>
        <w:r>
          <w:fldChar w:fldCharType="begin"/>
        </w:r>
        <w:r>
          <w:instrText xml:space="preserve"> PAGEREF _Toc2582 \h </w:instrText>
        </w:r>
        <w:r>
          <w:fldChar w:fldCharType="separate"/>
        </w:r>
        <w:r>
          <w:t>18</w:t>
        </w:r>
        <w:r>
          <w:fldChar w:fldCharType="end"/>
        </w:r>
      </w:hyperlink>
    </w:p>
    <w:p>
      <w:pPr>
        <w:pStyle w:val="TOC2"/>
        <w:tabs>
          <w:tab w:val="right" w:leader="dot" w:pos="8306"/>
        </w:tabs>
      </w:pPr>
      <w:hyperlink w:anchor="_Toc2674" w:history="1">
        <w:r>
          <w:rPr>
            <w:rFonts w:ascii="仿宋" w:eastAsia="仿宋" w:hAnsi="仿宋" w:cs="仿宋" w:hint="eastAsia"/>
            <w:lang w:eastAsia="zh-CN"/>
          </w:rPr>
          <w:t>(一)、技术方案选用方向</w:t>
        </w:r>
        <w:r>
          <w:tab/>
        </w:r>
        <w:r>
          <w:fldChar w:fldCharType="begin"/>
        </w:r>
        <w:r>
          <w:instrText xml:space="preserve"> PAGEREF _Toc2674 \h </w:instrText>
        </w:r>
        <w:r>
          <w:fldChar w:fldCharType="separate"/>
        </w:r>
        <w:r>
          <w:t>18</w:t>
        </w:r>
        <w:r>
          <w:fldChar w:fldCharType="end"/>
        </w:r>
      </w:hyperlink>
    </w:p>
    <w:p>
      <w:pPr>
        <w:pStyle w:val="TOC2"/>
        <w:tabs>
          <w:tab w:val="right" w:leader="dot" w:pos="8306"/>
        </w:tabs>
      </w:pPr>
      <w:hyperlink w:anchor="_Toc15797" w:history="1">
        <w:r>
          <w:rPr>
            <w:rFonts w:ascii="仿宋" w:eastAsia="仿宋" w:hAnsi="仿宋" w:cs="仿宋" w:hint="eastAsia"/>
            <w:lang w:eastAsia="zh-CN"/>
          </w:rPr>
          <w:t>(二)、工艺技术方案选用原则</w:t>
        </w:r>
        <w:r>
          <w:tab/>
        </w:r>
        <w:r>
          <w:fldChar w:fldCharType="begin"/>
        </w:r>
        <w:r>
          <w:instrText xml:space="preserve"> PAGEREF _Toc15797 \h </w:instrText>
        </w:r>
        <w:r>
          <w:fldChar w:fldCharType="separate"/>
        </w:r>
        <w:r>
          <w:t>20</w:t>
        </w:r>
        <w:r>
          <w:fldChar w:fldCharType="end"/>
        </w:r>
      </w:hyperlink>
    </w:p>
    <w:p>
      <w:pPr>
        <w:pStyle w:val="TOC2"/>
        <w:tabs>
          <w:tab w:val="right" w:leader="dot" w:pos="8306"/>
        </w:tabs>
      </w:pPr>
      <w:hyperlink w:anchor="_Toc4248" w:history="1">
        <w:r>
          <w:rPr>
            <w:rFonts w:ascii="仿宋" w:eastAsia="仿宋" w:hAnsi="仿宋" w:cs="仿宋" w:hint="eastAsia"/>
            <w:lang w:eastAsia="zh-CN"/>
          </w:rPr>
          <w:t>(三)、工艺技术方案要求</w:t>
        </w:r>
        <w:r>
          <w:tab/>
        </w:r>
        <w:r>
          <w:fldChar w:fldCharType="begin"/>
        </w:r>
        <w:r>
          <w:instrText xml:space="preserve"> PAGEREF _Toc4248 \h </w:instrText>
        </w:r>
        <w:r>
          <w:fldChar w:fldCharType="separate"/>
        </w:r>
        <w:r>
          <w:t>22</w:t>
        </w:r>
        <w:r>
          <w:fldChar w:fldCharType="end"/>
        </w:r>
      </w:hyperlink>
    </w:p>
    <w:p>
      <w:pPr>
        <w:pStyle w:val="TOC1"/>
        <w:tabs>
          <w:tab w:val="right" w:leader="dot" w:pos="8306"/>
        </w:tabs>
      </w:pPr>
      <w:hyperlink w:anchor="_Toc29914" w:history="1">
        <w:r>
          <w:rPr>
            <w:rFonts w:ascii="仿宋" w:eastAsia="仿宋" w:hAnsi="仿宋" w:cs="仿宋" w:hint="eastAsia"/>
            <w:lang w:eastAsia="zh-CN"/>
          </w:rPr>
          <w:t>八、生产安全保护</w:t>
        </w:r>
        <w:r>
          <w:tab/>
        </w:r>
        <w:r>
          <w:fldChar w:fldCharType="begin"/>
        </w:r>
        <w:r>
          <w:instrText xml:space="preserve"> PAGEREF _Toc29914 \h </w:instrText>
        </w:r>
        <w:r>
          <w:fldChar w:fldCharType="separate"/>
        </w:r>
        <w:r>
          <w:t>24</w:t>
        </w:r>
        <w:r>
          <w:fldChar w:fldCharType="end"/>
        </w:r>
      </w:hyperlink>
    </w:p>
    <w:p>
      <w:pPr>
        <w:pStyle w:val="TOC2"/>
        <w:tabs>
          <w:tab w:val="right" w:leader="dot" w:pos="8306"/>
        </w:tabs>
      </w:pPr>
      <w:hyperlink w:anchor="_Toc2176" w:history="1">
        <w:r>
          <w:rPr>
            <w:rFonts w:ascii="仿宋" w:eastAsia="仿宋" w:hAnsi="仿宋" w:cs="仿宋" w:hint="eastAsia"/>
            <w:lang w:eastAsia="zh-CN"/>
          </w:rPr>
          <w:t>(一)、消防安全</w:t>
        </w:r>
        <w:r>
          <w:tab/>
        </w:r>
        <w:r>
          <w:fldChar w:fldCharType="begin"/>
        </w:r>
        <w:r>
          <w:instrText xml:space="preserve"> PAGEREF _Toc2176 \h </w:instrText>
        </w:r>
        <w:r>
          <w:fldChar w:fldCharType="separate"/>
        </w:r>
        <w:r>
          <w:t>24</w:t>
        </w:r>
        <w:r>
          <w:fldChar w:fldCharType="end"/>
        </w:r>
      </w:hyperlink>
    </w:p>
    <w:p>
      <w:pPr>
        <w:pStyle w:val="TOC2"/>
        <w:tabs>
          <w:tab w:val="right" w:leader="dot" w:pos="8306"/>
        </w:tabs>
      </w:pPr>
      <w:hyperlink w:anchor="_Toc18107" w:history="1">
        <w:r>
          <w:rPr>
            <w:rFonts w:ascii="仿宋" w:eastAsia="仿宋" w:hAnsi="仿宋" w:cs="仿宋" w:hint="eastAsia"/>
            <w:lang w:eastAsia="zh-CN"/>
          </w:rPr>
          <w:t>(二)、防火防爆总图布置措施</w:t>
        </w:r>
        <w:r>
          <w:tab/>
        </w:r>
        <w:r>
          <w:fldChar w:fldCharType="begin"/>
        </w:r>
        <w:r>
          <w:instrText xml:space="preserve"> PAGEREF _Toc18107 \h </w:instrText>
        </w:r>
        <w:r>
          <w:fldChar w:fldCharType="separate"/>
        </w:r>
        <w:r>
          <w:t>26</w:t>
        </w:r>
        <w:r>
          <w:fldChar w:fldCharType="end"/>
        </w:r>
      </w:hyperlink>
    </w:p>
    <w:p>
      <w:pPr>
        <w:pStyle w:val="TOC2"/>
        <w:tabs>
          <w:tab w:val="right" w:leader="dot" w:pos="8306"/>
        </w:tabs>
      </w:pPr>
      <w:hyperlink w:anchor="_Toc12596" w:history="1">
        <w:r>
          <w:rPr>
            <w:rFonts w:ascii="仿宋" w:eastAsia="仿宋" w:hAnsi="仿宋" w:cs="仿宋" w:hint="eastAsia"/>
            <w:lang w:eastAsia="zh-CN"/>
          </w:rPr>
          <w:t>(三)、自然灾害防范措施</w:t>
        </w:r>
        <w:r>
          <w:tab/>
        </w:r>
        <w:r>
          <w:fldChar w:fldCharType="begin"/>
        </w:r>
        <w:r>
          <w:instrText xml:space="preserve"> PAGEREF _Toc12596 \h </w:instrText>
        </w:r>
        <w:r>
          <w:fldChar w:fldCharType="separate"/>
        </w:r>
        <w:r>
          <w:t>26</w:t>
        </w:r>
        <w:r>
          <w:fldChar w:fldCharType="end"/>
        </w:r>
      </w:hyperlink>
    </w:p>
    <w:p>
      <w:pPr>
        <w:pStyle w:val="TOC2"/>
        <w:tabs>
          <w:tab w:val="right" w:leader="dot" w:pos="8306"/>
        </w:tabs>
      </w:pPr>
      <w:hyperlink w:anchor="_Toc4154" w:history="1">
        <w:r>
          <w:rPr>
            <w:rFonts w:ascii="仿宋" w:eastAsia="仿宋" w:hAnsi="仿宋" w:cs="仿宋" w:hint="eastAsia"/>
            <w:lang w:eastAsia="zh-CN"/>
          </w:rPr>
          <w:t>(四)、安全色及安全标志使用要求</w:t>
        </w:r>
        <w:r>
          <w:tab/>
        </w:r>
        <w:r>
          <w:fldChar w:fldCharType="begin"/>
        </w:r>
        <w:r>
          <w:instrText xml:space="preserve"> PAGEREF _Toc4154 \h </w:instrText>
        </w:r>
        <w:r>
          <w:fldChar w:fldCharType="separate"/>
        </w:r>
        <w:r>
          <w:t>27</w:t>
        </w:r>
        <w:r>
          <w:fldChar w:fldCharType="end"/>
        </w:r>
      </w:hyperlink>
    </w:p>
    <w:p>
      <w:pPr>
        <w:pStyle w:val="TOC2"/>
        <w:tabs>
          <w:tab w:val="right" w:leader="dot" w:pos="8306"/>
        </w:tabs>
      </w:pPr>
      <w:hyperlink w:anchor="_Toc11783" w:history="1">
        <w:r>
          <w:rPr>
            <w:rFonts w:ascii="仿宋" w:eastAsia="仿宋" w:hAnsi="仿宋" w:cs="仿宋" w:hint="eastAsia"/>
            <w:lang w:eastAsia="zh-CN"/>
          </w:rPr>
          <w:t>(五)、防尘防毒措施</w:t>
        </w:r>
        <w:r>
          <w:tab/>
        </w:r>
        <w:r>
          <w:fldChar w:fldCharType="begin"/>
        </w:r>
        <w:r>
          <w:instrText xml:space="preserve"> PAGEREF _Toc11783 \h </w:instrText>
        </w:r>
        <w:r>
          <w:fldChar w:fldCharType="separate"/>
        </w:r>
        <w:r>
          <w:t>28</w:t>
        </w:r>
        <w:r>
          <w:fldChar w:fldCharType="end"/>
        </w:r>
      </w:hyperlink>
    </w:p>
    <w:p>
      <w:pPr>
        <w:pStyle w:val="TOC2"/>
        <w:tabs>
          <w:tab w:val="right" w:leader="dot" w:pos="8306"/>
        </w:tabs>
      </w:pPr>
      <w:hyperlink w:anchor="_Toc8559" w:history="1">
        <w:r>
          <w:rPr>
            <w:rFonts w:ascii="仿宋" w:eastAsia="仿宋" w:hAnsi="仿宋" w:cs="仿宋" w:hint="eastAsia"/>
            <w:lang w:eastAsia="zh-CN"/>
          </w:rPr>
          <w:t>(六)、防静电、触电防护及防雷措施</w:t>
        </w:r>
        <w:r>
          <w:tab/>
        </w:r>
        <w:r>
          <w:fldChar w:fldCharType="begin"/>
        </w:r>
        <w:r>
          <w:instrText xml:space="preserve"> PAGEREF _Toc8559 \h </w:instrText>
        </w:r>
        <w:r>
          <w:fldChar w:fldCharType="separate"/>
        </w:r>
        <w:r>
          <w:t>29</w:t>
        </w:r>
        <w:r>
          <w:fldChar w:fldCharType="end"/>
        </w:r>
      </w:hyperlink>
    </w:p>
    <w:p>
      <w:pPr>
        <w:pStyle w:val="TOC2"/>
        <w:tabs>
          <w:tab w:val="right" w:leader="dot" w:pos="8306"/>
        </w:tabs>
      </w:pPr>
      <w:hyperlink w:anchor="_Toc10364" w:history="1">
        <w:r>
          <w:rPr>
            <w:rFonts w:ascii="仿宋" w:eastAsia="仿宋" w:hAnsi="仿宋" w:cs="仿宋" w:hint="eastAsia"/>
            <w:lang w:eastAsia="zh-CN"/>
          </w:rPr>
          <w:t>(七)、机械设备安全保障措施</w:t>
        </w:r>
        <w:r>
          <w:tab/>
        </w:r>
        <w:r>
          <w:fldChar w:fldCharType="begin"/>
        </w:r>
        <w:r>
          <w:instrText xml:space="preserve"> PAGEREF _Toc10364 \h </w:instrText>
        </w:r>
        <w:r>
          <w:fldChar w:fldCharType="separate"/>
        </w:r>
        <w:r>
          <w:t>31</w:t>
        </w:r>
        <w:r>
          <w:fldChar w:fldCharType="end"/>
        </w:r>
      </w:hyperlink>
    </w:p>
    <w:p>
      <w:pPr>
        <w:pStyle w:val="TOC1"/>
        <w:tabs>
          <w:tab w:val="right" w:leader="dot" w:pos="8306"/>
        </w:tabs>
      </w:pPr>
      <w:hyperlink w:anchor="_Toc22645" w:history="1">
        <w:r>
          <w:rPr>
            <w:rFonts w:ascii="仿宋" w:eastAsia="仿宋" w:hAnsi="仿宋" w:cs="仿宋" w:hint="eastAsia"/>
            <w:lang w:eastAsia="zh-CN"/>
          </w:rPr>
          <w:t>九、电解纸项目社会影响</w:t>
        </w:r>
        <w:r>
          <w:tab/>
        </w:r>
        <w:r>
          <w:fldChar w:fldCharType="begin"/>
        </w:r>
        <w:r>
          <w:instrText xml:space="preserve"> PAGEREF _Toc22645 \h </w:instrText>
        </w:r>
        <w:r>
          <w:fldChar w:fldCharType="separate"/>
        </w:r>
        <w:r>
          <w:t>32</w:t>
        </w:r>
        <w:r>
          <w:fldChar w:fldCharType="end"/>
        </w:r>
      </w:hyperlink>
    </w:p>
    <w:p>
      <w:pPr>
        <w:pStyle w:val="TOC2"/>
        <w:tabs>
          <w:tab w:val="right" w:leader="dot" w:pos="8306"/>
        </w:tabs>
      </w:pPr>
      <w:hyperlink w:anchor="_Toc32347" w:history="1">
        <w:r>
          <w:rPr>
            <w:rFonts w:ascii="仿宋" w:eastAsia="仿宋" w:hAnsi="仿宋" w:cs="仿宋" w:hint="eastAsia"/>
            <w:lang w:eastAsia="zh-CN"/>
          </w:rPr>
          <w:t>(一)、社会责任与义务</w:t>
        </w:r>
        <w:r>
          <w:tab/>
        </w:r>
        <w:r>
          <w:fldChar w:fldCharType="begin"/>
        </w:r>
        <w:r>
          <w:instrText xml:space="preserve"> PAGEREF _Toc32347 \h </w:instrText>
        </w:r>
        <w:r>
          <w:fldChar w:fldCharType="separate"/>
        </w:r>
        <w:r>
          <w:t>32</w:t>
        </w:r>
        <w:r>
          <w:fldChar w:fldCharType="end"/>
        </w:r>
      </w:hyperlink>
    </w:p>
    <w:p>
      <w:pPr>
        <w:pStyle w:val="TOC2"/>
        <w:tabs>
          <w:tab w:val="right" w:leader="dot" w:pos="8306"/>
        </w:tabs>
      </w:pPr>
      <w:hyperlink w:anchor="_Toc7078" w:history="1">
        <w:r>
          <w:rPr>
            <w:rFonts w:ascii="仿宋" w:eastAsia="仿宋" w:hAnsi="仿宋" w:cs="仿宋" w:hint="eastAsia"/>
            <w:lang w:eastAsia="zh-CN"/>
          </w:rPr>
          <w:t>(二)、社会参与与沟通</w:t>
        </w:r>
        <w:r>
          <w:tab/>
        </w:r>
        <w:r>
          <w:fldChar w:fldCharType="begin"/>
        </w:r>
        <w:r>
          <w:instrText xml:space="preserve"> PAGEREF _Toc7078 \h </w:instrText>
        </w:r>
        <w:r>
          <w:fldChar w:fldCharType="separate"/>
        </w:r>
        <w:r>
          <w:t>33</w:t>
        </w:r>
        <w:r>
          <w:fldChar w:fldCharType="end"/>
        </w:r>
      </w:hyperlink>
    </w:p>
    <w:p>
      <w:pPr>
        <w:pStyle w:val="TOC1"/>
        <w:tabs>
          <w:tab w:val="right" w:leader="dot" w:pos="8306"/>
        </w:tabs>
      </w:pPr>
      <w:hyperlink w:anchor="_Toc17794" w:history="1">
        <w:r>
          <w:rPr>
            <w:rFonts w:ascii="仿宋" w:eastAsia="仿宋" w:hAnsi="仿宋" w:cs="仿宋" w:hint="eastAsia"/>
            <w:lang w:eastAsia="zh-CN"/>
          </w:rPr>
          <w:t>十、电解纸项目人力资源管理</w:t>
        </w:r>
        <w:r>
          <w:tab/>
        </w:r>
        <w:r>
          <w:fldChar w:fldCharType="begin"/>
        </w:r>
        <w:r>
          <w:instrText xml:space="preserve"> PAGEREF _Toc17794 \h </w:instrText>
        </w:r>
        <w:r>
          <w:fldChar w:fldCharType="separate"/>
        </w:r>
        <w:r>
          <w:t>34</w:t>
        </w:r>
        <w:r>
          <w:fldChar w:fldCharType="end"/>
        </w:r>
      </w:hyperlink>
    </w:p>
    <w:p>
      <w:pPr>
        <w:pStyle w:val="TOC2"/>
        <w:tabs>
          <w:tab w:val="right" w:leader="dot" w:pos="8306"/>
        </w:tabs>
      </w:pPr>
      <w:hyperlink w:anchor="_Toc30375" w:history="1">
        <w:r>
          <w:rPr>
            <w:rFonts w:ascii="仿宋" w:eastAsia="仿宋" w:hAnsi="仿宋" w:cs="仿宋" w:hint="eastAsia"/>
            <w:lang w:eastAsia="zh-CN"/>
          </w:rPr>
          <w:t>(一)、建立健全的预算管理制度</w:t>
        </w:r>
        <w:r>
          <w:tab/>
        </w:r>
        <w:r>
          <w:fldChar w:fldCharType="begin"/>
        </w:r>
        <w:r>
          <w:instrText xml:space="preserve"> PAGEREF _Toc30375 \h </w:instrText>
        </w:r>
        <w:r>
          <w:fldChar w:fldCharType="separate"/>
        </w:r>
        <w:r>
          <w:t>34</w:t>
        </w:r>
        <w:r>
          <w:fldChar w:fldCharType="end"/>
        </w:r>
      </w:hyperlink>
    </w:p>
    <w:p>
      <w:pPr>
        <w:pStyle w:val="TOC2"/>
        <w:tabs>
          <w:tab w:val="right" w:leader="dot" w:pos="8306"/>
        </w:tabs>
      </w:pPr>
      <w:hyperlink w:anchor="_Toc31544" w:history="1">
        <w:r>
          <w:rPr>
            <w:rFonts w:ascii="仿宋" w:eastAsia="仿宋" w:hAnsi="仿宋" w:cs="仿宋" w:hint="eastAsia"/>
            <w:lang w:eastAsia="zh-CN"/>
          </w:rPr>
          <w:t>(二)、加强资金流动监控</w:t>
        </w:r>
        <w:r>
          <w:tab/>
        </w:r>
        <w:r>
          <w:fldChar w:fldCharType="begin"/>
        </w:r>
        <w:r>
          <w:instrText xml:space="preserve"> PAGEREF _Toc31544 \h </w:instrText>
        </w:r>
        <w:r>
          <w:fldChar w:fldCharType="separate"/>
        </w:r>
        <w:r>
          <w:t>35</w:t>
        </w:r>
        <w:r>
          <w:fldChar w:fldCharType="end"/>
        </w:r>
      </w:hyperlink>
    </w:p>
    <w:p>
      <w:pPr>
        <w:pStyle w:val="TOC2"/>
        <w:tabs>
          <w:tab w:val="right" w:leader="dot" w:pos="8306"/>
        </w:tabs>
      </w:pPr>
      <w:hyperlink w:anchor="_Toc30970" w:history="1">
        <w:r>
          <w:rPr>
            <w:rFonts w:ascii="仿宋" w:eastAsia="仿宋" w:hAnsi="仿宋" w:cs="仿宋" w:hint="eastAsia"/>
            <w:lang w:eastAsia="zh-CN"/>
          </w:rPr>
          <w:t>(三)、制定完善的风险控制机制</w:t>
        </w:r>
        <w:r>
          <w:tab/>
        </w:r>
        <w:r>
          <w:fldChar w:fldCharType="begin"/>
        </w:r>
        <w:r>
          <w:instrText xml:space="preserve"> PAGEREF _Toc30970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63" w:history="1">
        <w:r>
          <w:rPr>
            <w:rFonts w:ascii="仿宋" w:eastAsia="仿宋" w:hAnsi="仿宋" w:cs="仿宋" w:hint="eastAsia"/>
            <w:lang w:eastAsia="zh-CN"/>
          </w:rPr>
          <w:t>(四)、优化成本管理</w:t>
        </w:r>
        <w:r>
          <w:tab/>
        </w:r>
        <w:r>
          <w:fldChar w:fldCharType="begin"/>
        </w:r>
        <w:r>
          <w:instrText xml:space="preserve"> PAGEREF _Toc8963 \h </w:instrText>
        </w:r>
        <w:r>
          <w:fldChar w:fldCharType="separate"/>
        </w:r>
        <w:r>
          <w:t>38</w:t>
        </w:r>
        <w:r>
          <w:fldChar w:fldCharType="end"/>
        </w:r>
      </w:hyperlink>
    </w:p>
    <w:p>
      <w:pPr>
        <w:pStyle w:val="TOC1"/>
        <w:tabs>
          <w:tab w:val="right" w:leader="dot" w:pos="8306"/>
        </w:tabs>
      </w:pPr>
      <w:hyperlink w:anchor="_Toc10732" w:history="1">
        <w:r>
          <w:rPr>
            <w:rFonts w:ascii="仿宋" w:eastAsia="仿宋" w:hAnsi="仿宋" w:cs="仿宋" w:hint="eastAsia"/>
            <w:lang w:eastAsia="zh-CN"/>
          </w:rPr>
          <w:t>十一、电解纸项目投资规划</w:t>
        </w:r>
        <w:r>
          <w:tab/>
        </w:r>
        <w:r>
          <w:fldChar w:fldCharType="begin"/>
        </w:r>
        <w:r>
          <w:instrText xml:space="preserve"> PAGEREF _Toc10732 \h </w:instrText>
        </w:r>
        <w:r>
          <w:fldChar w:fldCharType="separate"/>
        </w:r>
        <w:r>
          <w:t>39</w:t>
        </w:r>
        <w:r>
          <w:fldChar w:fldCharType="end"/>
        </w:r>
      </w:hyperlink>
    </w:p>
    <w:p>
      <w:pPr>
        <w:pStyle w:val="TOC2"/>
        <w:tabs>
          <w:tab w:val="right" w:leader="dot" w:pos="8306"/>
        </w:tabs>
      </w:pPr>
      <w:hyperlink w:anchor="_Toc31062" w:history="1">
        <w:r>
          <w:rPr>
            <w:rFonts w:ascii="仿宋" w:eastAsia="仿宋" w:hAnsi="仿宋" w:cs="仿宋" w:hint="eastAsia"/>
            <w:lang w:eastAsia="zh-CN"/>
          </w:rPr>
          <w:t>(一)、电解纸项目总投资估算</w:t>
        </w:r>
        <w:r>
          <w:tab/>
        </w:r>
        <w:r>
          <w:fldChar w:fldCharType="begin"/>
        </w:r>
        <w:r>
          <w:instrText xml:space="preserve"> PAGEREF _Toc31062 \h </w:instrText>
        </w:r>
        <w:r>
          <w:fldChar w:fldCharType="separate"/>
        </w:r>
        <w:r>
          <w:t>39</w:t>
        </w:r>
        <w:r>
          <w:fldChar w:fldCharType="end"/>
        </w:r>
      </w:hyperlink>
    </w:p>
    <w:p>
      <w:pPr>
        <w:pStyle w:val="TOC2"/>
        <w:tabs>
          <w:tab w:val="right" w:leader="dot" w:pos="8306"/>
        </w:tabs>
      </w:pPr>
      <w:hyperlink w:anchor="_Toc17685" w:history="1">
        <w:r>
          <w:rPr>
            <w:rFonts w:ascii="仿宋" w:eastAsia="仿宋" w:hAnsi="仿宋" w:cs="仿宋" w:hint="eastAsia"/>
            <w:lang w:eastAsia="zh-CN"/>
          </w:rPr>
          <w:t>(二)、资金筹措</w:t>
        </w:r>
        <w:r>
          <w:tab/>
        </w:r>
        <w:r>
          <w:fldChar w:fldCharType="begin"/>
        </w:r>
        <w:r>
          <w:instrText xml:space="preserve"> PAGEREF _Toc17685 \h </w:instrText>
        </w:r>
        <w:r>
          <w:fldChar w:fldCharType="separate"/>
        </w:r>
        <w:r>
          <w:t>40</w:t>
        </w:r>
        <w:r>
          <w:fldChar w:fldCharType="end"/>
        </w:r>
      </w:hyperlink>
    </w:p>
    <w:p>
      <w:pPr>
        <w:pStyle w:val="TOC1"/>
        <w:tabs>
          <w:tab w:val="right" w:leader="dot" w:pos="8306"/>
        </w:tabs>
      </w:pPr>
      <w:hyperlink w:anchor="_Toc16534" w:history="1">
        <w:r>
          <w:rPr>
            <w:rFonts w:ascii="仿宋" w:eastAsia="仿宋" w:hAnsi="仿宋" w:cs="仿宋" w:hint="eastAsia"/>
            <w:lang w:eastAsia="zh-CN"/>
          </w:rPr>
          <w:t>十二、电解纸项目环境影响分析</w:t>
        </w:r>
        <w:r>
          <w:tab/>
        </w:r>
        <w:r>
          <w:fldChar w:fldCharType="begin"/>
        </w:r>
        <w:r>
          <w:instrText xml:space="preserve"> PAGEREF _Toc16534 \h </w:instrText>
        </w:r>
        <w:r>
          <w:fldChar w:fldCharType="separate"/>
        </w:r>
        <w:r>
          <w:t>41</w:t>
        </w:r>
        <w:r>
          <w:fldChar w:fldCharType="end"/>
        </w:r>
      </w:hyperlink>
    </w:p>
    <w:p>
      <w:pPr>
        <w:pStyle w:val="TOC2"/>
        <w:tabs>
          <w:tab w:val="right" w:leader="dot" w:pos="8306"/>
        </w:tabs>
      </w:pPr>
      <w:hyperlink w:anchor="_Toc19400" w:history="1">
        <w:r>
          <w:rPr>
            <w:rFonts w:ascii="仿宋" w:eastAsia="仿宋" w:hAnsi="仿宋" w:cs="仿宋" w:hint="eastAsia"/>
            <w:lang w:eastAsia="zh-CN"/>
          </w:rPr>
          <w:t>(一)、建设区域环境质量现状</w:t>
        </w:r>
        <w:r>
          <w:tab/>
        </w:r>
        <w:r>
          <w:fldChar w:fldCharType="begin"/>
        </w:r>
        <w:r>
          <w:instrText xml:space="preserve"> PAGEREF _Toc19400 \h </w:instrText>
        </w:r>
        <w:r>
          <w:fldChar w:fldCharType="separate"/>
        </w:r>
        <w:r>
          <w:t>41</w:t>
        </w:r>
        <w:r>
          <w:fldChar w:fldCharType="end"/>
        </w:r>
      </w:hyperlink>
    </w:p>
    <w:p>
      <w:pPr>
        <w:pStyle w:val="TOC2"/>
        <w:tabs>
          <w:tab w:val="right" w:leader="dot" w:pos="8306"/>
        </w:tabs>
      </w:pPr>
      <w:hyperlink w:anchor="_Toc9021" w:history="1">
        <w:r>
          <w:rPr>
            <w:rFonts w:ascii="仿宋" w:eastAsia="仿宋" w:hAnsi="仿宋" w:cs="仿宋" w:hint="eastAsia"/>
            <w:lang w:eastAsia="zh-CN"/>
          </w:rPr>
          <w:t>(二)、建设期环境保护</w:t>
        </w:r>
        <w:r>
          <w:tab/>
        </w:r>
        <w:r>
          <w:fldChar w:fldCharType="begin"/>
        </w:r>
        <w:r>
          <w:instrText xml:space="preserve"> PAGEREF _Toc9021 \h </w:instrText>
        </w:r>
        <w:r>
          <w:fldChar w:fldCharType="separate"/>
        </w:r>
        <w:r>
          <w:t>42</w:t>
        </w:r>
        <w:r>
          <w:fldChar w:fldCharType="end"/>
        </w:r>
      </w:hyperlink>
    </w:p>
    <w:p>
      <w:pPr>
        <w:pStyle w:val="TOC2"/>
        <w:tabs>
          <w:tab w:val="right" w:leader="dot" w:pos="8306"/>
        </w:tabs>
      </w:pPr>
      <w:hyperlink w:anchor="_Toc6956" w:history="1">
        <w:r>
          <w:rPr>
            <w:rFonts w:ascii="仿宋" w:eastAsia="仿宋" w:hAnsi="仿宋" w:cs="仿宋" w:hint="eastAsia"/>
            <w:lang w:eastAsia="zh-CN"/>
          </w:rPr>
          <w:t>(三)、运营期环境保护</w:t>
        </w:r>
        <w:r>
          <w:tab/>
        </w:r>
        <w:r>
          <w:fldChar w:fldCharType="begin"/>
        </w:r>
        <w:r>
          <w:instrText xml:space="preserve"> PAGEREF _Toc6956 \h </w:instrText>
        </w:r>
        <w:r>
          <w:fldChar w:fldCharType="separate"/>
        </w:r>
        <w:r>
          <w:t>44</w:t>
        </w:r>
        <w:r>
          <w:fldChar w:fldCharType="end"/>
        </w:r>
      </w:hyperlink>
    </w:p>
    <w:p>
      <w:pPr>
        <w:pStyle w:val="TOC2"/>
        <w:tabs>
          <w:tab w:val="right" w:leader="dot" w:pos="8306"/>
        </w:tabs>
      </w:pPr>
      <w:hyperlink w:anchor="_Toc15401" w:history="1">
        <w:r>
          <w:rPr>
            <w:rFonts w:ascii="仿宋" w:eastAsia="仿宋" w:hAnsi="仿宋" w:cs="仿宋" w:hint="eastAsia"/>
            <w:lang w:eastAsia="zh-CN"/>
          </w:rPr>
          <w:t>(四)、电解纸项目建设对区域经济的影响</w:t>
        </w:r>
        <w:r>
          <w:tab/>
        </w:r>
        <w:r>
          <w:fldChar w:fldCharType="begin"/>
        </w:r>
        <w:r>
          <w:instrText xml:space="preserve"> PAGEREF _Toc15401 \h </w:instrText>
        </w:r>
        <w:r>
          <w:fldChar w:fldCharType="separate"/>
        </w:r>
        <w:r>
          <w:t>45</w:t>
        </w:r>
        <w:r>
          <w:fldChar w:fldCharType="end"/>
        </w:r>
      </w:hyperlink>
    </w:p>
    <w:p>
      <w:pPr>
        <w:pStyle w:val="TOC2"/>
        <w:tabs>
          <w:tab w:val="right" w:leader="dot" w:pos="8306"/>
        </w:tabs>
      </w:pPr>
      <w:hyperlink w:anchor="_Toc29639" w:history="1">
        <w:r>
          <w:rPr>
            <w:rFonts w:ascii="仿宋" w:eastAsia="仿宋" w:hAnsi="仿宋" w:cs="仿宋" w:hint="eastAsia"/>
            <w:lang w:eastAsia="zh-CN"/>
          </w:rPr>
          <w:t>(五)、废弃物处理</w:t>
        </w:r>
        <w:r>
          <w:tab/>
        </w:r>
        <w:r>
          <w:fldChar w:fldCharType="begin"/>
        </w:r>
        <w:r>
          <w:instrText xml:space="preserve"> PAGEREF _Toc29639 \h </w:instrText>
        </w:r>
        <w:r>
          <w:fldChar w:fldCharType="separate"/>
        </w:r>
        <w:r>
          <w:t>47</w:t>
        </w:r>
        <w:r>
          <w:fldChar w:fldCharType="end"/>
        </w:r>
      </w:hyperlink>
    </w:p>
    <w:p>
      <w:pPr>
        <w:pStyle w:val="TOC2"/>
        <w:tabs>
          <w:tab w:val="right" w:leader="dot" w:pos="8306"/>
        </w:tabs>
      </w:pPr>
      <w:hyperlink w:anchor="_Toc7771" w:history="1">
        <w:r>
          <w:rPr>
            <w:rFonts w:ascii="仿宋" w:eastAsia="仿宋" w:hAnsi="仿宋" w:cs="仿宋" w:hint="eastAsia"/>
            <w:lang w:eastAsia="zh-CN"/>
          </w:rPr>
          <w:t>(六)、特殊环境影响分析</w:t>
        </w:r>
        <w:r>
          <w:tab/>
        </w:r>
        <w:r>
          <w:fldChar w:fldCharType="begin"/>
        </w:r>
        <w:r>
          <w:instrText xml:space="preserve"> PAGEREF _Toc7771 \h </w:instrText>
        </w:r>
        <w:r>
          <w:fldChar w:fldCharType="separate"/>
        </w:r>
        <w:r>
          <w:t>48</w:t>
        </w:r>
        <w:r>
          <w:fldChar w:fldCharType="end"/>
        </w:r>
      </w:hyperlink>
    </w:p>
    <w:p>
      <w:pPr>
        <w:pStyle w:val="TOC2"/>
        <w:tabs>
          <w:tab w:val="right" w:leader="dot" w:pos="8306"/>
        </w:tabs>
      </w:pPr>
      <w:hyperlink w:anchor="_Toc1737" w:history="1">
        <w:r>
          <w:rPr>
            <w:rFonts w:ascii="仿宋" w:eastAsia="仿宋" w:hAnsi="仿宋" w:cs="仿宋" w:hint="eastAsia"/>
            <w:lang w:eastAsia="zh-CN"/>
          </w:rPr>
          <w:t>(七)、清洁生产</w:t>
        </w:r>
        <w:r>
          <w:tab/>
        </w:r>
        <w:r>
          <w:fldChar w:fldCharType="begin"/>
        </w:r>
        <w:r>
          <w:instrText xml:space="preserve"> PAGEREF _Toc1737 \h </w:instrText>
        </w:r>
        <w:r>
          <w:fldChar w:fldCharType="separate"/>
        </w:r>
        <w:r>
          <w:t>49</w:t>
        </w:r>
        <w:r>
          <w:fldChar w:fldCharType="end"/>
        </w:r>
      </w:hyperlink>
    </w:p>
    <w:p>
      <w:pPr>
        <w:pStyle w:val="TOC2"/>
        <w:tabs>
          <w:tab w:val="right" w:leader="dot" w:pos="8306"/>
        </w:tabs>
      </w:pPr>
      <w:hyperlink w:anchor="_Toc16302" w:history="1">
        <w:r>
          <w:rPr>
            <w:rFonts w:ascii="仿宋" w:eastAsia="仿宋" w:hAnsi="仿宋" w:cs="仿宋" w:hint="eastAsia"/>
            <w:lang w:eastAsia="zh-CN"/>
          </w:rPr>
          <w:t>(八)、环境保护综合评价</w:t>
        </w:r>
        <w:r>
          <w:tab/>
        </w:r>
        <w:r>
          <w:fldChar w:fldCharType="begin"/>
        </w:r>
        <w:r>
          <w:instrText xml:space="preserve"> PAGEREF _Toc16302 \h </w:instrText>
        </w:r>
        <w:r>
          <w:fldChar w:fldCharType="separate"/>
        </w:r>
        <w:r>
          <w:t>50</w:t>
        </w:r>
        <w:r>
          <w:fldChar w:fldCharType="end"/>
        </w:r>
      </w:hyperlink>
    </w:p>
    <w:p>
      <w:pPr>
        <w:pStyle w:val="TOC1"/>
        <w:tabs>
          <w:tab w:val="right" w:leader="dot" w:pos="8306"/>
        </w:tabs>
      </w:pPr>
      <w:hyperlink w:anchor="_Toc32352" w:history="1">
        <w:r>
          <w:rPr>
            <w:rFonts w:ascii="仿宋" w:eastAsia="仿宋" w:hAnsi="仿宋" w:cs="仿宋" w:hint="eastAsia"/>
            <w:lang w:eastAsia="zh-CN"/>
          </w:rPr>
          <w:t>十三、营销与推广策略</w:t>
        </w:r>
        <w:r>
          <w:tab/>
        </w:r>
        <w:r>
          <w:fldChar w:fldCharType="begin"/>
        </w:r>
        <w:r>
          <w:instrText xml:space="preserve"> PAGEREF _Toc32352 \h </w:instrText>
        </w:r>
        <w:r>
          <w:fldChar w:fldCharType="separate"/>
        </w:r>
        <w:r>
          <w:t>51</w:t>
        </w:r>
        <w:r>
          <w:fldChar w:fldCharType="end"/>
        </w:r>
      </w:hyperlink>
    </w:p>
    <w:p>
      <w:pPr>
        <w:pStyle w:val="TOC2"/>
        <w:tabs>
          <w:tab w:val="right" w:leader="dot" w:pos="8306"/>
        </w:tabs>
      </w:pPr>
      <w:hyperlink w:anchor="_Toc1620" w:history="1">
        <w:r>
          <w:rPr>
            <w:rFonts w:ascii="仿宋" w:eastAsia="仿宋" w:hAnsi="仿宋" w:cs="仿宋" w:hint="eastAsia"/>
            <w:lang w:eastAsia="zh-CN"/>
          </w:rPr>
          <w:t>(一)、产品/服务定位与特点</w:t>
        </w:r>
        <w:r>
          <w:tab/>
        </w:r>
        <w:r>
          <w:fldChar w:fldCharType="begin"/>
        </w:r>
        <w:r>
          <w:instrText xml:space="preserve"> PAGEREF _Toc1620 \h </w:instrText>
        </w:r>
        <w:r>
          <w:fldChar w:fldCharType="separate"/>
        </w:r>
        <w:r>
          <w:t>51</w:t>
        </w:r>
        <w:r>
          <w:fldChar w:fldCharType="end"/>
        </w:r>
      </w:hyperlink>
    </w:p>
    <w:p>
      <w:pPr>
        <w:pStyle w:val="TOC2"/>
        <w:tabs>
          <w:tab w:val="right" w:leader="dot" w:pos="8306"/>
        </w:tabs>
      </w:pPr>
      <w:hyperlink w:anchor="_Toc25038" w:history="1">
        <w:r>
          <w:rPr>
            <w:rFonts w:ascii="仿宋" w:eastAsia="仿宋" w:hAnsi="仿宋" w:cs="仿宋" w:hint="eastAsia"/>
            <w:lang w:eastAsia="zh-CN"/>
          </w:rPr>
          <w:t>(二)、市场定位与竞争分析</w:t>
        </w:r>
        <w:r>
          <w:tab/>
        </w:r>
        <w:r>
          <w:fldChar w:fldCharType="begin"/>
        </w:r>
        <w:r>
          <w:instrText xml:space="preserve"> PAGEREF _Toc25038 \h </w:instrText>
        </w:r>
        <w:r>
          <w:fldChar w:fldCharType="separate"/>
        </w:r>
        <w:r>
          <w:t>53</w:t>
        </w:r>
        <w:r>
          <w:fldChar w:fldCharType="end"/>
        </w:r>
      </w:hyperlink>
    </w:p>
    <w:p>
      <w:pPr>
        <w:pStyle w:val="TOC2"/>
        <w:tabs>
          <w:tab w:val="right" w:leader="dot" w:pos="8306"/>
        </w:tabs>
      </w:pPr>
      <w:hyperlink w:anchor="_Toc30482" w:history="1">
        <w:r>
          <w:rPr>
            <w:rFonts w:ascii="仿宋" w:eastAsia="仿宋" w:hAnsi="仿宋" w:cs="仿宋" w:hint="eastAsia"/>
            <w:lang w:eastAsia="zh-CN"/>
          </w:rPr>
          <w:t>(三)、营销渠道与策略</w:t>
        </w:r>
        <w:r>
          <w:tab/>
        </w:r>
        <w:r>
          <w:fldChar w:fldCharType="begin"/>
        </w:r>
        <w:r>
          <w:instrText xml:space="preserve"> PAGEREF _Toc30482 \h </w:instrText>
        </w:r>
        <w:r>
          <w:fldChar w:fldCharType="separate"/>
        </w:r>
        <w:r>
          <w:t>54</w:t>
        </w:r>
        <w:r>
          <w:fldChar w:fldCharType="end"/>
        </w:r>
      </w:hyperlink>
    </w:p>
    <w:p>
      <w:pPr>
        <w:pStyle w:val="TOC2"/>
        <w:tabs>
          <w:tab w:val="right" w:leader="dot" w:pos="8306"/>
        </w:tabs>
      </w:pPr>
      <w:hyperlink w:anchor="_Toc31519" w:history="1">
        <w:r>
          <w:rPr>
            <w:rFonts w:ascii="仿宋" w:eastAsia="仿宋" w:hAnsi="仿宋" w:cs="仿宋" w:hint="eastAsia"/>
            <w:lang w:eastAsia="zh-CN"/>
          </w:rPr>
          <w:t>(四)、推广与宣传活动</w:t>
        </w:r>
        <w:r>
          <w:tab/>
        </w:r>
        <w:r>
          <w:fldChar w:fldCharType="begin"/>
        </w:r>
        <w:r>
          <w:instrText xml:space="preserve"> PAGEREF _Toc31519 \h </w:instrText>
        </w:r>
        <w:r>
          <w:fldChar w:fldCharType="separate"/>
        </w:r>
        <w:r>
          <w:t>55</w:t>
        </w:r>
        <w:r>
          <w:fldChar w:fldCharType="end"/>
        </w:r>
      </w:hyperlink>
    </w:p>
    <w:p>
      <w:pPr>
        <w:pStyle w:val="TOC1"/>
        <w:tabs>
          <w:tab w:val="right" w:leader="dot" w:pos="8306"/>
        </w:tabs>
      </w:pPr>
      <w:hyperlink w:anchor="_Toc12953" w:history="1">
        <w:r>
          <w:rPr>
            <w:rFonts w:ascii="仿宋" w:eastAsia="仿宋" w:hAnsi="仿宋" w:cs="仿宋" w:hint="eastAsia"/>
            <w:lang w:eastAsia="zh-CN"/>
          </w:rPr>
          <w:t>十四、质量管理体系</w:t>
        </w:r>
        <w:r>
          <w:tab/>
        </w:r>
        <w:r>
          <w:fldChar w:fldCharType="begin"/>
        </w:r>
        <w:r>
          <w:instrText xml:space="preserve"> PAGEREF _Toc12953 \h </w:instrText>
        </w:r>
        <w:r>
          <w:fldChar w:fldCharType="separate"/>
        </w:r>
        <w:r>
          <w:t>60</w:t>
        </w:r>
        <w:r>
          <w:fldChar w:fldCharType="end"/>
        </w:r>
      </w:hyperlink>
    </w:p>
    <w:p>
      <w:pPr>
        <w:pStyle w:val="TOC2"/>
        <w:tabs>
          <w:tab w:val="right" w:leader="dot" w:pos="8306"/>
        </w:tabs>
      </w:pPr>
      <w:hyperlink w:anchor="_Toc21431" w:history="1">
        <w:r>
          <w:rPr>
            <w:rFonts w:ascii="仿宋" w:eastAsia="仿宋" w:hAnsi="仿宋" w:cs="仿宋" w:hint="eastAsia"/>
            <w:lang w:eastAsia="zh-CN"/>
          </w:rPr>
          <w:t>(一)、质量目标与方针</w:t>
        </w:r>
        <w:r>
          <w:tab/>
        </w:r>
        <w:r>
          <w:fldChar w:fldCharType="begin"/>
        </w:r>
        <w:r>
          <w:instrText xml:space="preserve"> PAGEREF _Toc21431 \h </w:instrText>
        </w:r>
        <w:r>
          <w:fldChar w:fldCharType="separate"/>
        </w:r>
        <w:r>
          <w:t>60</w:t>
        </w:r>
        <w:r>
          <w:fldChar w:fldCharType="end"/>
        </w:r>
      </w:hyperlink>
    </w:p>
    <w:p>
      <w:pPr>
        <w:pStyle w:val="TOC2"/>
        <w:tabs>
          <w:tab w:val="right" w:leader="dot" w:pos="8306"/>
        </w:tabs>
      </w:pPr>
      <w:hyperlink w:anchor="_Toc8815" w:history="1">
        <w:r>
          <w:rPr>
            <w:rFonts w:ascii="仿宋" w:eastAsia="仿宋" w:hAnsi="仿宋" w:cs="仿宋" w:hint="eastAsia"/>
            <w:lang w:eastAsia="zh-CN"/>
          </w:rPr>
          <w:t>(二)、质量管理责任</w:t>
        </w:r>
        <w:r>
          <w:tab/>
        </w:r>
        <w:r>
          <w:fldChar w:fldCharType="begin"/>
        </w:r>
        <w:r>
          <w:instrText xml:space="preserve"> PAGEREF _Toc8815 \h </w:instrText>
        </w:r>
        <w:r>
          <w:fldChar w:fldCharType="separate"/>
        </w:r>
        <w:r>
          <w:t>61</w:t>
        </w:r>
        <w:r>
          <w:fldChar w:fldCharType="end"/>
        </w:r>
      </w:hyperlink>
    </w:p>
    <w:p>
      <w:pPr>
        <w:pStyle w:val="TOC2"/>
        <w:tabs>
          <w:tab w:val="right" w:leader="dot" w:pos="8306"/>
        </w:tabs>
      </w:pPr>
      <w:hyperlink w:anchor="_Toc17924" w:history="1">
        <w:r>
          <w:rPr>
            <w:rFonts w:ascii="仿宋" w:eastAsia="仿宋" w:hAnsi="仿宋" w:cs="仿宋" w:hint="eastAsia"/>
            <w:lang w:eastAsia="zh-CN"/>
          </w:rPr>
          <w:t>(三)、质量管理体系文件</w:t>
        </w:r>
        <w:r>
          <w:tab/>
        </w:r>
        <w:r>
          <w:fldChar w:fldCharType="begin"/>
        </w:r>
        <w:r>
          <w:instrText xml:space="preserve"> PAGEREF _Toc17924 \h </w:instrText>
        </w:r>
        <w:r>
          <w:fldChar w:fldCharType="separate"/>
        </w:r>
        <w:r>
          <w:t>63</w:t>
        </w:r>
        <w:r>
          <w:fldChar w:fldCharType="end"/>
        </w:r>
      </w:hyperlink>
    </w:p>
    <w:p>
      <w:pPr>
        <w:pStyle w:val="TOC2"/>
        <w:tabs>
          <w:tab w:val="right" w:leader="dot" w:pos="8306"/>
        </w:tabs>
      </w:pPr>
      <w:hyperlink w:anchor="_Toc31292" w:history="1">
        <w:r>
          <w:rPr>
            <w:rFonts w:ascii="仿宋" w:eastAsia="仿宋" w:hAnsi="仿宋" w:cs="仿宋" w:hint="eastAsia"/>
            <w:lang w:eastAsia="zh-CN"/>
          </w:rPr>
          <w:t>(四)、质量培训与教育</w:t>
        </w:r>
        <w:r>
          <w:tab/>
        </w:r>
        <w:r>
          <w:fldChar w:fldCharType="begin"/>
        </w:r>
        <w:r>
          <w:instrText xml:space="preserve"> PAGEREF _Toc31292 \h </w:instrText>
        </w:r>
        <w:r>
          <w:fldChar w:fldCharType="separate"/>
        </w:r>
        <w:r>
          <w:t>65</w:t>
        </w:r>
        <w:r>
          <w:fldChar w:fldCharType="end"/>
        </w:r>
      </w:hyperlink>
    </w:p>
    <w:p>
      <w:pPr>
        <w:pStyle w:val="TOC2"/>
        <w:tabs>
          <w:tab w:val="right" w:leader="dot" w:pos="8306"/>
        </w:tabs>
      </w:pPr>
      <w:hyperlink w:anchor="_Toc22047" w:history="1">
        <w:r>
          <w:rPr>
            <w:rFonts w:ascii="仿宋" w:eastAsia="仿宋" w:hAnsi="仿宋" w:cs="仿宋" w:hint="eastAsia"/>
            <w:lang w:eastAsia="zh-CN"/>
          </w:rPr>
          <w:t>(五)、质量审核与评价</w:t>
        </w:r>
        <w:r>
          <w:tab/>
        </w:r>
        <w:r>
          <w:fldChar w:fldCharType="begin"/>
        </w:r>
        <w:r>
          <w:instrText xml:space="preserve"> PAGEREF _Toc22047 \h </w:instrText>
        </w:r>
        <w:r>
          <w:fldChar w:fldCharType="separate"/>
        </w:r>
        <w:r>
          <w:t>66</w:t>
        </w:r>
        <w:r>
          <w:fldChar w:fldCharType="end"/>
        </w:r>
      </w:hyperlink>
    </w:p>
    <w:p>
      <w:pPr>
        <w:pStyle w:val="TOC2"/>
        <w:tabs>
          <w:tab w:val="right" w:leader="dot" w:pos="8306"/>
        </w:tabs>
      </w:pPr>
      <w:hyperlink w:anchor="_Toc6274" w:history="1">
        <w:r>
          <w:rPr>
            <w:rFonts w:ascii="仿宋" w:eastAsia="仿宋" w:hAnsi="仿宋" w:cs="仿宋" w:hint="eastAsia"/>
            <w:lang w:eastAsia="zh-CN"/>
          </w:rPr>
          <w:t>(六)、不符合与纠正措施</w:t>
        </w:r>
        <w:r>
          <w:tab/>
        </w:r>
        <w:r>
          <w:fldChar w:fldCharType="begin"/>
        </w:r>
        <w:r>
          <w:instrText xml:space="preserve"> PAGEREF _Toc6274 \h </w:instrText>
        </w:r>
        <w:r>
          <w:fldChar w:fldCharType="separate"/>
        </w:r>
        <w:r>
          <w:t>67</w:t>
        </w:r>
        <w:r>
          <w:fldChar w:fldCharType="end"/>
        </w:r>
      </w:hyperlink>
    </w:p>
    <w:p>
      <w:pPr>
        <w:pStyle w:val="TOC1"/>
        <w:tabs>
          <w:tab w:val="right" w:leader="dot" w:pos="8306"/>
        </w:tabs>
      </w:pPr>
      <w:hyperlink w:anchor="_Toc20518" w:history="1">
        <w:r>
          <w:rPr>
            <w:rFonts w:ascii="仿宋" w:eastAsia="仿宋" w:hAnsi="仿宋" w:cs="仿宋" w:hint="eastAsia"/>
            <w:lang w:eastAsia="zh-CN"/>
          </w:rPr>
          <w:t>十五、电解纸项目实施保障措施</w:t>
        </w:r>
        <w:r>
          <w:tab/>
        </w:r>
        <w:r>
          <w:fldChar w:fldCharType="begin"/>
        </w:r>
        <w:r>
          <w:instrText xml:space="preserve"> PAGEREF _Toc20518 \h </w:instrText>
        </w:r>
        <w:r>
          <w:fldChar w:fldCharType="separate"/>
        </w:r>
        <w:r>
          <w:t>68</w:t>
        </w:r>
        <w:r>
          <w:fldChar w:fldCharType="end"/>
        </w:r>
      </w:hyperlink>
    </w:p>
    <w:p>
      <w:pPr>
        <w:pStyle w:val="TOC2"/>
        <w:tabs>
          <w:tab w:val="right" w:leader="dot" w:pos="8306"/>
        </w:tabs>
      </w:pPr>
      <w:hyperlink w:anchor="_Toc27139" w:history="1">
        <w:r>
          <w:rPr>
            <w:rFonts w:ascii="仿宋" w:eastAsia="仿宋" w:hAnsi="仿宋" w:cs="仿宋" w:hint="eastAsia"/>
            <w:lang w:eastAsia="zh-CN"/>
          </w:rPr>
          <w:t>(一)、电解纸项目实施保障机制</w:t>
        </w:r>
        <w:r>
          <w:tab/>
        </w:r>
        <w:r>
          <w:fldChar w:fldCharType="begin"/>
        </w:r>
        <w:r>
          <w:instrText xml:space="preserve"> PAGEREF _Toc27139 \h </w:instrText>
        </w:r>
        <w:r>
          <w:fldChar w:fldCharType="separate"/>
        </w:r>
        <w:r>
          <w:t>68</w:t>
        </w:r>
        <w:r>
          <w:fldChar w:fldCharType="end"/>
        </w:r>
      </w:hyperlink>
    </w:p>
    <w:p>
      <w:pPr>
        <w:pStyle w:val="TOC2"/>
        <w:tabs>
          <w:tab w:val="right" w:leader="dot" w:pos="8306"/>
        </w:tabs>
      </w:pPr>
      <w:hyperlink w:anchor="_Toc25221" w:history="1">
        <w:r>
          <w:rPr>
            <w:rFonts w:ascii="仿宋" w:eastAsia="仿宋" w:hAnsi="仿宋" w:cs="仿宋" w:hint="eastAsia"/>
            <w:lang w:eastAsia="zh-CN"/>
          </w:rPr>
          <w:t>(二)、电解纸项目法律合规要求</w:t>
        </w:r>
        <w:r>
          <w:tab/>
        </w:r>
        <w:r>
          <w:fldChar w:fldCharType="begin"/>
        </w:r>
        <w:r>
          <w:instrText xml:space="preserve"> PAGEREF _Toc25221 \h </w:instrText>
        </w:r>
        <w:r>
          <w:fldChar w:fldCharType="separate"/>
        </w:r>
        <w:r>
          <w:t>72</w:t>
        </w:r>
        <w:r>
          <w:fldChar w:fldCharType="end"/>
        </w:r>
      </w:hyperlink>
    </w:p>
    <w:p>
      <w:pPr>
        <w:pStyle w:val="TOC2"/>
        <w:tabs>
          <w:tab w:val="right" w:leader="dot" w:pos="8306"/>
        </w:tabs>
      </w:pPr>
      <w:hyperlink w:anchor="_Toc19807" w:history="1">
        <w:r>
          <w:rPr>
            <w:rFonts w:ascii="仿宋" w:eastAsia="仿宋" w:hAnsi="仿宋" w:cs="仿宋" w:hint="eastAsia"/>
            <w:lang w:eastAsia="zh-CN"/>
          </w:rPr>
          <w:t>(三)、电解纸项目合同管理与法律事务</w:t>
        </w:r>
        <w:r>
          <w:tab/>
        </w:r>
        <w:r>
          <w:fldChar w:fldCharType="begin"/>
        </w:r>
        <w:r>
          <w:instrText xml:space="preserve"> PAGEREF _Toc19807 \h </w:instrText>
        </w:r>
        <w:r>
          <w:fldChar w:fldCharType="separate"/>
        </w:r>
        <w:r>
          <w:t>76</w:t>
        </w:r>
        <w:r>
          <w:fldChar w:fldCharType="end"/>
        </w:r>
      </w:hyperlink>
    </w:p>
    <w:p>
      <w:pPr>
        <w:pStyle w:val="TOC2"/>
        <w:tabs>
          <w:tab w:val="right" w:leader="dot" w:pos="8306"/>
        </w:tabs>
      </w:pPr>
      <w:hyperlink w:anchor="_Toc23451" w:history="1">
        <w:r>
          <w:rPr>
            <w:rFonts w:ascii="仿宋" w:eastAsia="仿宋" w:hAnsi="仿宋" w:cs="仿宋" w:hint="eastAsia"/>
            <w:lang w:eastAsia="zh-CN"/>
          </w:rPr>
          <w:t>(四)、电解纸项目知识产权保护策略</w:t>
        </w:r>
        <w:r>
          <w:tab/>
        </w:r>
        <w:r>
          <w:fldChar w:fldCharType="begin"/>
        </w:r>
        <w:r>
          <w:instrText xml:space="preserve"> PAGEREF _Toc23451 \h </w:instrText>
        </w:r>
        <w:r>
          <w:fldChar w:fldCharType="separate"/>
        </w:r>
        <w:r>
          <w:t>82</w:t>
        </w:r>
        <w:r>
          <w:fldChar w:fldCharType="end"/>
        </w:r>
      </w:hyperlink>
    </w:p>
    <w:p>
      <w:pPr>
        <w:pStyle w:val="TOC1"/>
        <w:tabs>
          <w:tab w:val="right" w:leader="dot" w:pos="8306"/>
        </w:tabs>
      </w:pPr>
      <w:hyperlink w:anchor="_Toc8379" w:history="1">
        <w:r>
          <w:rPr>
            <w:rFonts w:ascii="仿宋" w:eastAsia="仿宋" w:hAnsi="仿宋" w:cs="仿宋" w:hint="eastAsia"/>
            <w:lang w:eastAsia="zh-CN"/>
          </w:rPr>
          <w:t>十六、电解纸项目实施时间节点</w:t>
        </w:r>
        <w:r>
          <w:tab/>
        </w:r>
        <w:r>
          <w:fldChar w:fldCharType="begin"/>
        </w:r>
        <w:r>
          <w:instrText xml:space="preserve"> PAGEREF _Toc8379 \h </w:instrText>
        </w:r>
        <w:r>
          <w:fldChar w:fldCharType="separate"/>
        </w:r>
        <w:r>
          <w:t>84</w:t>
        </w:r>
        <w:r>
          <w:fldChar w:fldCharType="end"/>
        </w:r>
      </w:hyperlink>
    </w:p>
    <w:p>
      <w:pPr>
        <w:pStyle w:val="TOC2"/>
        <w:tabs>
          <w:tab w:val="right" w:leader="dot" w:pos="8306"/>
        </w:tabs>
      </w:pPr>
      <w:hyperlink w:anchor="_Toc11601" w:history="1">
        <w:r>
          <w:rPr>
            <w:rFonts w:ascii="仿宋" w:eastAsia="仿宋" w:hAnsi="仿宋" w:cs="仿宋" w:hint="eastAsia"/>
            <w:lang w:eastAsia="zh-CN"/>
          </w:rPr>
          <w:t>(一)、电解纸项目启动阶段时间节点</w:t>
        </w:r>
        <w:r>
          <w:tab/>
        </w:r>
        <w:r>
          <w:fldChar w:fldCharType="begin"/>
        </w:r>
        <w:r>
          <w:instrText xml:space="preserve"> PAGEREF _Toc11601 \h </w:instrText>
        </w:r>
        <w:r>
          <w:fldChar w:fldCharType="separate"/>
        </w:r>
        <w:r>
          <w:t>84</w:t>
        </w:r>
        <w:r>
          <w:fldChar w:fldCharType="end"/>
        </w:r>
      </w:hyperlink>
    </w:p>
    <w:p>
      <w:pPr>
        <w:pStyle w:val="TOC2"/>
        <w:tabs>
          <w:tab w:val="right" w:leader="dot" w:pos="8306"/>
        </w:tabs>
      </w:pPr>
      <w:hyperlink w:anchor="_Toc12643" w:history="1">
        <w:r>
          <w:rPr>
            <w:rFonts w:ascii="仿宋" w:eastAsia="仿宋" w:hAnsi="仿宋" w:cs="仿宋" w:hint="eastAsia"/>
            <w:lang w:eastAsia="zh-CN"/>
          </w:rPr>
          <w:t>(二)、电解纸项目执行阶段时间节点</w:t>
        </w:r>
        <w:r>
          <w:tab/>
        </w:r>
        <w:r>
          <w:fldChar w:fldCharType="begin"/>
        </w:r>
        <w:r>
          <w:instrText xml:space="preserve"> PAGEREF _Toc12643 \h </w:instrText>
        </w:r>
        <w:r>
          <w:fldChar w:fldCharType="separate"/>
        </w:r>
        <w:r>
          <w:t>85</w:t>
        </w:r>
        <w:r>
          <w:fldChar w:fldCharType="end"/>
        </w:r>
      </w:hyperlink>
    </w:p>
    <w:p>
      <w:pPr>
        <w:pStyle w:val="TOC2"/>
        <w:tabs>
          <w:tab w:val="right" w:leader="dot" w:pos="8306"/>
        </w:tabs>
      </w:pPr>
      <w:hyperlink w:anchor="_Toc11932" w:history="1">
        <w:r>
          <w:rPr>
            <w:rFonts w:ascii="仿宋" w:eastAsia="仿宋" w:hAnsi="仿宋" w:cs="仿宋" w:hint="eastAsia"/>
            <w:lang w:eastAsia="zh-CN"/>
          </w:rPr>
          <w:t>(三)、电解纸项目完成阶段时间节点</w:t>
        </w:r>
        <w:r>
          <w:tab/>
        </w:r>
        <w:r>
          <w:fldChar w:fldCharType="begin"/>
        </w:r>
        <w:r>
          <w:instrText xml:space="preserve"> PAGEREF _Toc11932 \h </w:instrText>
        </w:r>
        <w:r>
          <w:fldChar w:fldCharType="separate"/>
        </w:r>
        <w:r>
          <w:t>86</w:t>
        </w:r>
        <w:r>
          <w:fldChar w:fldCharType="end"/>
        </w:r>
      </w:hyperlink>
    </w:p>
    <w:p>
      <w:pPr>
        <w:pStyle w:val="TOC1"/>
        <w:tabs>
          <w:tab w:val="right" w:leader="dot" w:pos="8306"/>
        </w:tabs>
      </w:pPr>
      <w:hyperlink w:anchor="_Toc17870" w:history="1">
        <w:r>
          <w:rPr>
            <w:rFonts w:ascii="仿宋" w:eastAsia="仿宋" w:hAnsi="仿宋" w:cs="仿宋" w:hint="eastAsia"/>
            <w:lang w:eastAsia="zh-CN"/>
          </w:rPr>
          <w:t>十七、利益相关者分析与沟通计划</w:t>
        </w:r>
        <w:r>
          <w:tab/>
        </w:r>
        <w:r>
          <w:fldChar w:fldCharType="begin"/>
        </w:r>
        <w:r>
          <w:instrText xml:space="preserve"> PAGEREF _Toc17870 \h </w:instrText>
        </w:r>
        <w:r>
          <w:fldChar w:fldCharType="separate"/>
        </w:r>
        <w:r>
          <w:t>87</w:t>
        </w:r>
        <w:r>
          <w:fldChar w:fldCharType="end"/>
        </w:r>
      </w:hyperlink>
    </w:p>
    <w:p>
      <w:pPr>
        <w:pStyle w:val="TOC2"/>
        <w:tabs>
          <w:tab w:val="right" w:leader="dot" w:pos="8306"/>
        </w:tabs>
      </w:pPr>
      <w:hyperlink w:anchor="_Toc4626" w:history="1">
        <w:r>
          <w:rPr>
            <w:rFonts w:ascii="仿宋" w:eastAsia="仿宋" w:hAnsi="仿宋" w:cs="仿宋" w:hint="eastAsia"/>
            <w:lang w:eastAsia="zh-CN"/>
          </w:rPr>
          <w:t>(一)、利益相关者分析</w:t>
        </w:r>
        <w:r>
          <w:tab/>
        </w:r>
        <w:r>
          <w:fldChar w:fldCharType="begin"/>
        </w:r>
        <w:r>
          <w:instrText xml:space="preserve"> PAGEREF _Toc4626 \h </w:instrText>
        </w:r>
        <w:r>
          <w:fldChar w:fldCharType="separate"/>
        </w:r>
        <w:r>
          <w:t>87</w:t>
        </w:r>
        <w:r>
          <w:fldChar w:fldCharType="end"/>
        </w:r>
      </w:hyperlink>
    </w:p>
    <w:p>
      <w:pPr>
        <w:pStyle w:val="TOC2"/>
        <w:tabs>
          <w:tab w:val="right" w:leader="dot" w:pos="8306"/>
        </w:tabs>
      </w:pPr>
      <w:hyperlink w:anchor="_Toc31851" w:history="1">
        <w:r>
          <w:rPr>
            <w:rFonts w:ascii="仿宋" w:eastAsia="仿宋" w:hAnsi="仿宋" w:cs="仿宋" w:hint="eastAsia"/>
            <w:lang w:eastAsia="zh-CN"/>
          </w:rPr>
          <w:t>(二)、沟通计划</w:t>
        </w:r>
        <w:r>
          <w:tab/>
        </w:r>
        <w:r>
          <w:fldChar w:fldCharType="begin"/>
        </w:r>
        <w:r>
          <w:instrText xml:space="preserve"> PAGEREF _Toc31851 \h </w:instrText>
        </w:r>
        <w:r>
          <w:fldChar w:fldCharType="separate"/>
        </w:r>
        <w:r>
          <w:t>88</w:t>
        </w:r>
        <w:r>
          <w:fldChar w:fldCharType="end"/>
        </w:r>
      </w:hyperlink>
    </w:p>
    <w:p>
      <w:pPr>
        <w:pStyle w:val="TOC1"/>
        <w:tabs>
          <w:tab w:val="right" w:leader="dot" w:pos="8306"/>
        </w:tabs>
      </w:pPr>
      <w:hyperlink w:anchor="_Toc485" w:history="1">
        <w:r>
          <w:rPr>
            <w:rFonts w:ascii="仿宋" w:eastAsia="仿宋" w:hAnsi="仿宋" w:cs="仿宋" w:hint="eastAsia"/>
            <w:lang w:eastAsia="zh-CN"/>
          </w:rPr>
          <w:t>十八、电解纸项目治理与监督</w:t>
        </w:r>
        <w:r>
          <w:tab/>
        </w:r>
        <w:r>
          <w:fldChar w:fldCharType="begin"/>
        </w:r>
        <w:r>
          <w:instrText xml:space="preserve"> PAGEREF _Toc485 \h </w:instrText>
        </w:r>
        <w:r>
          <w:fldChar w:fldCharType="separate"/>
        </w:r>
        <w:r>
          <w:t>90</w:t>
        </w:r>
        <w:r>
          <w:fldChar w:fldCharType="end"/>
        </w:r>
      </w:hyperlink>
    </w:p>
    <w:p>
      <w:pPr>
        <w:pStyle w:val="TOC2"/>
        <w:tabs>
          <w:tab w:val="right" w:leader="dot" w:pos="8306"/>
        </w:tabs>
      </w:pPr>
      <w:hyperlink w:anchor="_Toc19992" w:history="1">
        <w:r>
          <w:rPr>
            <w:rFonts w:ascii="仿宋" w:eastAsia="仿宋" w:hAnsi="仿宋" w:cs="仿宋" w:hint="eastAsia"/>
            <w:lang w:eastAsia="zh-CN"/>
          </w:rPr>
          <w:t>(一)、电解纸项目治理结构</w:t>
        </w:r>
        <w:r>
          <w:tab/>
        </w:r>
        <w:r>
          <w:fldChar w:fldCharType="begin"/>
        </w:r>
        <w:r>
          <w:instrText xml:space="preserve"> PAGEREF _Toc19992 \h </w:instrText>
        </w:r>
        <w:r>
          <w:fldChar w:fldCharType="separate"/>
        </w:r>
        <w:r>
          <w:t>90</w:t>
        </w:r>
        <w:r>
          <w:fldChar w:fldCharType="end"/>
        </w:r>
      </w:hyperlink>
    </w:p>
    <w:p>
      <w:pPr>
        <w:pStyle w:val="TOC2"/>
        <w:tabs>
          <w:tab w:val="right" w:leader="dot" w:pos="8306"/>
        </w:tabs>
      </w:pPr>
      <w:hyperlink w:anchor="_Toc5386" w:history="1">
        <w:r>
          <w:rPr>
            <w:rFonts w:ascii="仿宋" w:eastAsia="仿宋" w:hAnsi="仿宋" w:cs="仿宋" w:hint="eastAsia"/>
            <w:lang w:eastAsia="zh-CN"/>
          </w:rPr>
          <w:t>(二)、监督与审计</w:t>
        </w:r>
        <w:r>
          <w:tab/>
        </w:r>
        <w:r>
          <w:fldChar w:fldCharType="begin"/>
        </w:r>
        <w:r>
          <w:instrText xml:space="preserve"> PAGEREF _Toc5386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48"/>
      <w:r>
        <w:rPr>
          <w:rFonts w:ascii="仿宋" w:eastAsia="仿宋" w:hAnsi="仿宋" w:cs="仿宋" w:hint="eastAsia"/>
          <w:sz w:val="28"/>
          <w:lang w:eastAsia="zh-CN"/>
        </w:rPr>
        <w:t>一、电解纸项目建设单位说明</w:t>
      </w:r>
      <w:bookmarkEnd w:id="2"/>
    </w:p>
    <w:p>
      <w:pPr>
        <w:pStyle w:val="Heading2"/>
        <w:rPr>
          <w:rFonts w:ascii="仿宋" w:eastAsia="仿宋" w:hAnsi="仿宋" w:cs="仿宋" w:hint="eastAsia"/>
          <w:lang w:eastAsia="zh-CN"/>
        </w:rPr>
      </w:pPr>
      <w:bookmarkStart w:id="3" w:name="_Toc18455"/>
      <w:r>
        <w:rPr>
          <w:rFonts w:ascii="仿宋" w:eastAsia="仿宋" w:hAnsi="仿宋" w:cs="仿宋" w:hint="eastAsia"/>
          <w:lang w:eastAsia="zh-CN"/>
        </w:rPr>
        <w:t>(一)、电解纸项目承办单位基本情况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解纸项目承办单位的XXXX，我们着眼于实现可持续的经济效益。通过技术创新和解决方案的提供，公司预计在电解纸项目执行期间将获得可观的收入增长。这一收入来源主要包括电解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同时，我们注重成本控制和效率提升，以确保电解纸项目的可持续盈利。透过精细的管理和资源优化，公司期望实现电解纸项目利润最大化。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解纸项目实施进行全面的投资评估，包括电解纸项目启动阶段的资金投入和后续运营成本。通过对电解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解纸项目实施过程中具备足够的资金流动性，公司将进行详尽的现金流分析。这包括资金需求的合理预测、电解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478"/>
      <w:r>
        <w:rPr>
          <w:rFonts w:ascii="仿宋" w:eastAsia="仿宋" w:hAnsi="仿宋" w:cs="仿宋" w:hint="eastAsia"/>
          <w:sz w:val="28"/>
          <w:lang w:eastAsia="zh-CN"/>
        </w:rPr>
        <w:t>二、电解纸项目可持续发展</w:t>
      </w:r>
      <w:bookmarkEnd w:id="5"/>
    </w:p>
    <w:p>
      <w:pPr>
        <w:pStyle w:val="Heading2"/>
        <w:rPr>
          <w:rFonts w:ascii="仿宋" w:eastAsia="仿宋" w:hAnsi="仿宋" w:cs="仿宋" w:hint="eastAsia"/>
          <w:lang w:eastAsia="zh-CN"/>
        </w:rPr>
      </w:pPr>
      <w:bookmarkStart w:id="6" w:name="_Toc265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中，电解纸项目团队着眼于未来，明确了可持续发展的战略方向。制定的具体可持续发展目标包括降低资源使用、采用环保技术、最大化社会效益等。这一步骤不仅有助于电解纸项目在环保和社会责任方面达到最高标准，也为未来提供了明确的指引，确保电解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可持续实践的融入电解纸项目管理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解纸项目管理周期。从电解纸项目规划开始，电解纸项目团队就考虑了环境和社会的因素。在执行阶段，电解纸项目团队积极推动绿色技术的应用，优化资源利用。此外，关注员工的社会责任，通过培训和沟通活动提高员工对可持续发展的认知，使他们能够在日常工作中践行可持续实践。这些举措不仅为电解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1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扎根于电解纸项目的可持续发展理念，我们深信环保与社会责任是电解纸项目成功的关键支柱。在电解纸项目的每一步，我们都致力于通过创新和实践，履行对环境和社会的坚定责任。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团队通过引入先进的环保技术、建立高效的废物处理系统以及推动能源节约措施，积极履行环保责任。定期的环保监测和评估确保电解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不仅致力于自身可持续发展，还注重对社会的回馈。通过支持社区电解纸项目、参与慈善事业、提供培训机会等方式，电解纸项目积极履行社会责任。与当地社区建立积极互动，关注员工的工作与生活平衡，以及员工的身心健康，是电解纸项目在社会责任层面的关键举措。这样的实践不仅增强了电解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109"/>
      <w:r>
        <w:rPr>
          <w:rFonts w:ascii="仿宋" w:eastAsia="仿宋" w:hAnsi="仿宋" w:cs="仿宋" w:hint="eastAsia"/>
          <w:sz w:val="28"/>
          <w:lang w:eastAsia="zh-CN"/>
        </w:rPr>
        <w:t>三、电解纸项目文档管理</w:t>
      </w:r>
      <w:bookmarkEnd w:id="8"/>
    </w:p>
    <w:p>
      <w:pPr>
        <w:pStyle w:val="Heading2"/>
        <w:rPr>
          <w:rFonts w:ascii="仿宋" w:eastAsia="仿宋" w:hAnsi="仿宋" w:cs="仿宋" w:hint="eastAsia"/>
          <w:lang w:eastAsia="zh-CN"/>
        </w:rPr>
      </w:pPr>
      <w:bookmarkStart w:id="9" w:name="_Toc1078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电解纸项目高度重视文档的质量和准确性，以支持电解纸项目的各项活动和决策。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文档的编制始于电解纸项目计划的初期，我们制定了详细的文档编制计划，明确了每个文档的内容、格式和编写责任人。在电解纸项目启动阶段，我们首先编制了电解纸项目章程，明确定义了电解纸项目的目标、范围、风险等关键要素。随后，电解纸项目团队根据计划陆续编制了需求文档、设计文档、测试文档等各类文档，确保电解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解纸项目管理中的重要环节，旨在确保电解纸项目文档符合质量标准和电解纸项目需求。在电解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除了内部审查，我们还进行了外部审查，邀请电解纸项目相关利益方和专业领域的专家对文档进行独立审查。这有助于获取更全面、客观的反馈，确保电解纸项目文档不仅符合内部标准，也满足外部需求。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电解纸项目在文档编制与审查方面建立了严格的管理机制，通过规范的流程和多维度的审查，确保电解纸项目文档的质量、准确性和可靠性，为电解纸项目的顺利推进提供了有力支持。</w:t>
      </w:r>
    </w:p>
    <w:p>
      <w:pPr>
        <w:pStyle w:val="Heading2"/>
        <w:ind w:firstLine="560" w:firstLineChars="200"/>
        <w:rPr>
          <w:rFonts w:ascii="仿宋" w:eastAsia="仿宋" w:hAnsi="仿宋" w:cs="仿宋" w:hint="eastAsia"/>
          <w:sz w:val="28"/>
          <w:lang w:eastAsia="zh-CN"/>
        </w:rPr>
      </w:pPr>
      <w:bookmarkStart w:id="10" w:name="_Toc34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我们通过多渠道发布文档，包括电子邮件、电解纸项目管理平台、内部网站等，以满足不同团队成员的偏好和需求。多渠道发布确保了信息的全面覆盖。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我们采用了精细的权限控制，确保只有授权人员可以访问敏感信息。这种安全措施保护了电解纸项目文档的机密性，防止了未经授权的信息泄露。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12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文档存档与归档是电解纸项目生命周期中一个至关重要的环节，直接关系到电解纸项目信息的长期保存和历史记录的完整性。在电解纸项目中，我们实施了一系列有效的文档存档与归档管理策略：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202"/>
      <w:r>
        <w:rPr>
          <w:rFonts w:ascii="仿宋" w:eastAsia="仿宋" w:hAnsi="仿宋" w:cs="仿宋" w:hint="eastAsia"/>
          <w:sz w:val="28"/>
          <w:lang w:eastAsia="zh-CN"/>
        </w:rPr>
        <w:t>四、电解纸项目绩效评估</w:t>
      </w:r>
      <w:bookmarkEnd w:id="12"/>
    </w:p>
    <w:p>
      <w:pPr>
        <w:pStyle w:val="Heading2"/>
        <w:rPr>
          <w:rFonts w:ascii="仿宋" w:eastAsia="仿宋" w:hAnsi="仿宋" w:cs="仿宋" w:hint="eastAsia"/>
          <w:lang w:eastAsia="zh-CN"/>
        </w:rPr>
      </w:pPr>
      <w:bookmarkStart w:id="13" w:name="_Toc113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在电解纸项目中，我们设计了一套全面的绩效评估指标，以确保电解纸项目的可控和成功交付。这些指标跨足电解纸项目目标、成本、进度和质量等多个维度，为我们提供了全面洞察电解纸项目的健康状况。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目标达成率是我们关注的首要指标。我们设定了明确的目标，并通过定期监测和评估，迅速发现并应对潜在的目标偏差。这为电解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进度作为关键的绩效指标之一，得到了精心的关注。我们制定了详细的电解纸项目进度计划，并设立了进度符合度指标，确保实际进度与计划进度保持一致。这使我们能够快速发现和解决潜在的进度问题，保持电解纸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解纸项目绩效的不可或缺的一环。我们引入了一系列的质量标准和客户满意度指标，以确保电解纸项目交付的成果在质量上达到或超越预期水平。通过持续监测这些指标，我们努力提升电解纸项目整体质量水平，为电解纸项目的成功交付提供有力保障。通过这些科学且全面的绩效评估，我们能够更好地引导电解纸项目的持续改进，确保电解纸项目目标的顺利达成。</w:t>
      </w:r>
    </w:p>
    <w:p>
      <w:pPr>
        <w:pStyle w:val="Heading2"/>
        <w:ind w:firstLine="560" w:firstLineChars="200"/>
        <w:rPr>
          <w:rFonts w:ascii="仿宋" w:eastAsia="仿宋" w:hAnsi="仿宋" w:cs="仿宋" w:hint="eastAsia"/>
          <w:sz w:val="28"/>
          <w:lang w:eastAsia="zh-CN"/>
        </w:rPr>
      </w:pPr>
      <w:bookmarkStart w:id="14" w:name="_Toc2991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绩效评估是电解纸项目中的关键环节，为确保电解纸项目达到预期目标，我们采用了多层次、多维度的绩效评估方法。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解纸项目的战略目标对齐，确保每个决策和行动都与电解纸项目整体目标保持一致。团队会定期召开战略对齐会议，审视当前工作与电解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解纸项目进度、质量、成本和风险等方面。这些指标通过数据收集和分析，为电解纸项目管理团队提供了客观的评估依据。例如，我们通过电解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绩效评估不仅仅停留在电解纸项目内部，还考虑了电解纸项目对外部环境的影响。我们定期进行干系人满意度调查，以了解各利益相关方对电解纸项目的期望和满意度，并及时做出调整。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这种多层次、多角度的绩效评估方法，使得我们能够全面了解电解纸项目的运行状态，及时做出调整，确保电解纸项目在不断变化的环境中保持稳健前行。</w:t>
      </w:r>
    </w:p>
    <w:p>
      <w:pPr>
        <w:pStyle w:val="Heading2"/>
        <w:ind w:firstLine="560" w:firstLineChars="200"/>
        <w:rPr>
          <w:rFonts w:ascii="仿宋" w:eastAsia="仿宋" w:hAnsi="仿宋" w:cs="仿宋" w:hint="eastAsia"/>
          <w:sz w:val="28"/>
          <w:lang w:eastAsia="zh-CN"/>
        </w:rPr>
      </w:pPr>
      <w:bookmarkStart w:id="15" w:name="_Toc758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为了确保电解纸项目的有效管理和不断优化，我们采用了精心设计的绩效评估周期。这个周期旨在实现灵活、实时和全面的评估，以适应电解纸项目执行中的各种挑战。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解纸项目的不同需求，分为短期、中期和长期。短期评估关注每个迭代或工作周期，以及时发现和解决当前任务中的问题。中期评估涵盖几个迭代，深入了解整体电解纸项目的趋势和性能。长期评估则着眼于整个电解纸项目阶段，确保电解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解纸项目管理工具和协作平台，团队成员能够随时更新和分享电解纸项目数据。这种实时性的反馈机制使我们能够及时察觉潜在问题，快速调整，保持电解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解纸项目的决策制定密不可分。每个周期的电解纸项目回顾会议成为集体总结经验、识别问题深层次原因并找到创新解决方案的平台。这种定期的反思与调整机制使电解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46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752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技术管理特点体现在其创新导向。通过引入最先进的技术趋势和解决方案，电解纸项目致力于提升科技含量、提高质量和效率水平。这意味着我们将采用最新的工具和方法，确保电解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解纸项目技术管理的显著特征。通过整合不同领域的技术资源，我们实现了跨学科的协同工作。这有助于优化技术架构，提高整体效能。此外，整合性策略还促进了不同技术团队之间的紧密沟通和高效合作，确保电解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解纸项目所采用的技术。通过不断优化技术方案，电解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解纸项目团队将在电解纸项目初期识别可能的技术风险，并采取相应的预防和应对措施。通过建立健全的风险评估机制，电解纸项目能够在实施过程中及时发现并解决潜在的技术问题，保障电解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通过这些独特的技术管理特点，我们确信在电解纸项目中，技术将成为电解纸项目成功的有力支持。这一深度剖析揭示了技术管理在电解纸项目实施中的关键作用，为电解纸项目的技术基础奠定了坚实的基础。</w:t>
      </w:r>
    </w:p>
    <w:p>
      <w:pPr>
        <w:pStyle w:val="Heading2"/>
        <w:ind w:firstLine="560" w:firstLineChars="200"/>
        <w:rPr>
          <w:rFonts w:ascii="仿宋" w:eastAsia="仿宋" w:hAnsi="仿宋" w:cs="仿宋" w:hint="eastAsia"/>
          <w:sz w:val="28"/>
          <w:lang w:eastAsia="zh-CN"/>
        </w:rPr>
      </w:pPr>
      <w:bookmarkStart w:id="18" w:name="_Toc31741"/>
      <w:r>
        <w:rPr>
          <w:rFonts w:ascii="仿宋" w:eastAsia="仿宋" w:hAnsi="仿宋" w:cs="仿宋" w:hint="eastAsia"/>
          <w:sz w:val="28"/>
          <w:lang w:eastAsia="zh-CN"/>
        </w:rPr>
        <w:t>(二)、电解纸项目工艺技术设计方案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解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解纸项目将严格按照相关行业规范要求进行组织。通过有效控制产品质量，电解纸项目将致力于为顾客提供优质的电解纸项目产品和良好的服务。这体现了电解纸项目对于生产活动合规性和质量标准的高度重视，为电解纸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电解纸项目注重生态效益和清洁生产原则。电解纸项目建设将紧密结合地方特色经济发展，与社会经济发展规划和区域环境保护规划方案相协调一致。通过与当地区域自然生态系统的结合，电解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解纸项目产品具有多样化的客户需求和个性化的特点。因此，电解纸项目产品规格品种多样，且单批生产数量较小。为满足这一特点，电解纸项目承办单位将建设先进的柔性制造生产线。通过广泛应用柔性制造技术，电解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解纸项目采用的技术具有较高的技术含量和自动化水平，处于国内先进水平。这一技术选用不仅体现了对生产效率、质量和环境友好性的高标准要求，同时为电解纸项目的可持续发展奠定了坚实的基础。</w:t>
      </w:r>
    </w:p>
    <w:p>
      <w:pPr>
        <w:pStyle w:val="Heading2"/>
        <w:ind w:firstLine="560" w:firstLineChars="200"/>
        <w:rPr>
          <w:rFonts w:ascii="仿宋" w:eastAsia="仿宋" w:hAnsi="仿宋" w:cs="仿宋" w:hint="eastAsia"/>
          <w:sz w:val="28"/>
          <w:lang w:eastAsia="zh-CN"/>
        </w:rPr>
      </w:pPr>
      <w:bookmarkStart w:id="19" w:name="_Toc2832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为确保电解纸项目的高效生产和技术实施，我们制定了一套精心设计的设备选型方案，以满足电解纸项目生产、质量和环保的要求。该方案的主要特点如下：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解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针对电解纸项目产品的多样性和小批量生产的特点，我们将建设柔性制造生产线。通过在设备选型中考虑柔性制造技术，可以灵活应对不同产品规格和生产需求，实现生产线的高度灵活性和适应性。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166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797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电解纸项目的主要产品是XXXX，预计年产值为XXX万元。这一产品在市场中占据着重要的地位，其广泛的应用范围使得该电解纸项目的市场前景非常广阔。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https://d.book118.com/986201205110010101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74479"/>
    <w:rsid w:val="68C744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012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2024-02-29T05:55:00Z</dcterms:created>
  <dcterms:modified xsi:type="dcterms:W3CDTF">2024-02-29T05:55:40Z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4A006277B59345F7A3ADECF9C1FB8D60_11</vt:lpwstr>
  </property>
  <property fmtid="{D5CDD505-2E9C-101B-9397-08002B2CF9AE}" pid="3" name="KSOProductBuildVer">
    <vt:lpwstr>2052-12.1.0.16388</vt:lpwstr>
  </property>
</Properties>
</file>