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流程泵项目规划设计方案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44" w:history="1">
        <w:r>
          <w:rPr>
            <w:rFonts w:ascii="仿宋" w:eastAsia="仿宋" w:hAnsi="仿宋" w:cs="仿宋" w:hint="eastAsia"/>
            <w:lang w:eastAsia="zh-CN"/>
          </w:rPr>
          <w:t>概论</w:t>
        </w:r>
        <w:r>
          <w:tab/>
        </w:r>
        <w:r>
          <w:fldChar w:fldCharType="begin"/>
        </w:r>
        <w:r>
          <w:instrText xml:space="preserve"> PAGEREF _Toc20544 \h </w:instrText>
        </w:r>
        <w:r>
          <w:fldChar w:fldCharType="separate"/>
        </w:r>
        <w:r>
          <w:t>3</w:t>
        </w:r>
        <w:r>
          <w:fldChar w:fldCharType="end"/>
        </w:r>
      </w:hyperlink>
    </w:p>
    <w:p>
      <w:pPr>
        <w:pStyle w:val="TOC1"/>
        <w:tabs>
          <w:tab w:val="right" w:leader="dot" w:pos="8306"/>
        </w:tabs>
      </w:pPr>
      <w:hyperlink w:anchor="_Toc31882" w:history="1">
        <w:r>
          <w:rPr>
            <w:rFonts w:ascii="仿宋" w:eastAsia="仿宋" w:hAnsi="仿宋" w:cs="仿宋" w:hint="eastAsia"/>
            <w:lang w:eastAsia="zh-CN"/>
          </w:rPr>
          <w:t>一、流程泵项目绩效评估</w:t>
        </w:r>
        <w:r>
          <w:tab/>
        </w:r>
        <w:r>
          <w:fldChar w:fldCharType="begin"/>
        </w:r>
        <w:r>
          <w:instrText xml:space="preserve"> PAGEREF _Toc31882 \h </w:instrText>
        </w:r>
        <w:r>
          <w:fldChar w:fldCharType="separate"/>
        </w:r>
        <w:r>
          <w:t>3</w:t>
        </w:r>
        <w:r>
          <w:fldChar w:fldCharType="end"/>
        </w:r>
      </w:hyperlink>
    </w:p>
    <w:p>
      <w:pPr>
        <w:pStyle w:val="TOC2"/>
        <w:tabs>
          <w:tab w:val="right" w:leader="dot" w:pos="8306"/>
        </w:tabs>
      </w:pPr>
      <w:hyperlink w:anchor="_Toc20410" w:history="1">
        <w:r>
          <w:rPr>
            <w:rFonts w:ascii="仿宋" w:eastAsia="仿宋" w:hAnsi="仿宋" w:cs="仿宋" w:hint="eastAsia"/>
            <w:lang w:eastAsia="zh-CN"/>
          </w:rPr>
          <w:t>(一)、绩效评估指标</w:t>
        </w:r>
        <w:r>
          <w:tab/>
        </w:r>
        <w:r>
          <w:fldChar w:fldCharType="begin"/>
        </w:r>
        <w:r>
          <w:instrText xml:space="preserve"> PAGEREF _Toc20410 \h </w:instrText>
        </w:r>
        <w:r>
          <w:fldChar w:fldCharType="separate"/>
        </w:r>
        <w:r>
          <w:t>3</w:t>
        </w:r>
        <w:r>
          <w:fldChar w:fldCharType="end"/>
        </w:r>
      </w:hyperlink>
    </w:p>
    <w:p>
      <w:pPr>
        <w:pStyle w:val="TOC2"/>
        <w:tabs>
          <w:tab w:val="right" w:leader="dot" w:pos="8306"/>
        </w:tabs>
      </w:pPr>
      <w:hyperlink w:anchor="_Toc16242" w:history="1">
        <w:r>
          <w:rPr>
            <w:rFonts w:ascii="仿宋" w:eastAsia="仿宋" w:hAnsi="仿宋" w:cs="仿宋" w:hint="eastAsia"/>
            <w:lang w:eastAsia="zh-CN"/>
          </w:rPr>
          <w:t>(二)、绩效评估方法</w:t>
        </w:r>
        <w:r>
          <w:tab/>
        </w:r>
        <w:r>
          <w:fldChar w:fldCharType="begin"/>
        </w:r>
        <w:r>
          <w:instrText xml:space="preserve"> PAGEREF _Toc16242 \h </w:instrText>
        </w:r>
        <w:r>
          <w:fldChar w:fldCharType="separate"/>
        </w:r>
        <w:r>
          <w:t>4</w:t>
        </w:r>
        <w:r>
          <w:fldChar w:fldCharType="end"/>
        </w:r>
      </w:hyperlink>
    </w:p>
    <w:p>
      <w:pPr>
        <w:pStyle w:val="TOC2"/>
        <w:tabs>
          <w:tab w:val="right" w:leader="dot" w:pos="8306"/>
        </w:tabs>
      </w:pPr>
      <w:hyperlink w:anchor="_Toc8226" w:history="1">
        <w:r>
          <w:rPr>
            <w:rFonts w:ascii="仿宋" w:eastAsia="仿宋" w:hAnsi="仿宋" w:cs="仿宋" w:hint="eastAsia"/>
            <w:lang w:eastAsia="zh-CN"/>
          </w:rPr>
          <w:t>(三)、绩效评估周期</w:t>
        </w:r>
        <w:r>
          <w:tab/>
        </w:r>
        <w:r>
          <w:fldChar w:fldCharType="begin"/>
        </w:r>
        <w:r>
          <w:instrText xml:space="preserve"> PAGEREF _Toc8226 \h </w:instrText>
        </w:r>
        <w:r>
          <w:fldChar w:fldCharType="separate"/>
        </w:r>
        <w:r>
          <w:t>5</w:t>
        </w:r>
        <w:r>
          <w:fldChar w:fldCharType="end"/>
        </w:r>
      </w:hyperlink>
    </w:p>
    <w:p>
      <w:pPr>
        <w:pStyle w:val="TOC1"/>
        <w:tabs>
          <w:tab w:val="right" w:leader="dot" w:pos="8306"/>
        </w:tabs>
      </w:pPr>
      <w:hyperlink w:anchor="_Toc27507" w:history="1">
        <w:r>
          <w:rPr>
            <w:rFonts w:ascii="仿宋" w:eastAsia="仿宋" w:hAnsi="仿宋" w:cs="仿宋" w:hint="eastAsia"/>
            <w:lang w:eastAsia="zh-CN"/>
          </w:rPr>
          <w:t>二、流程泵项目概论</w:t>
        </w:r>
        <w:r>
          <w:tab/>
        </w:r>
        <w:r>
          <w:fldChar w:fldCharType="begin"/>
        </w:r>
        <w:r>
          <w:instrText xml:space="preserve"> PAGEREF _Toc27507 \h </w:instrText>
        </w:r>
        <w:r>
          <w:fldChar w:fldCharType="separate"/>
        </w:r>
        <w:r>
          <w:t>6</w:t>
        </w:r>
        <w:r>
          <w:fldChar w:fldCharType="end"/>
        </w:r>
      </w:hyperlink>
    </w:p>
    <w:p>
      <w:pPr>
        <w:pStyle w:val="TOC2"/>
        <w:tabs>
          <w:tab w:val="right" w:leader="dot" w:pos="8306"/>
        </w:tabs>
      </w:pPr>
      <w:hyperlink w:anchor="_Toc2703" w:history="1">
        <w:r>
          <w:rPr>
            <w:rFonts w:ascii="仿宋" w:eastAsia="仿宋" w:hAnsi="仿宋" w:cs="仿宋" w:hint="eastAsia"/>
            <w:lang w:eastAsia="zh-CN"/>
          </w:rPr>
          <w:t>(一)、流程泵项目概况</w:t>
        </w:r>
        <w:r>
          <w:tab/>
        </w:r>
        <w:r>
          <w:fldChar w:fldCharType="begin"/>
        </w:r>
        <w:r>
          <w:instrText xml:space="preserve"> PAGEREF _Toc2703 \h </w:instrText>
        </w:r>
        <w:r>
          <w:fldChar w:fldCharType="separate"/>
        </w:r>
        <w:r>
          <w:t>6</w:t>
        </w:r>
        <w:r>
          <w:fldChar w:fldCharType="end"/>
        </w:r>
      </w:hyperlink>
    </w:p>
    <w:p>
      <w:pPr>
        <w:pStyle w:val="TOC2"/>
        <w:tabs>
          <w:tab w:val="right" w:leader="dot" w:pos="8306"/>
        </w:tabs>
      </w:pPr>
      <w:hyperlink w:anchor="_Toc3712" w:history="1">
        <w:r>
          <w:rPr>
            <w:rFonts w:ascii="仿宋" w:eastAsia="仿宋" w:hAnsi="仿宋" w:cs="仿宋" w:hint="eastAsia"/>
            <w:lang w:eastAsia="zh-CN"/>
          </w:rPr>
          <w:t>(二)、流程泵项目目标</w:t>
        </w:r>
        <w:r>
          <w:tab/>
        </w:r>
        <w:r>
          <w:fldChar w:fldCharType="begin"/>
        </w:r>
        <w:r>
          <w:instrText xml:space="preserve"> PAGEREF _Toc3712 \h </w:instrText>
        </w:r>
        <w:r>
          <w:fldChar w:fldCharType="separate"/>
        </w:r>
        <w:r>
          <w:t>8</w:t>
        </w:r>
        <w:r>
          <w:fldChar w:fldCharType="end"/>
        </w:r>
      </w:hyperlink>
    </w:p>
    <w:p>
      <w:pPr>
        <w:pStyle w:val="TOC2"/>
        <w:tabs>
          <w:tab w:val="right" w:leader="dot" w:pos="8306"/>
        </w:tabs>
      </w:pPr>
      <w:hyperlink w:anchor="_Toc29069" w:history="1">
        <w:r>
          <w:rPr>
            <w:rFonts w:ascii="仿宋" w:eastAsia="仿宋" w:hAnsi="仿宋" w:cs="仿宋" w:hint="eastAsia"/>
            <w:lang w:eastAsia="zh-CN"/>
          </w:rPr>
          <w:t>(三)、流程泵项目提出的理由</w:t>
        </w:r>
        <w:r>
          <w:tab/>
        </w:r>
        <w:r>
          <w:fldChar w:fldCharType="begin"/>
        </w:r>
        <w:r>
          <w:instrText xml:space="preserve"> PAGEREF _Toc29069 \h </w:instrText>
        </w:r>
        <w:r>
          <w:fldChar w:fldCharType="separate"/>
        </w:r>
        <w:r>
          <w:t>9</w:t>
        </w:r>
        <w:r>
          <w:fldChar w:fldCharType="end"/>
        </w:r>
      </w:hyperlink>
    </w:p>
    <w:p>
      <w:pPr>
        <w:pStyle w:val="TOC2"/>
        <w:tabs>
          <w:tab w:val="right" w:leader="dot" w:pos="8306"/>
        </w:tabs>
      </w:pPr>
      <w:hyperlink w:anchor="_Toc947" w:history="1">
        <w:r>
          <w:rPr>
            <w:rFonts w:ascii="仿宋" w:eastAsia="仿宋" w:hAnsi="仿宋" w:cs="仿宋" w:hint="eastAsia"/>
            <w:lang w:eastAsia="zh-CN"/>
          </w:rPr>
          <w:t>(四)、流程泵项目意义</w:t>
        </w:r>
        <w:r>
          <w:tab/>
        </w:r>
        <w:r>
          <w:fldChar w:fldCharType="begin"/>
        </w:r>
        <w:r>
          <w:instrText xml:space="preserve"> PAGEREF _Toc947 \h </w:instrText>
        </w:r>
        <w:r>
          <w:fldChar w:fldCharType="separate"/>
        </w:r>
        <w:r>
          <w:t>11</w:t>
        </w:r>
        <w:r>
          <w:fldChar w:fldCharType="end"/>
        </w:r>
      </w:hyperlink>
    </w:p>
    <w:p>
      <w:pPr>
        <w:pStyle w:val="TOC2"/>
        <w:tabs>
          <w:tab w:val="right" w:leader="dot" w:pos="8306"/>
        </w:tabs>
      </w:pPr>
      <w:hyperlink w:anchor="_Toc17293" w:history="1">
        <w:r>
          <w:rPr>
            <w:rFonts w:ascii="仿宋" w:eastAsia="仿宋" w:hAnsi="仿宋" w:cs="仿宋" w:hint="eastAsia"/>
            <w:lang w:eastAsia="zh-CN"/>
          </w:rPr>
          <w:t>(五)、流程泵项目背景</w:t>
        </w:r>
        <w:r>
          <w:tab/>
        </w:r>
        <w:r>
          <w:fldChar w:fldCharType="begin"/>
        </w:r>
        <w:r>
          <w:instrText xml:space="preserve"> PAGEREF _Toc17293 \h </w:instrText>
        </w:r>
        <w:r>
          <w:fldChar w:fldCharType="separate"/>
        </w:r>
        <w:r>
          <w:t>12</w:t>
        </w:r>
        <w:r>
          <w:fldChar w:fldCharType="end"/>
        </w:r>
      </w:hyperlink>
    </w:p>
    <w:p>
      <w:pPr>
        <w:pStyle w:val="TOC1"/>
        <w:tabs>
          <w:tab w:val="right" w:leader="dot" w:pos="8306"/>
        </w:tabs>
      </w:pPr>
      <w:hyperlink w:anchor="_Toc26764" w:history="1">
        <w:r>
          <w:rPr>
            <w:rFonts w:ascii="仿宋" w:eastAsia="仿宋" w:hAnsi="仿宋" w:cs="仿宋" w:hint="eastAsia"/>
            <w:lang w:eastAsia="zh-CN"/>
          </w:rPr>
          <w:t>三、流程泵项目危机管理</w:t>
        </w:r>
        <w:r>
          <w:tab/>
        </w:r>
        <w:r>
          <w:fldChar w:fldCharType="begin"/>
        </w:r>
        <w:r>
          <w:instrText xml:space="preserve"> PAGEREF _Toc26764 \h </w:instrText>
        </w:r>
        <w:r>
          <w:fldChar w:fldCharType="separate"/>
        </w:r>
        <w:r>
          <w:t>12</w:t>
        </w:r>
        <w:r>
          <w:fldChar w:fldCharType="end"/>
        </w:r>
      </w:hyperlink>
    </w:p>
    <w:p>
      <w:pPr>
        <w:pStyle w:val="TOC2"/>
        <w:tabs>
          <w:tab w:val="right" w:leader="dot" w:pos="8306"/>
        </w:tabs>
      </w:pPr>
      <w:hyperlink w:anchor="_Toc13716" w:history="1">
        <w:r>
          <w:rPr>
            <w:rFonts w:ascii="仿宋" w:eastAsia="仿宋" w:hAnsi="仿宋" w:cs="仿宋" w:hint="eastAsia"/>
            <w:lang w:eastAsia="zh-CN"/>
          </w:rPr>
          <w:t>(一)、危机预警与识别</w:t>
        </w:r>
        <w:r>
          <w:tab/>
        </w:r>
        <w:r>
          <w:fldChar w:fldCharType="begin"/>
        </w:r>
        <w:r>
          <w:instrText xml:space="preserve"> PAGEREF _Toc13716 \h </w:instrText>
        </w:r>
        <w:r>
          <w:fldChar w:fldCharType="separate"/>
        </w:r>
        <w:r>
          <w:t>12</w:t>
        </w:r>
        <w:r>
          <w:fldChar w:fldCharType="end"/>
        </w:r>
      </w:hyperlink>
    </w:p>
    <w:p>
      <w:pPr>
        <w:pStyle w:val="TOC2"/>
        <w:tabs>
          <w:tab w:val="right" w:leader="dot" w:pos="8306"/>
        </w:tabs>
      </w:pPr>
      <w:hyperlink w:anchor="_Toc7522" w:history="1">
        <w:r>
          <w:rPr>
            <w:rFonts w:ascii="仿宋" w:eastAsia="仿宋" w:hAnsi="仿宋" w:cs="仿宋" w:hint="eastAsia"/>
            <w:lang w:eastAsia="zh-CN"/>
          </w:rPr>
          <w:t>(二)、危机应对与恢复</w:t>
        </w:r>
        <w:r>
          <w:tab/>
        </w:r>
        <w:r>
          <w:fldChar w:fldCharType="begin"/>
        </w:r>
        <w:r>
          <w:instrText xml:space="preserve"> PAGEREF _Toc7522 \h </w:instrText>
        </w:r>
        <w:r>
          <w:fldChar w:fldCharType="separate"/>
        </w:r>
        <w:r>
          <w:t>13</w:t>
        </w:r>
        <w:r>
          <w:fldChar w:fldCharType="end"/>
        </w:r>
      </w:hyperlink>
    </w:p>
    <w:p>
      <w:pPr>
        <w:pStyle w:val="TOC1"/>
        <w:tabs>
          <w:tab w:val="right" w:leader="dot" w:pos="8306"/>
        </w:tabs>
      </w:pPr>
      <w:hyperlink w:anchor="_Toc12412" w:history="1">
        <w:r>
          <w:rPr>
            <w:rFonts w:ascii="仿宋" w:eastAsia="仿宋" w:hAnsi="仿宋" w:cs="仿宋" w:hint="eastAsia"/>
            <w:lang w:eastAsia="zh-CN"/>
          </w:rPr>
          <w:t>四、市场分析、调研</w:t>
        </w:r>
        <w:r>
          <w:tab/>
        </w:r>
        <w:r>
          <w:fldChar w:fldCharType="begin"/>
        </w:r>
        <w:r>
          <w:instrText xml:space="preserve"> PAGEREF _Toc12412 \h </w:instrText>
        </w:r>
        <w:r>
          <w:fldChar w:fldCharType="separate"/>
        </w:r>
        <w:r>
          <w:t>15</w:t>
        </w:r>
        <w:r>
          <w:fldChar w:fldCharType="end"/>
        </w:r>
      </w:hyperlink>
    </w:p>
    <w:p>
      <w:pPr>
        <w:pStyle w:val="TOC2"/>
        <w:tabs>
          <w:tab w:val="right" w:leader="dot" w:pos="8306"/>
        </w:tabs>
      </w:pPr>
      <w:hyperlink w:anchor="_Toc12816" w:history="1">
        <w:r>
          <w:rPr>
            <w:rFonts w:ascii="仿宋" w:eastAsia="仿宋" w:hAnsi="仿宋" w:cs="仿宋" w:hint="eastAsia"/>
            <w:lang w:eastAsia="zh-CN"/>
          </w:rPr>
          <w:t>(一)、流程泵行业分析</w:t>
        </w:r>
        <w:r>
          <w:tab/>
        </w:r>
        <w:r>
          <w:fldChar w:fldCharType="begin"/>
        </w:r>
        <w:r>
          <w:instrText xml:space="preserve"> PAGEREF _Toc12816 \h </w:instrText>
        </w:r>
        <w:r>
          <w:fldChar w:fldCharType="separate"/>
        </w:r>
        <w:r>
          <w:t>15</w:t>
        </w:r>
        <w:r>
          <w:fldChar w:fldCharType="end"/>
        </w:r>
      </w:hyperlink>
    </w:p>
    <w:p>
      <w:pPr>
        <w:pStyle w:val="TOC2"/>
        <w:tabs>
          <w:tab w:val="right" w:leader="dot" w:pos="8306"/>
        </w:tabs>
      </w:pPr>
      <w:hyperlink w:anchor="_Toc27990" w:history="1">
        <w:r>
          <w:rPr>
            <w:rFonts w:ascii="仿宋" w:eastAsia="仿宋" w:hAnsi="仿宋" w:cs="仿宋" w:hint="eastAsia"/>
            <w:lang w:eastAsia="zh-CN"/>
          </w:rPr>
          <w:t>(二)、流程泵市场分析预测</w:t>
        </w:r>
        <w:r>
          <w:tab/>
        </w:r>
        <w:r>
          <w:fldChar w:fldCharType="begin"/>
        </w:r>
        <w:r>
          <w:instrText xml:space="preserve"> PAGEREF _Toc27990 \h </w:instrText>
        </w:r>
        <w:r>
          <w:fldChar w:fldCharType="separate"/>
        </w:r>
        <w:r>
          <w:t>15</w:t>
        </w:r>
        <w:r>
          <w:fldChar w:fldCharType="end"/>
        </w:r>
      </w:hyperlink>
    </w:p>
    <w:p>
      <w:pPr>
        <w:pStyle w:val="TOC1"/>
        <w:tabs>
          <w:tab w:val="right" w:leader="dot" w:pos="8306"/>
        </w:tabs>
      </w:pPr>
      <w:hyperlink w:anchor="_Toc26989" w:history="1">
        <w:r>
          <w:rPr>
            <w:rFonts w:ascii="仿宋" w:eastAsia="仿宋" w:hAnsi="仿宋" w:cs="仿宋" w:hint="eastAsia"/>
            <w:lang w:eastAsia="zh-CN"/>
          </w:rPr>
          <w:t>五、流程泵项目文档管理</w:t>
        </w:r>
        <w:r>
          <w:tab/>
        </w:r>
        <w:r>
          <w:fldChar w:fldCharType="begin"/>
        </w:r>
        <w:r>
          <w:instrText xml:space="preserve"> PAGEREF _Toc26989 \h </w:instrText>
        </w:r>
        <w:r>
          <w:fldChar w:fldCharType="separate"/>
        </w:r>
        <w:r>
          <w:t>16</w:t>
        </w:r>
        <w:r>
          <w:fldChar w:fldCharType="end"/>
        </w:r>
      </w:hyperlink>
    </w:p>
    <w:p>
      <w:pPr>
        <w:pStyle w:val="TOC2"/>
        <w:tabs>
          <w:tab w:val="right" w:leader="dot" w:pos="8306"/>
        </w:tabs>
      </w:pPr>
      <w:hyperlink w:anchor="_Toc24995" w:history="1">
        <w:r>
          <w:rPr>
            <w:rFonts w:ascii="仿宋" w:eastAsia="仿宋" w:hAnsi="仿宋" w:cs="仿宋" w:hint="eastAsia"/>
            <w:lang w:eastAsia="zh-CN"/>
          </w:rPr>
          <w:t>(一)、文档编制与审查</w:t>
        </w:r>
        <w:r>
          <w:tab/>
        </w:r>
        <w:r>
          <w:fldChar w:fldCharType="begin"/>
        </w:r>
        <w:r>
          <w:instrText xml:space="preserve"> PAGEREF _Toc24995 \h </w:instrText>
        </w:r>
        <w:r>
          <w:fldChar w:fldCharType="separate"/>
        </w:r>
        <w:r>
          <w:t>16</w:t>
        </w:r>
        <w:r>
          <w:fldChar w:fldCharType="end"/>
        </w:r>
      </w:hyperlink>
    </w:p>
    <w:p>
      <w:pPr>
        <w:pStyle w:val="TOC2"/>
        <w:tabs>
          <w:tab w:val="right" w:leader="dot" w:pos="8306"/>
        </w:tabs>
      </w:pPr>
      <w:hyperlink w:anchor="_Toc4359" w:history="1">
        <w:r>
          <w:rPr>
            <w:rFonts w:ascii="仿宋" w:eastAsia="仿宋" w:hAnsi="仿宋" w:cs="仿宋" w:hint="eastAsia"/>
            <w:lang w:eastAsia="zh-CN"/>
          </w:rPr>
          <w:t>(二)、文档发布与分发</w:t>
        </w:r>
        <w:r>
          <w:tab/>
        </w:r>
        <w:r>
          <w:fldChar w:fldCharType="begin"/>
        </w:r>
        <w:r>
          <w:instrText xml:space="preserve"> PAGEREF _Toc4359 \h </w:instrText>
        </w:r>
        <w:r>
          <w:fldChar w:fldCharType="separate"/>
        </w:r>
        <w:r>
          <w:t>18</w:t>
        </w:r>
        <w:r>
          <w:fldChar w:fldCharType="end"/>
        </w:r>
      </w:hyperlink>
    </w:p>
    <w:p>
      <w:pPr>
        <w:pStyle w:val="TOC2"/>
        <w:tabs>
          <w:tab w:val="right" w:leader="dot" w:pos="8306"/>
        </w:tabs>
      </w:pPr>
      <w:hyperlink w:anchor="_Toc25208" w:history="1">
        <w:r>
          <w:rPr>
            <w:rFonts w:ascii="仿宋" w:eastAsia="仿宋" w:hAnsi="仿宋" w:cs="仿宋" w:hint="eastAsia"/>
            <w:lang w:eastAsia="zh-CN"/>
          </w:rPr>
          <w:t>(三)、文档存档与归档</w:t>
        </w:r>
        <w:r>
          <w:tab/>
        </w:r>
        <w:r>
          <w:fldChar w:fldCharType="begin"/>
        </w:r>
        <w:r>
          <w:instrText xml:space="preserve"> PAGEREF _Toc25208 \h </w:instrText>
        </w:r>
        <w:r>
          <w:fldChar w:fldCharType="separate"/>
        </w:r>
        <w:r>
          <w:t>18</w:t>
        </w:r>
        <w:r>
          <w:fldChar w:fldCharType="end"/>
        </w:r>
      </w:hyperlink>
    </w:p>
    <w:p>
      <w:pPr>
        <w:pStyle w:val="TOC1"/>
        <w:tabs>
          <w:tab w:val="right" w:leader="dot" w:pos="8306"/>
        </w:tabs>
      </w:pPr>
      <w:hyperlink w:anchor="_Toc6203" w:history="1">
        <w:r>
          <w:rPr>
            <w:rFonts w:ascii="仿宋" w:eastAsia="仿宋" w:hAnsi="仿宋" w:cs="仿宋" w:hint="eastAsia"/>
            <w:lang w:eastAsia="zh-CN"/>
          </w:rPr>
          <w:t>六、流程泵项目可持续发展</w:t>
        </w:r>
        <w:r>
          <w:tab/>
        </w:r>
        <w:r>
          <w:fldChar w:fldCharType="begin"/>
        </w:r>
        <w:r>
          <w:instrText xml:space="preserve"> PAGEREF _Toc6203 \h </w:instrText>
        </w:r>
        <w:r>
          <w:fldChar w:fldCharType="separate"/>
        </w:r>
        <w:r>
          <w:t>20</w:t>
        </w:r>
        <w:r>
          <w:fldChar w:fldCharType="end"/>
        </w:r>
      </w:hyperlink>
    </w:p>
    <w:p>
      <w:pPr>
        <w:pStyle w:val="TOC2"/>
        <w:tabs>
          <w:tab w:val="right" w:leader="dot" w:pos="8306"/>
        </w:tabs>
      </w:pPr>
      <w:hyperlink w:anchor="_Toc24028" w:history="1">
        <w:r>
          <w:rPr>
            <w:rFonts w:ascii="仿宋" w:eastAsia="仿宋" w:hAnsi="仿宋" w:cs="仿宋" w:hint="eastAsia"/>
            <w:lang w:eastAsia="zh-CN"/>
          </w:rPr>
          <w:t>(一)、可持续战略与实践</w:t>
        </w:r>
        <w:r>
          <w:tab/>
        </w:r>
        <w:r>
          <w:fldChar w:fldCharType="begin"/>
        </w:r>
        <w:r>
          <w:instrText xml:space="preserve"> PAGEREF _Toc24028 \h </w:instrText>
        </w:r>
        <w:r>
          <w:fldChar w:fldCharType="separate"/>
        </w:r>
        <w:r>
          <w:t>20</w:t>
        </w:r>
        <w:r>
          <w:fldChar w:fldCharType="end"/>
        </w:r>
      </w:hyperlink>
    </w:p>
    <w:p>
      <w:pPr>
        <w:pStyle w:val="TOC2"/>
        <w:tabs>
          <w:tab w:val="right" w:leader="dot" w:pos="8306"/>
        </w:tabs>
      </w:pPr>
      <w:hyperlink w:anchor="_Toc26795" w:history="1">
        <w:r>
          <w:rPr>
            <w:rFonts w:ascii="仿宋" w:eastAsia="仿宋" w:hAnsi="仿宋" w:cs="仿宋" w:hint="eastAsia"/>
            <w:lang w:eastAsia="zh-CN"/>
          </w:rPr>
          <w:t>(二)、环保与社会责任</w:t>
        </w:r>
        <w:r>
          <w:tab/>
        </w:r>
        <w:r>
          <w:fldChar w:fldCharType="begin"/>
        </w:r>
        <w:r>
          <w:instrText xml:space="preserve"> PAGEREF _Toc26795 \h </w:instrText>
        </w:r>
        <w:r>
          <w:fldChar w:fldCharType="separate"/>
        </w:r>
        <w:r>
          <w:t>20</w:t>
        </w:r>
        <w:r>
          <w:fldChar w:fldCharType="end"/>
        </w:r>
      </w:hyperlink>
    </w:p>
    <w:p>
      <w:pPr>
        <w:pStyle w:val="TOC1"/>
        <w:tabs>
          <w:tab w:val="right" w:leader="dot" w:pos="8306"/>
        </w:tabs>
      </w:pPr>
      <w:hyperlink w:anchor="_Toc17363" w:history="1">
        <w:r>
          <w:rPr>
            <w:rFonts w:ascii="仿宋" w:eastAsia="仿宋" w:hAnsi="仿宋" w:cs="仿宋" w:hint="eastAsia"/>
            <w:lang w:eastAsia="zh-CN"/>
          </w:rPr>
          <w:t>七、流程泵项目风险管理</w:t>
        </w:r>
        <w:r>
          <w:tab/>
        </w:r>
        <w:r>
          <w:fldChar w:fldCharType="begin"/>
        </w:r>
        <w:r>
          <w:instrText xml:space="preserve"> PAGEREF _Toc17363 \h </w:instrText>
        </w:r>
        <w:r>
          <w:fldChar w:fldCharType="separate"/>
        </w:r>
        <w:r>
          <w:t>21</w:t>
        </w:r>
        <w:r>
          <w:fldChar w:fldCharType="end"/>
        </w:r>
      </w:hyperlink>
    </w:p>
    <w:p>
      <w:pPr>
        <w:pStyle w:val="TOC2"/>
        <w:tabs>
          <w:tab w:val="right" w:leader="dot" w:pos="8306"/>
        </w:tabs>
      </w:pPr>
      <w:hyperlink w:anchor="_Toc21392" w:history="1">
        <w:r>
          <w:rPr>
            <w:rFonts w:ascii="仿宋" w:eastAsia="仿宋" w:hAnsi="仿宋" w:cs="仿宋" w:hint="eastAsia"/>
            <w:lang w:eastAsia="zh-CN"/>
          </w:rPr>
          <w:t>(一)、风险识别与评估</w:t>
        </w:r>
        <w:r>
          <w:tab/>
        </w:r>
        <w:r>
          <w:fldChar w:fldCharType="begin"/>
        </w:r>
        <w:r>
          <w:instrText xml:space="preserve"> PAGEREF _Toc21392 \h </w:instrText>
        </w:r>
        <w:r>
          <w:fldChar w:fldCharType="separate"/>
        </w:r>
        <w:r>
          <w:t>21</w:t>
        </w:r>
        <w:r>
          <w:fldChar w:fldCharType="end"/>
        </w:r>
      </w:hyperlink>
    </w:p>
    <w:p>
      <w:pPr>
        <w:pStyle w:val="TOC2"/>
        <w:tabs>
          <w:tab w:val="right" w:leader="dot" w:pos="8306"/>
        </w:tabs>
      </w:pPr>
      <w:hyperlink w:anchor="_Toc17646" w:history="1">
        <w:r>
          <w:rPr>
            <w:rFonts w:ascii="仿宋" w:eastAsia="仿宋" w:hAnsi="仿宋" w:cs="仿宋" w:hint="eastAsia"/>
            <w:lang w:eastAsia="zh-CN"/>
          </w:rPr>
          <w:t>(二)、风险应对策略</w:t>
        </w:r>
        <w:r>
          <w:tab/>
        </w:r>
        <w:r>
          <w:fldChar w:fldCharType="begin"/>
        </w:r>
        <w:r>
          <w:instrText xml:space="preserve"> PAGEREF _Toc17646 \h </w:instrText>
        </w:r>
        <w:r>
          <w:fldChar w:fldCharType="separate"/>
        </w:r>
        <w:r>
          <w:t>22</w:t>
        </w:r>
        <w:r>
          <w:fldChar w:fldCharType="end"/>
        </w:r>
      </w:hyperlink>
    </w:p>
    <w:p>
      <w:pPr>
        <w:pStyle w:val="TOC2"/>
        <w:tabs>
          <w:tab w:val="right" w:leader="dot" w:pos="8306"/>
        </w:tabs>
      </w:pPr>
      <w:hyperlink w:anchor="_Toc17027" w:history="1">
        <w:r>
          <w:rPr>
            <w:rFonts w:ascii="仿宋" w:eastAsia="仿宋" w:hAnsi="仿宋" w:cs="仿宋" w:hint="eastAsia"/>
            <w:lang w:eastAsia="zh-CN"/>
          </w:rPr>
          <w:t>(三)、风险监控与控制</w:t>
        </w:r>
        <w:r>
          <w:tab/>
        </w:r>
        <w:r>
          <w:fldChar w:fldCharType="begin"/>
        </w:r>
        <w:r>
          <w:instrText xml:space="preserve"> PAGEREF _Toc17027 \h </w:instrText>
        </w:r>
        <w:r>
          <w:fldChar w:fldCharType="separate"/>
        </w:r>
        <w:r>
          <w:t>24</w:t>
        </w:r>
        <w:r>
          <w:fldChar w:fldCharType="end"/>
        </w:r>
      </w:hyperlink>
    </w:p>
    <w:p>
      <w:pPr>
        <w:pStyle w:val="TOC1"/>
        <w:tabs>
          <w:tab w:val="right" w:leader="dot" w:pos="8306"/>
        </w:tabs>
      </w:pPr>
      <w:hyperlink w:anchor="_Toc31337" w:history="1">
        <w:r>
          <w:rPr>
            <w:rFonts w:ascii="仿宋" w:eastAsia="仿宋" w:hAnsi="仿宋" w:cs="仿宋" w:hint="eastAsia"/>
            <w:lang w:eastAsia="zh-CN"/>
          </w:rPr>
          <w:t>八、生产安全保护</w:t>
        </w:r>
        <w:r>
          <w:tab/>
        </w:r>
        <w:r>
          <w:fldChar w:fldCharType="begin"/>
        </w:r>
        <w:r>
          <w:instrText xml:space="preserve"> PAGEREF _Toc31337 \h </w:instrText>
        </w:r>
        <w:r>
          <w:fldChar w:fldCharType="separate"/>
        </w:r>
        <w:r>
          <w:t>25</w:t>
        </w:r>
        <w:r>
          <w:fldChar w:fldCharType="end"/>
        </w:r>
      </w:hyperlink>
    </w:p>
    <w:p>
      <w:pPr>
        <w:pStyle w:val="TOC2"/>
        <w:tabs>
          <w:tab w:val="right" w:leader="dot" w:pos="8306"/>
        </w:tabs>
      </w:pPr>
      <w:hyperlink w:anchor="_Toc4018" w:history="1">
        <w:r>
          <w:rPr>
            <w:rFonts w:ascii="仿宋" w:eastAsia="仿宋" w:hAnsi="仿宋" w:cs="仿宋" w:hint="eastAsia"/>
            <w:lang w:eastAsia="zh-CN"/>
          </w:rPr>
          <w:t>(一)、消防安全</w:t>
        </w:r>
        <w:r>
          <w:tab/>
        </w:r>
        <w:r>
          <w:fldChar w:fldCharType="begin"/>
        </w:r>
        <w:r>
          <w:instrText xml:space="preserve"> PAGEREF _Toc4018 \h </w:instrText>
        </w:r>
        <w:r>
          <w:fldChar w:fldCharType="separate"/>
        </w:r>
        <w:r>
          <w:t>25</w:t>
        </w:r>
        <w:r>
          <w:fldChar w:fldCharType="end"/>
        </w:r>
      </w:hyperlink>
    </w:p>
    <w:p>
      <w:pPr>
        <w:pStyle w:val="TOC2"/>
        <w:tabs>
          <w:tab w:val="right" w:leader="dot" w:pos="8306"/>
        </w:tabs>
      </w:pPr>
      <w:hyperlink w:anchor="_Toc27670" w:history="1">
        <w:r>
          <w:rPr>
            <w:rFonts w:ascii="仿宋" w:eastAsia="仿宋" w:hAnsi="仿宋" w:cs="仿宋" w:hint="eastAsia"/>
            <w:lang w:eastAsia="zh-CN"/>
          </w:rPr>
          <w:t>(二)、防火防爆总图布置措施</w:t>
        </w:r>
        <w:r>
          <w:tab/>
        </w:r>
        <w:r>
          <w:fldChar w:fldCharType="begin"/>
        </w:r>
        <w:r>
          <w:instrText xml:space="preserve"> PAGEREF _Toc27670 \h </w:instrText>
        </w:r>
        <w:r>
          <w:fldChar w:fldCharType="separate"/>
        </w:r>
        <w:r>
          <w:t>27</w:t>
        </w:r>
        <w:r>
          <w:fldChar w:fldCharType="end"/>
        </w:r>
      </w:hyperlink>
    </w:p>
    <w:p>
      <w:pPr>
        <w:pStyle w:val="TOC2"/>
        <w:tabs>
          <w:tab w:val="right" w:leader="dot" w:pos="8306"/>
        </w:tabs>
      </w:pPr>
      <w:hyperlink w:anchor="_Toc18589" w:history="1">
        <w:r>
          <w:rPr>
            <w:rFonts w:ascii="仿宋" w:eastAsia="仿宋" w:hAnsi="仿宋" w:cs="仿宋" w:hint="eastAsia"/>
            <w:lang w:eastAsia="zh-CN"/>
          </w:rPr>
          <w:t>(三)、自然灾害防范措施</w:t>
        </w:r>
        <w:r>
          <w:tab/>
        </w:r>
        <w:r>
          <w:fldChar w:fldCharType="begin"/>
        </w:r>
        <w:r>
          <w:instrText xml:space="preserve"> PAGEREF _Toc18589 \h </w:instrText>
        </w:r>
        <w:r>
          <w:fldChar w:fldCharType="separate"/>
        </w:r>
        <w:r>
          <w:t>27</w:t>
        </w:r>
        <w:r>
          <w:fldChar w:fldCharType="end"/>
        </w:r>
      </w:hyperlink>
    </w:p>
    <w:p>
      <w:pPr>
        <w:pStyle w:val="TOC2"/>
        <w:tabs>
          <w:tab w:val="right" w:leader="dot" w:pos="8306"/>
        </w:tabs>
      </w:pPr>
      <w:hyperlink w:anchor="_Toc19102" w:history="1">
        <w:r>
          <w:rPr>
            <w:rFonts w:ascii="仿宋" w:eastAsia="仿宋" w:hAnsi="仿宋" w:cs="仿宋" w:hint="eastAsia"/>
            <w:lang w:eastAsia="zh-CN"/>
          </w:rPr>
          <w:t>(四)、安全色及安全标志使用要求</w:t>
        </w:r>
        <w:r>
          <w:tab/>
        </w:r>
        <w:r>
          <w:fldChar w:fldCharType="begin"/>
        </w:r>
        <w:r>
          <w:instrText xml:space="preserve"> PAGEREF _Toc19102 \h </w:instrText>
        </w:r>
        <w:r>
          <w:fldChar w:fldCharType="separate"/>
        </w:r>
        <w:r>
          <w:t>28</w:t>
        </w:r>
        <w:r>
          <w:fldChar w:fldCharType="end"/>
        </w:r>
      </w:hyperlink>
    </w:p>
    <w:p>
      <w:pPr>
        <w:pStyle w:val="TOC2"/>
        <w:tabs>
          <w:tab w:val="right" w:leader="dot" w:pos="8306"/>
        </w:tabs>
      </w:pPr>
      <w:hyperlink w:anchor="_Toc30667" w:history="1">
        <w:r>
          <w:rPr>
            <w:rFonts w:ascii="仿宋" w:eastAsia="仿宋" w:hAnsi="仿宋" w:cs="仿宋" w:hint="eastAsia"/>
            <w:lang w:eastAsia="zh-CN"/>
          </w:rPr>
          <w:t>(五)、防尘防毒措施</w:t>
        </w:r>
        <w:r>
          <w:tab/>
        </w:r>
        <w:r>
          <w:fldChar w:fldCharType="begin"/>
        </w:r>
        <w:r>
          <w:instrText xml:space="preserve"> PAGEREF _Toc30667 \h </w:instrText>
        </w:r>
        <w:r>
          <w:fldChar w:fldCharType="separate"/>
        </w:r>
        <w:r>
          <w:t>29</w:t>
        </w:r>
        <w:r>
          <w:fldChar w:fldCharType="end"/>
        </w:r>
      </w:hyperlink>
    </w:p>
    <w:p>
      <w:pPr>
        <w:pStyle w:val="TOC2"/>
        <w:tabs>
          <w:tab w:val="right" w:leader="dot" w:pos="8306"/>
        </w:tabs>
      </w:pPr>
      <w:hyperlink w:anchor="_Toc10471" w:history="1">
        <w:r>
          <w:rPr>
            <w:rFonts w:ascii="仿宋" w:eastAsia="仿宋" w:hAnsi="仿宋" w:cs="仿宋" w:hint="eastAsia"/>
            <w:lang w:eastAsia="zh-CN"/>
          </w:rPr>
          <w:t>(六)、防静电、触电防护及防雷措施</w:t>
        </w:r>
        <w:r>
          <w:tab/>
        </w:r>
        <w:r>
          <w:fldChar w:fldCharType="begin"/>
        </w:r>
        <w:r>
          <w:instrText xml:space="preserve"> PAGEREF _Toc10471 \h </w:instrText>
        </w:r>
        <w:r>
          <w:fldChar w:fldCharType="separate"/>
        </w:r>
        <w:r>
          <w:t>30</w:t>
        </w:r>
        <w:r>
          <w:fldChar w:fldCharType="end"/>
        </w:r>
      </w:hyperlink>
    </w:p>
    <w:p>
      <w:pPr>
        <w:pStyle w:val="TOC2"/>
        <w:tabs>
          <w:tab w:val="right" w:leader="dot" w:pos="8306"/>
        </w:tabs>
      </w:pPr>
      <w:hyperlink w:anchor="_Toc13593" w:history="1">
        <w:r>
          <w:rPr>
            <w:rFonts w:ascii="仿宋" w:eastAsia="仿宋" w:hAnsi="仿宋" w:cs="仿宋" w:hint="eastAsia"/>
            <w:lang w:eastAsia="zh-CN"/>
          </w:rPr>
          <w:t>(七)、机械设备安全保障措施</w:t>
        </w:r>
        <w:r>
          <w:tab/>
        </w:r>
        <w:r>
          <w:fldChar w:fldCharType="begin"/>
        </w:r>
        <w:r>
          <w:instrText xml:space="preserve"> PAGEREF _Toc13593 \h </w:instrText>
        </w:r>
        <w:r>
          <w:fldChar w:fldCharType="separate"/>
        </w:r>
        <w:r>
          <w:t>31</w:t>
        </w:r>
        <w:r>
          <w:fldChar w:fldCharType="end"/>
        </w:r>
      </w:hyperlink>
    </w:p>
    <w:p>
      <w:pPr>
        <w:pStyle w:val="TOC1"/>
        <w:tabs>
          <w:tab w:val="right" w:leader="dot" w:pos="8306"/>
        </w:tabs>
      </w:pPr>
      <w:hyperlink w:anchor="_Toc5541" w:history="1">
        <w:r>
          <w:rPr>
            <w:rFonts w:ascii="仿宋" w:eastAsia="仿宋" w:hAnsi="仿宋" w:cs="仿宋" w:hint="eastAsia"/>
            <w:lang w:eastAsia="zh-CN"/>
          </w:rPr>
          <w:t>九、流程泵项目计划安排</w:t>
        </w:r>
        <w:r>
          <w:tab/>
        </w:r>
        <w:r>
          <w:fldChar w:fldCharType="begin"/>
        </w:r>
        <w:r>
          <w:instrText xml:space="preserve"> PAGEREF _Toc5541 \h </w:instrText>
        </w:r>
        <w:r>
          <w:fldChar w:fldCharType="separate"/>
        </w:r>
        <w:r>
          <w:t>33</w:t>
        </w:r>
        <w:r>
          <w:fldChar w:fldCharType="end"/>
        </w:r>
      </w:hyperlink>
    </w:p>
    <w:p>
      <w:pPr>
        <w:pStyle w:val="TOC2"/>
        <w:tabs>
          <w:tab w:val="right" w:leader="dot" w:pos="8306"/>
        </w:tabs>
      </w:pPr>
      <w:hyperlink w:anchor="_Toc31119" w:history="1">
        <w:r>
          <w:rPr>
            <w:rFonts w:ascii="仿宋" w:eastAsia="仿宋" w:hAnsi="仿宋" w:cs="仿宋" w:hint="eastAsia"/>
            <w:lang w:eastAsia="zh-CN"/>
          </w:rPr>
          <w:t>(一)、建设周期</w:t>
        </w:r>
        <w:r>
          <w:tab/>
        </w:r>
        <w:r>
          <w:fldChar w:fldCharType="begin"/>
        </w:r>
        <w:r>
          <w:instrText xml:space="preserve"> PAGEREF _Toc31119 \h </w:instrText>
        </w:r>
        <w:r>
          <w:fldChar w:fldCharType="separate"/>
        </w:r>
        <w:r>
          <w:t>33</w:t>
        </w:r>
        <w:r>
          <w:fldChar w:fldCharType="end"/>
        </w:r>
      </w:hyperlink>
    </w:p>
    <w:p>
      <w:pPr>
        <w:pStyle w:val="TOC2"/>
        <w:tabs>
          <w:tab w:val="right" w:leader="dot" w:pos="8306"/>
        </w:tabs>
      </w:pPr>
      <w:hyperlink w:anchor="_Toc15957" w:history="1">
        <w:r>
          <w:rPr>
            <w:rFonts w:ascii="仿宋" w:eastAsia="仿宋" w:hAnsi="仿宋" w:cs="仿宋" w:hint="eastAsia"/>
            <w:lang w:eastAsia="zh-CN"/>
          </w:rPr>
          <w:t>(二)、建设进度</w:t>
        </w:r>
        <w:r>
          <w:tab/>
        </w:r>
        <w:r>
          <w:fldChar w:fldCharType="begin"/>
        </w:r>
        <w:r>
          <w:instrText xml:space="preserve"> PAGEREF _Toc15957 \h </w:instrText>
        </w:r>
        <w:r>
          <w:fldChar w:fldCharType="separate"/>
        </w:r>
        <w:r>
          <w:t>34</w:t>
        </w:r>
        <w:r>
          <w:fldChar w:fldCharType="end"/>
        </w:r>
      </w:hyperlink>
    </w:p>
    <w:p>
      <w:pPr>
        <w:pStyle w:val="TOC2"/>
        <w:tabs>
          <w:tab w:val="right" w:leader="dot" w:pos="8306"/>
        </w:tabs>
      </w:pPr>
      <w:hyperlink w:anchor="_Toc23271" w:history="1">
        <w:r>
          <w:rPr>
            <w:rFonts w:ascii="仿宋" w:eastAsia="仿宋" w:hAnsi="仿宋" w:cs="仿宋" w:hint="eastAsia"/>
            <w:lang w:eastAsia="zh-CN"/>
          </w:rPr>
          <w:t>(三)、进度安排注意事项</w:t>
        </w:r>
        <w:r>
          <w:tab/>
        </w:r>
        <w:r>
          <w:fldChar w:fldCharType="begin"/>
        </w:r>
        <w:r>
          <w:instrText xml:space="preserve"> PAGEREF _Toc23271 \h </w:instrText>
        </w:r>
        <w:r>
          <w:fldChar w:fldCharType="separate"/>
        </w:r>
        <w:r>
          <w:t>35</w:t>
        </w:r>
        <w:r>
          <w:fldChar w:fldCharType="end"/>
        </w:r>
      </w:hyperlink>
    </w:p>
    <w:p>
      <w:pPr>
        <w:pStyle w:val="TOC2"/>
        <w:tabs>
          <w:tab w:val="right" w:leader="dot" w:pos="8306"/>
        </w:tabs>
      </w:pPr>
      <w:hyperlink w:anchor="_Toc20280" w:history="1">
        <w:r>
          <w:rPr>
            <w:rFonts w:ascii="仿宋" w:eastAsia="仿宋" w:hAnsi="仿宋" w:cs="仿宋" w:hint="eastAsia"/>
            <w:lang w:eastAsia="zh-CN"/>
          </w:rPr>
          <w:t>(四)、人力资源配置</w:t>
        </w:r>
        <w:r>
          <w:tab/>
        </w:r>
        <w:r>
          <w:fldChar w:fldCharType="begin"/>
        </w:r>
        <w:r>
          <w:instrText xml:space="preserve"> PAGEREF _Toc20280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42" w:history="1">
        <w:r>
          <w:rPr>
            <w:rFonts w:ascii="仿宋" w:eastAsia="仿宋" w:hAnsi="仿宋" w:cs="仿宋" w:hint="eastAsia"/>
            <w:lang w:eastAsia="zh-CN"/>
          </w:rPr>
          <w:t>十、流程泵项目经营效益</w:t>
        </w:r>
        <w:r>
          <w:tab/>
        </w:r>
        <w:r>
          <w:fldChar w:fldCharType="begin"/>
        </w:r>
        <w:r>
          <w:instrText xml:space="preserve"> PAGEREF _Toc13342 \h </w:instrText>
        </w:r>
        <w:r>
          <w:fldChar w:fldCharType="separate"/>
        </w:r>
        <w:r>
          <w:t>37</w:t>
        </w:r>
        <w:r>
          <w:fldChar w:fldCharType="end"/>
        </w:r>
      </w:hyperlink>
    </w:p>
    <w:p>
      <w:pPr>
        <w:pStyle w:val="TOC2"/>
        <w:tabs>
          <w:tab w:val="right" w:leader="dot" w:pos="8306"/>
        </w:tabs>
      </w:pPr>
      <w:hyperlink w:anchor="_Toc8204" w:history="1">
        <w:r>
          <w:rPr>
            <w:rFonts w:ascii="仿宋" w:eastAsia="仿宋" w:hAnsi="仿宋" w:cs="仿宋" w:hint="eastAsia"/>
            <w:lang w:eastAsia="zh-CN"/>
          </w:rPr>
          <w:t>(一)、经济评价财务测算</w:t>
        </w:r>
        <w:r>
          <w:tab/>
        </w:r>
        <w:r>
          <w:fldChar w:fldCharType="begin"/>
        </w:r>
        <w:r>
          <w:instrText xml:space="preserve"> PAGEREF _Toc8204 \h </w:instrText>
        </w:r>
        <w:r>
          <w:fldChar w:fldCharType="separate"/>
        </w:r>
        <w:r>
          <w:t>37</w:t>
        </w:r>
        <w:r>
          <w:fldChar w:fldCharType="end"/>
        </w:r>
      </w:hyperlink>
    </w:p>
    <w:p>
      <w:pPr>
        <w:pStyle w:val="TOC2"/>
        <w:tabs>
          <w:tab w:val="right" w:leader="dot" w:pos="8306"/>
        </w:tabs>
      </w:pPr>
      <w:hyperlink w:anchor="_Toc11216" w:history="1">
        <w:r>
          <w:rPr>
            <w:rFonts w:ascii="仿宋" w:eastAsia="仿宋" w:hAnsi="仿宋" w:cs="仿宋" w:hint="eastAsia"/>
            <w:lang w:eastAsia="zh-CN"/>
          </w:rPr>
          <w:t>(二)、流程泵项目盈利能力分析</w:t>
        </w:r>
        <w:r>
          <w:tab/>
        </w:r>
        <w:r>
          <w:fldChar w:fldCharType="begin"/>
        </w:r>
        <w:r>
          <w:instrText xml:space="preserve"> PAGEREF _Toc11216 \h </w:instrText>
        </w:r>
        <w:r>
          <w:fldChar w:fldCharType="separate"/>
        </w:r>
        <w:r>
          <w:t>38</w:t>
        </w:r>
        <w:r>
          <w:fldChar w:fldCharType="end"/>
        </w:r>
      </w:hyperlink>
    </w:p>
    <w:p>
      <w:pPr>
        <w:pStyle w:val="TOC1"/>
        <w:tabs>
          <w:tab w:val="right" w:leader="dot" w:pos="8306"/>
        </w:tabs>
      </w:pPr>
      <w:hyperlink w:anchor="_Toc31628" w:history="1">
        <w:r>
          <w:rPr>
            <w:rFonts w:ascii="仿宋" w:eastAsia="仿宋" w:hAnsi="仿宋" w:cs="仿宋" w:hint="eastAsia"/>
            <w:lang w:eastAsia="zh-CN"/>
          </w:rPr>
          <w:t>十一、流程泵项目人力资源管理</w:t>
        </w:r>
        <w:r>
          <w:tab/>
        </w:r>
        <w:r>
          <w:fldChar w:fldCharType="begin"/>
        </w:r>
        <w:r>
          <w:instrText xml:space="preserve"> PAGEREF _Toc31628 \h </w:instrText>
        </w:r>
        <w:r>
          <w:fldChar w:fldCharType="separate"/>
        </w:r>
        <w:r>
          <w:t>39</w:t>
        </w:r>
        <w:r>
          <w:fldChar w:fldCharType="end"/>
        </w:r>
      </w:hyperlink>
    </w:p>
    <w:p>
      <w:pPr>
        <w:pStyle w:val="TOC2"/>
        <w:tabs>
          <w:tab w:val="right" w:leader="dot" w:pos="8306"/>
        </w:tabs>
      </w:pPr>
      <w:hyperlink w:anchor="_Toc20012" w:history="1">
        <w:r>
          <w:rPr>
            <w:rFonts w:ascii="仿宋" w:eastAsia="仿宋" w:hAnsi="仿宋" w:cs="仿宋" w:hint="eastAsia"/>
            <w:lang w:eastAsia="zh-CN"/>
          </w:rPr>
          <w:t>(一)、建立健全的预算管理制度</w:t>
        </w:r>
        <w:r>
          <w:tab/>
        </w:r>
        <w:r>
          <w:fldChar w:fldCharType="begin"/>
        </w:r>
        <w:r>
          <w:instrText xml:space="preserve"> PAGEREF _Toc20012 \h </w:instrText>
        </w:r>
        <w:r>
          <w:fldChar w:fldCharType="separate"/>
        </w:r>
        <w:r>
          <w:t>39</w:t>
        </w:r>
        <w:r>
          <w:fldChar w:fldCharType="end"/>
        </w:r>
      </w:hyperlink>
    </w:p>
    <w:p>
      <w:pPr>
        <w:pStyle w:val="TOC2"/>
        <w:tabs>
          <w:tab w:val="right" w:leader="dot" w:pos="8306"/>
        </w:tabs>
      </w:pPr>
      <w:hyperlink w:anchor="_Toc6" w:history="1">
        <w:r>
          <w:rPr>
            <w:rFonts w:ascii="仿宋" w:eastAsia="仿宋" w:hAnsi="仿宋" w:cs="仿宋" w:hint="eastAsia"/>
            <w:lang w:eastAsia="zh-CN"/>
          </w:rPr>
          <w:t>(二)、加强资金流动监控</w:t>
        </w:r>
        <w:r>
          <w:tab/>
        </w:r>
        <w:r>
          <w:fldChar w:fldCharType="begin"/>
        </w:r>
        <w:r>
          <w:instrText xml:space="preserve"> PAGEREF _Toc6 \h </w:instrText>
        </w:r>
        <w:r>
          <w:fldChar w:fldCharType="separate"/>
        </w:r>
        <w:r>
          <w:t>41</w:t>
        </w:r>
        <w:r>
          <w:fldChar w:fldCharType="end"/>
        </w:r>
      </w:hyperlink>
    </w:p>
    <w:p>
      <w:pPr>
        <w:pStyle w:val="TOC2"/>
        <w:tabs>
          <w:tab w:val="right" w:leader="dot" w:pos="8306"/>
        </w:tabs>
      </w:pPr>
      <w:hyperlink w:anchor="_Toc24507" w:history="1">
        <w:r>
          <w:rPr>
            <w:rFonts w:ascii="仿宋" w:eastAsia="仿宋" w:hAnsi="仿宋" w:cs="仿宋" w:hint="eastAsia"/>
            <w:lang w:eastAsia="zh-CN"/>
          </w:rPr>
          <w:t>(三)、制定完善的风险控制机制</w:t>
        </w:r>
        <w:r>
          <w:tab/>
        </w:r>
        <w:r>
          <w:fldChar w:fldCharType="begin"/>
        </w:r>
        <w:r>
          <w:instrText xml:space="preserve"> PAGEREF _Toc24507 \h </w:instrText>
        </w:r>
        <w:r>
          <w:fldChar w:fldCharType="separate"/>
        </w:r>
        <w:r>
          <w:t>42</w:t>
        </w:r>
        <w:r>
          <w:fldChar w:fldCharType="end"/>
        </w:r>
      </w:hyperlink>
    </w:p>
    <w:p>
      <w:pPr>
        <w:pStyle w:val="TOC2"/>
        <w:tabs>
          <w:tab w:val="right" w:leader="dot" w:pos="8306"/>
        </w:tabs>
      </w:pPr>
      <w:hyperlink w:anchor="_Toc18820" w:history="1">
        <w:r>
          <w:rPr>
            <w:rFonts w:ascii="仿宋" w:eastAsia="仿宋" w:hAnsi="仿宋" w:cs="仿宋" w:hint="eastAsia"/>
            <w:lang w:eastAsia="zh-CN"/>
          </w:rPr>
          <w:t>(四)、优化成本管理</w:t>
        </w:r>
        <w:r>
          <w:tab/>
        </w:r>
        <w:r>
          <w:fldChar w:fldCharType="begin"/>
        </w:r>
        <w:r>
          <w:instrText xml:space="preserve"> PAGEREF _Toc18820 \h </w:instrText>
        </w:r>
        <w:r>
          <w:fldChar w:fldCharType="separate"/>
        </w:r>
        <w:r>
          <w:t>43</w:t>
        </w:r>
        <w:r>
          <w:fldChar w:fldCharType="end"/>
        </w:r>
      </w:hyperlink>
    </w:p>
    <w:p>
      <w:pPr>
        <w:pStyle w:val="TOC1"/>
        <w:tabs>
          <w:tab w:val="right" w:leader="dot" w:pos="8306"/>
        </w:tabs>
      </w:pPr>
      <w:hyperlink w:anchor="_Toc30559" w:history="1">
        <w:r>
          <w:rPr>
            <w:rFonts w:ascii="仿宋" w:eastAsia="仿宋" w:hAnsi="仿宋" w:cs="仿宋" w:hint="eastAsia"/>
            <w:lang w:eastAsia="zh-CN"/>
          </w:rPr>
          <w:t>十二、流程泵项目创新与研发</w:t>
        </w:r>
        <w:r>
          <w:tab/>
        </w:r>
        <w:r>
          <w:fldChar w:fldCharType="begin"/>
        </w:r>
        <w:r>
          <w:instrText xml:space="preserve"> PAGEREF _Toc30559 \h </w:instrText>
        </w:r>
        <w:r>
          <w:fldChar w:fldCharType="separate"/>
        </w:r>
        <w:r>
          <w:t>44</w:t>
        </w:r>
        <w:r>
          <w:fldChar w:fldCharType="end"/>
        </w:r>
      </w:hyperlink>
    </w:p>
    <w:p>
      <w:pPr>
        <w:pStyle w:val="TOC2"/>
        <w:tabs>
          <w:tab w:val="right" w:leader="dot" w:pos="8306"/>
        </w:tabs>
      </w:pPr>
      <w:hyperlink w:anchor="_Toc23132" w:history="1">
        <w:r>
          <w:rPr>
            <w:rFonts w:ascii="仿宋" w:eastAsia="仿宋" w:hAnsi="仿宋" w:cs="仿宋" w:hint="eastAsia"/>
            <w:lang w:eastAsia="zh-CN"/>
          </w:rPr>
          <w:t>(一)、创新策略与方向</w:t>
        </w:r>
        <w:r>
          <w:tab/>
        </w:r>
        <w:r>
          <w:fldChar w:fldCharType="begin"/>
        </w:r>
        <w:r>
          <w:instrText xml:space="preserve"> PAGEREF _Toc23132 \h </w:instrText>
        </w:r>
        <w:r>
          <w:fldChar w:fldCharType="separate"/>
        </w:r>
        <w:r>
          <w:t>44</w:t>
        </w:r>
        <w:r>
          <w:fldChar w:fldCharType="end"/>
        </w:r>
      </w:hyperlink>
    </w:p>
    <w:p>
      <w:pPr>
        <w:pStyle w:val="TOC2"/>
        <w:tabs>
          <w:tab w:val="right" w:leader="dot" w:pos="8306"/>
        </w:tabs>
      </w:pPr>
      <w:hyperlink w:anchor="_Toc8489" w:history="1">
        <w:r>
          <w:rPr>
            <w:rFonts w:ascii="仿宋" w:eastAsia="仿宋" w:hAnsi="仿宋" w:cs="仿宋" w:hint="eastAsia"/>
            <w:lang w:eastAsia="zh-CN"/>
          </w:rPr>
          <w:t>(二)、研发规划与投入</w:t>
        </w:r>
        <w:r>
          <w:tab/>
        </w:r>
        <w:r>
          <w:fldChar w:fldCharType="begin"/>
        </w:r>
        <w:r>
          <w:instrText xml:space="preserve"> PAGEREF _Toc8489 \h </w:instrText>
        </w:r>
        <w:r>
          <w:fldChar w:fldCharType="separate"/>
        </w:r>
        <w:r>
          <w:t>46</w:t>
        </w:r>
        <w:r>
          <w:fldChar w:fldCharType="end"/>
        </w:r>
      </w:hyperlink>
    </w:p>
    <w:p>
      <w:pPr>
        <w:pStyle w:val="TOC1"/>
        <w:tabs>
          <w:tab w:val="right" w:leader="dot" w:pos="8306"/>
        </w:tabs>
      </w:pPr>
      <w:hyperlink w:anchor="_Toc7461" w:history="1">
        <w:r>
          <w:rPr>
            <w:rFonts w:ascii="仿宋" w:eastAsia="仿宋" w:hAnsi="仿宋" w:cs="仿宋" w:hint="eastAsia"/>
            <w:lang w:eastAsia="zh-CN"/>
          </w:rPr>
          <w:t>十三、供应链管理</w:t>
        </w:r>
        <w:r>
          <w:tab/>
        </w:r>
        <w:r>
          <w:fldChar w:fldCharType="begin"/>
        </w:r>
        <w:r>
          <w:instrText xml:space="preserve"> PAGEREF _Toc7461 \h </w:instrText>
        </w:r>
        <w:r>
          <w:fldChar w:fldCharType="separate"/>
        </w:r>
        <w:r>
          <w:t>47</w:t>
        </w:r>
        <w:r>
          <w:fldChar w:fldCharType="end"/>
        </w:r>
      </w:hyperlink>
    </w:p>
    <w:p>
      <w:pPr>
        <w:pStyle w:val="TOC2"/>
        <w:tabs>
          <w:tab w:val="right" w:leader="dot" w:pos="8306"/>
        </w:tabs>
      </w:pPr>
      <w:hyperlink w:anchor="_Toc6392" w:history="1">
        <w:r>
          <w:rPr>
            <w:rFonts w:ascii="仿宋" w:eastAsia="仿宋" w:hAnsi="仿宋" w:cs="仿宋" w:hint="eastAsia"/>
            <w:lang w:eastAsia="zh-CN"/>
          </w:rPr>
          <w:t>(一)、供应链战略规划</w:t>
        </w:r>
        <w:r>
          <w:tab/>
        </w:r>
        <w:r>
          <w:fldChar w:fldCharType="begin"/>
        </w:r>
        <w:r>
          <w:instrText xml:space="preserve"> PAGEREF _Toc6392 \h </w:instrText>
        </w:r>
        <w:r>
          <w:fldChar w:fldCharType="separate"/>
        </w:r>
        <w:r>
          <w:t>47</w:t>
        </w:r>
        <w:r>
          <w:fldChar w:fldCharType="end"/>
        </w:r>
      </w:hyperlink>
    </w:p>
    <w:p>
      <w:pPr>
        <w:pStyle w:val="TOC2"/>
        <w:tabs>
          <w:tab w:val="right" w:leader="dot" w:pos="8306"/>
        </w:tabs>
      </w:pPr>
      <w:hyperlink w:anchor="_Toc29532" w:history="1">
        <w:r>
          <w:rPr>
            <w:rFonts w:ascii="仿宋" w:eastAsia="仿宋" w:hAnsi="仿宋" w:cs="仿宋" w:hint="eastAsia"/>
            <w:lang w:eastAsia="zh-CN"/>
          </w:rPr>
          <w:t>(二)、供应商选择与合作</w:t>
        </w:r>
        <w:r>
          <w:tab/>
        </w:r>
        <w:r>
          <w:fldChar w:fldCharType="begin"/>
        </w:r>
        <w:r>
          <w:instrText xml:space="preserve"> PAGEREF _Toc29532 \h </w:instrText>
        </w:r>
        <w:r>
          <w:fldChar w:fldCharType="separate"/>
        </w:r>
        <w:r>
          <w:t>49</w:t>
        </w:r>
        <w:r>
          <w:fldChar w:fldCharType="end"/>
        </w:r>
      </w:hyperlink>
    </w:p>
    <w:p>
      <w:pPr>
        <w:pStyle w:val="TOC2"/>
        <w:tabs>
          <w:tab w:val="right" w:leader="dot" w:pos="8306"/>
        </w:tabs>
      </w:pPr>
      <w:hyperlink w:anchor="_Toc25347" w:history="1">
        <w:r>
          <w:rPr>
            <w:rFonts w:ascii="仿宋" w:eastAsia="仿宋" w:hAnsi="仿宋" w:cs="仿宋" w:hint="eastAsia"/>
            <w:lang w:eastAsia="zh-CN"/>
          </w:rPr>
          <w:t>(三)、物流与库存管理</w:t>
        </w:r>
        <w:r>
          <w:tab/>
        </w:r>
        <w:r>
          <w:fldChar w:fldCharType="begin"/>
        </w:r>
        <w:r>
          <w:instrText xml:space="preserve"> PAGEREF _Toc25347 \h </w:instrText>
        </w:r>
        <w:r>
          <w:fldChar w:fldCharType="separate"/>
        </w:r>
        <w:r>
          <w:t>50</w:t>
        </w:r>
        <w:r>
          <w:fldChar w:fldCharType="end"/>
        </w:r>
      </w:hyperlink>
    </w:p>
    <w:p>
      <w:pPr>
        <w:pStyle w:val="TOC1"/>
        <w:tabs>
          <w:tab w:val="right" w:leader="dot" w:pos="8306"/>
        </w:tabs>
      </w:pPr>
      <w:hyperlink w:anchor="_Toc7754" w:history="1">
        <w:r>
          <w:rPr>
            <w:rFonts w:ascii="仿宋" w:eastAsia="仿宋" w:hAnsi="仿宋" w:cs="仿宋" w:hint="eastAsia"/>
            <w:lang w:eastAsia="zh-CN"/>
          </w:rPr>
          <w:t>十四、质量管理体系</w:t>
        </w:r>
        <w:r>
          <w:tab/>
        </w:r>
        <w:r>
          <w:fldChar w:fldCharType="begin"/>
        </w:r>
        <w:r>
          <w:instrText xml:space="preserve"> PAGEREF _Toc7754 \h </w:instrText>
        </w:r>
        <w:r>
          <w:fldChar w:fldCharType="separate"/>
        </w:r>
        <w:r>
          <w:t>51</w:t>
        </w:r>
        <w:r>
          <w:fldChar w:fldCharType="end"/>
        </w:r>
      </w:hyperlink>
    </w:p>
    <w:p>
      <w:pPr>
        <w:pStyle w:val="TOC2"/>
        <w:tabs>
          <w:tab w:val="right" w:leader="dot" w:pos="8306"/>
        </w:tabs>
      </w:pPr>
      <w:hyperlink w:anchor="_Toc31158" w:history="1">
        <w:r>
          <w:rPr>
            <w:rFonts w:ascii="仿宋" w:eastAsia="仿宋" w:hAnsi="仿宋" w:cs="仿宋" w:hint="eastAsia"/>
            <w:lang w:eastAsia="zh-CN"/>
          </w:rPr>
          <w:t>(一)、质量目标与方针</w:t>
        </w:r>
        <w:r>
          <w:tab/>
        </w:r>
        <w:r>
          <w:fldChar w:fldCharType="begin"/>
        </w:r>
        <w:r>
          <w:instrText xml:space="preserve"> PAGEREF _Toc31158 \h </w:instrText>
        </w:r>
        <w:r>
          <w:fldChar w:fldCharType="separate"/>
        </w:r>
        <w:r>
          <w:t>51</w:t>
        </w:r>
        <w:r>
          <w:fldChar w:fldCharType="end"/>
        </w:r>
      </w:hyperlink>
    </w:p>
    <w:p>
      <w:pPr>
        <w:pStyle w:val="TOC2"/>
        <w:tabs>
          <w:tab w:val="right" w:leader="dot" w:pos="8306"/>
        </w:tabs>
      </w:pPr>
      <w:hyperlink w:anchor="_Toc31709" w:history="1">
        <w:r>
          <w:rPr>
            <w:rFonts w:ascii="仿宋" w:eastAsia="仿宋" w:hAnsi="仿宋" w:cs="仿宋" w:hint="eastAsia"/>
            <w:lang w:eastAsia="zh-CN"/>
          </w:rPr>
          <w:t>(二)、质量管理责任</w:t>
        </w:r>
        <w:r>
          <w:tab/>
        </w:r>
        <w:r>
          <w:fldChar w:fldCharType="begin"/>
        </w:r>
        <w:r>
          <w:instrText xml:space="preserve"> PAGEREF _Toc31709 \h </w:instrText>
        </w:r>
        <w:r>
          <w:fldChar w:fldCharType="separate"/>
        </w:r>
        <w:r>
          <w:t>52</w:t>
        </w:r>
        <w:r>
          <w:fldChar w:fldCharType="end"/>
        </w:r>
      </w:hyperlink>
    </w:p>
    <w:p>
      <w:pPr>
        <w:pStyle w:val="TOC2"/>
        <w:tabs>
          <w:tab w:val="right" w:leader="dot" w:pos="8306"/>
        </w:tabs>
      </w:pPr>
      <w:hyperlink w:anchor="_Toc17301" w:history="1">
        <w:r>
          <w:rPr>
            <w:rFonts w:ascii="仿宋" w:eastAsia="仿宋" w:hAnsi="仿宋" w:cs="仿宋" w:hint="eastAsia"/>
            <w:lang w:eastAsia="zh-CN"/>
          </w:rPr>
          <w:t>(三)、质量管理体系文件</w:t>
        </w:r>
        <w:r>
          <w:tab/>
        </w:r>
        <w:r>
          <w:fldChar w:fldCharType="begin"/>
        </w:r>
        <w:r>
          <w:instrText xml:space="preserve"> PAGEREF _Toc17301 \h </w:instrText>
        </w:r>
        <w:r>
          <w:fldChar w:fldCharType="separate"/>
        </w:r>
        <w:r>
          <w:t>54</w:t>
        </w:r>
        <w:r>
          <w:fldChar w:fldCharType="end"/>
        </w:r>
      </w:hyperlink>
    </w:p>
    <w:p>
      <w:pPr>
        <w:pStyle w:val="TOC2"/>
        <w:tabs>
          <w:tab w:val="right" w:leader="dot" w:pos="8306"/>
        </w:tabs>
      </w:pPr>
      <w:hyperlink w:anchor="_Toc8088" w:history="1">
        <w:r>
          <w:rPr>
            <w:rFonts w:ascii="仿宋" w:eastAsia="仿宋" w:hAnsi="仿宋" w:cs="仿宋" w:hint="eastAsia"/>
            <w:lang w:eastAsia="zh-CN"/>
          </w:rPr>
          <w:t>(四)、质量培训与教育</w:t>
        </w:r>
        <w:r>
          <w:tab/>
        </w:r>
        <w:r>
          <w:fldChar w:fldCharType="begin"/>
        </w:r>
        <w:r>
          <w:instrText xml:space="preserve"> PAGEREF _Toc8088 \h </w:instrText>
        </w:r>
        <w:r>
          <w:fldChar w:fldCharType="separate"/>
        </w:r>
        <w:r>
          <w:t>56</w:t>
        </w:r>
        <w:r>
          <w:fldChar w:fldCharType="end"/>
        </w:r>
      </w:hyperlink>
    </w:p>
    <w:p>
      <w:pPr>
        <w:pStyle w:val="TOC2"/>
        <w:tabs>
          <w:tab w:val="right" w:leader="dot" w:pos="8306"/>
        </w:tabs>
      </w:pPr>
      <w:hyperlink w:anchor="_Toc22775" w:history="1">
        <w:r>
          <w:rPr>
            <w:rFonts w:ascii="仿宋" w:eastAsia="仿宋" w:hAnsi="仿宋" w:cs="仿宋" w:hint="eastAsia"/>
            <w:lang w:eastAsia="zh-CN"/>
          </w:rPr>
          <w:t>(五)、质量审核与评价</w:t>
        </w:r>
        <w:r>
          <w:tab/>
        </w:r>
        <w:r>
          <w:fldChar w:fldCharType="begin"/>
        </w:r>
        <w:r>
          <w:instrText xml:space="preserve"> PAGEREF _Toc22775 \h </w:instrText>
        </w:r>
        <w:r>
          <w:fldChar w:fldCharType="separate"/>
        </w:r>
        <w:r>
          <w:t>57</w:t>
        </w:r>
        <w:r>
          <w:fldChar w:fldCharType="end"/>
        </w:r>
      </w:hyperlink>
    </w:p>
    <w:p>
      <w:pPr>
        <w:pStyle w:val="TOC2"/>
        <w:tabs>
          <w:tab w:val="right" w:leader="dot" w:pos="8306"/>
        </w:tabs>
      </w:pPr>
      <w:hyperlink w:anchor="_Toc20431" w:history="1">
        <w:r>
          <w:rPr>
            <w:rFonts w:ascii="仿宋" w:eastAsia="仿宋" w:hAnsi="仿宋" w:cs="仿宋" w:hint="eastAsia"/>
            <w:lang w:eastAsia="zh-CN"/>
          </w:rPr>
          <w:t>(六)、不符合与纠正措施</w:t>
        </w:r>
        <w:r>
          <w:tab/>
        </w:r>
        <w:r>
          <w:fldChar w:fldCharType="begin"/>
        </w:r>
        <w:r>
          <w:instrText xml:space="preserve"> PAGEREF _Toc20431 \h </w:instrText>
        </w:r>
        <w:r>
          <w:fldChar w:fldCharType="separate"/>
        </w:r>
        <w:r>
          <w:t>58</w:t>
        </w:r>
        <w:r>
          <w:fldChar w:fldCharType="end"/>
        </w:r>
      </w:hyperlink>
    </w:p>
    <w:p>
      <w:pPr>
        <w:pStyle w:val="TOC1"/>
        <w:tabs>
          <w:tab w:val="right" w:leader="dot" w:pos="8306"/>
        </w:tabs>
      </w:pPr>
      <w:hyperlink w:anchor="_Toc8410" w:history="1">
        <w:r>
          <w:rPr>
            <w:rFonts w:ascii="仿宋" w:eastAsia="仿宋" w:hAnsi="仿宋" w:cs="仿宋" w:hint="eastAsia"/>
            <w:lang w:eastAsia="zh-CN"/>
          </w:rPr>
          <w:t>十五、流程泵项目治理与监督</w:t>
        </w:r>
        <w:r>
          <w:tab/>
        </w:r>
        <w:r>
          <w:fldChar w:fldCharType="begin"/>
        </w:r>
        <w:r>
          <w:instrText xml:space="preserve"> PAGEREF _Toc8410 \h </w:instrText>
        </w:r>
        <w:r>
          <w:fldChar w:fldCharType="separate"/>
        </w:r>
        <w:r>
          <w:t>59</w:t>
        </w:r>
        <w:r>
          <w:fldChar w:fldCharType="end"/>
        </w:r>
      </w:hyperlink>
    </w:p>
    <w:p>
      <w:pPr>
        <w:pStyle w:val="TOC2"/>
        <w:tabs>
          <w:tab w:val="right" w:leader="dot" w:pos="8306"/>
        </w:tabs>
      </w:pPr>
      <w:hyperlink w:anchor="_Toc29109" w:history="1">
        <w:r>
          <w:rPr>
            <w:rFonts w:ascii="仿宋" w:eastAsia="仿宋" w:hAnsi="仿宋" w:cs="仿宋" w:hint="eastAsia"/>
            <w:lang w:eastAsia="zh-CN"/>
          </w:rPr>
          <w:t>(一)、流程泵项目治理结构</w:t>
        </w:r>
        <w:r>
          <w:tab/>
        </w:r>
        <w:r>
          <w:fldChar w:fldCharType="begin"/>
        </w:r>
        <w:r>
          <w:instrText xml:space="preserve"> PAGEREF _Toc29109 \h </w:instrText>
        </w:r>
        <w:r>
          <w:fldChar w:fldCharType="separate"/>
        </w:r>
        <w:r>
          <w:t>59</w:t>
        </w:r>
        <w:r>
          <w:fldChar w:fldCharType="end"/>
        </w:r>
      </w:hyperlink>
    </w:p>
    <w:p>
      <w:pPr>
        <w:pStyle w:val="TOC2"/>
        <w:tabs>
          <w:tab w:val="right" w:leader="dot" w:pos="8306"/>
        </w:tabs>
      </w:pPr>
      <w:hyperlink w:anchor="_Toc17697" w:history="1">
        <w:r>
          <w:rPr>
            <w:rFonts w:ascii="仿宋" w:eastAsia="仿宋" w:hAnsi="仿宋" w:cs="仿宋" w:hint="eastAsia"/>
            <w:lang w:eastAsia="zh-CN"/>
          </w:rPr>
          <w:t>(二)、监督与审计</w:t>
        </w:r>
        <w:r>
          <w:tab/>
        </w:r>
        <w:r>
          <w:fldChar w:fldCharType="begin"/>
        </w:r>
        <w:r>
          <w:instrText xml:space="preserve"> PAGEREF _Toc17697 \h </w:instrText>
        </w:r>
        <w:r>
          <w:fldChar w:fldCharType="separate"/>
        </w:r>
        <w:r>
          <w:t>61</w:t>
        </w:r>
        <w:r>
          <w:fldChar w:fldCharType="end"/>
        </w:r>
      </w:hyperlink>
    </w:p>
    <w:p>
      <w:pPr>
        <w:pStyle w:val="TOC1"/>
        <w:tabs>
          <w:tab w:val="right" w:leader="dot" w:pos="8306"/>
        </w:tabs>
      </w:pPr>
      <w:hyperlink w:anchor="_Toc790" w:history="1">
        <w:r>
          <w:rPr>
            <w:rFonts w:ascii="仿宋" w:eastAsia="仿宋" w:hAnsi="仿宋" w:cs="仿宋" w:hint="eastAsia"/>
            <w:lang w:eastAsia="zh-CN"/>
          </w:rPr>
          <w:t>十六、风险识别与分类</w:t>
        </w:r>
        <w:r>
          <w:tab/>
        </w:r>
        <w:r>
          <w:fldChar w:fldCharType="begin"/>
        </w:r>
        <w:r>
          <w:instrText xml:space="preserve"> PAGEREF _Toc790 \h </w:instrText>
        </w:r>
        <w:r>
          <w:fldChar w:fldCharType="separate"/>
        </w:r>
        <w:r>
          <w:t>62</w:t>
        </w:r>
        <w:r>
          <w:fldChar w:fldCharType="end"/>
        </w:r>
      </w:hyperlink>
    </w:p>
    <w:p>
      <w:pPr>
        <w:pStyle w:val="TOC2"/>
        <w:tabs>
          <w:tab w:val="right" w:leader="dot" w:pos="8306"/>
        </w:tabs>
      </w:pPr>
      <w:hyperlink w:anchor="_Toc16890" w:history="1">
        <w:r>
          <w:rPr>
            <w:rFonts w:ascii="仿宋" w:eastAsia="仿宋" w:hAnsi="仿宋" w:cs="仿宋" w:hint="eastAsia"/>
            <w:lang w:eastAsia="zh-CN"/>
          </w:rPr>
          <w:t>(一)、风险识别</w:t>
        </w:r>
        <w:r>
          <w:tab/>
        </w:r>
        <w:r>
          <w:fldChar w:fldCharType="begin"/>
        </w:r>
        <w:r>
          <w:instrText xml:space="preserve"> PAGEREF _Toc16890 \h </w:instrText>
        </w:r>
        <w:r>
          <w:fldChar w:fldCharType="separate"/>
        </w:r>
        <w:r>
          <w:t>62</w:t>
        </w:r>
        <w:r>
          <w:fldChar w:fldCharType="end"/>
        </w:r>
      </w:hyperlink>
    </w:p>
    <w:p>
      <w:pPr>
        <w:pStyle w:val="TOC2"/>
        <w:tabs>
          <w:tab w:val="right" w:leader="dot" w:pos="8306"/>
        </w:tabs>
      </w:pPr>
      <w:hyperlink w:anchor="_Toc30389" w:history="1">
        <w:r>
          <w:rPr>
            <w:rFonts w:ascii="仿宋" w:eastAsia="仿宋" w:hAnsi="仿宋" w:cs="仿宋" w:hint="eastAsia"/>
            <w:lang w:eastAsia="zh-CN"/>
          </w:rPr>
          <w:t>(二)、风险分类</w:t>
        </w:r>
        <w:r>
          <w:tab/>
        </w:r>
        <w:r>
          <w:fldChar w:fldCharType="begin"/>
        </w:r>
        <w:r>
          <w:instrText xml:space="preserve"> PAGEREF _Toc30389 \h </w:instrText>
        </w:r>
        <w:r>
          <w:fldChar w:fldCharType="separate"/>
        </w:r>
        <w:r>
          <w:t>63</w:t>
        </w:r>
        <w:r>
          <w:fldChar w:fldCharType="end"/>
        </w:r>
      </w:hyperlink>
    </w:p>
    <w:p>
      <w:pPr>
        <w:pStyle w:val="TOC1"/>
        <w:tabs>
          <w:tab w:val="right" w:leader="dot" w:pos="8306"/>
        </w:tabs>
      </w:pPr>
      <w:hyperlink w:anchor="_Toc12608" w:history="1">
        <w:r>
          <w:rPr>
            <w:rFonts w:ascii="仿宋" w:eastAsia="仿宋" w:hAnsi="仿宋" w:cs="仿宋" w:hint="eastAsia"/>
            <w:lang w:eastAsia="zh-CN"/>
          </w:rPr>
          <w:t>十七、流程泵项目实施保障措施</w:t>
        </w:r>
        <w:r>
          <w:tab/>
        </w:r>
        <w:r>
          <w:fldChar w:fldCharType="begin"/>
        </w:r>
        <w:r>
          <w:instrText xml:space="preserve"> PAGEREF _Toc12608 \h </w:instrText>
        </w:r>
        <w:r>
          <w:fldChar w:fldCharType="separate"/>
        </w:r>
        <w:r>
          <w:t>65</w:t>
        </w:r>
        <w:r>
          <w:fldChar w:fldCharType="end"/>
        </w:r>
      </w:hyperlink>
    </w:p>
    <w:p>
      <w:pPr>
        <w:pStyle w:val="TOC2"/>
        <w:tabs>
          <w:tab w:val="right" w:leader="dot" w:pos="8306"/>
        </w:tabs>
      </w:pPr>
      <w:hyperlink w:anchor="_Toc12441" w:history="1">
        <w:r>
          <w:rPr>
            <w:rFonts w:ascii="仿宋" w:eastAsia="仿宋" w:hAnsi="仿宋" w:cs="仿宋" w:hint="eastAsia"/>
            <w:lang w:eastAsia="zh-CN"/>
          </w:rPr>
          <w:t>(一)、流程泵项目实施保障机制</w:t>
        </w:r>
        <w:r>
          <w:tab/>
        </w:r>
        <w:r>
          <w:fldChar w:fldCharType="begin"/>
        </w:r>
        <w:r>
          <w:instrText xml:space="preserve"> PAGEREF _Toc12441 \h </w:instrText>
        </w:r>
        <w:r>
          <w:fldChar w:fldCharType="separate"/>
        </w:r>
        <w:r>
          <w:t>65</w:t>
        </w:r>
        <w:r>
          <w:fldChar w:fldCharType="end"/>
        </w:r>
      </w:hyperlink>
    </w:p>
    <w:p>
      <w:pPr>
        <w:pStyle w:val="TOC2"/>
        <w:tabs>
          <w:tab w:val="right" w:leader="dot" w:pos="8306"/>
        </w:tabs>
      </w:pPr>
      <w:hyperlink w:anchor="_Toc14865" w:history="1">
        <w:r>
          <w:rPr>
            <w:rFonts w:ascii="仿宋" w:eastAsia="仿宋" w:hAnsi="仿宋" w:cs="仿宋" w:hint="eastAsia"/>
            <w:lang w:eastAsia="zh-CN"/>
          </w:rPr>
          <w:t>(二)、流程泵项目法律合规要求</w:t>
        </w:r>
        <w:r>
          <w:tab/>
        </w:r>
        <w:r>
          <w:fldChar w:fldCharType="begin"/>
        </w:r>
        <w:r>
          <w:instrText xml:space="preserve"> PAGEREF _Toc14865 \h </w:instrText>
        </w:r>
        <w:r>
          <w:fldChar w:fldCharType="separate"/>
        </w:r>
        <w:r>
          <w:t>68</w:t>
        </w:r>
        <w:r>
          <w:fldChar w:fldCharType="end"/>
        </w:r>
      </w:hyperlink>
    </w:p>
    <w:p>
      <w:pPr>
        <w:pStyle w:val="TOC2"/>
        <w:tabs>
          <w:tab w:val="right" w:leader="dot" w:pos="8306"/>
        </w:tabs>
      </w:pPr>
      <w:hyperlink w:anchor="_Toc2517" w:history="1">
        <w:r>
          <w:rPr>
            <w:rFonts w:ascii="仿宋" w:eastAsia="仿宋" w:hAnsi="仿宋" w:cs="仿宋" w:hint="eastAsia"/>
            <w:lang w:eastAsia="zh-CN"/>
          </w:rPr>
          <w:t>(三)、流程泵项目合同管理与法律事务</w:t>
        </w:r>
        <w:r>
          <w:tab/>
        </w:r>
        <w:r>
          <w:fldChar w:fldCharType="begin"/>
        </w:r>
        <w:r>
          <w:instrText xml:space="preserve"> PAGEREF _Toc2517 \h </w:instrText>
        </w:r>
        <w:r>
          <w:fldChar w:fldCharType="separate"/>
        </w:r>
        <w:r>
          <w:t>72</w:t>
        </w:r>
        <w:r>
          <w:fldChar w:fldCharType="end"/>
        </w:r>
      </w:hyperlink>
    </w:p>
    <w:p>
      <w:pPr>
        <w:pStyle w:val="TOC2"/>
        <w:tabs>
          <w:tab w:val="right" w:leader="dot" w:pos="8306"/>
        </w:tabs>
      </w:pPr>
      <w:hyperlink w:anchor="_Toc3569" w:history="1">
        <w:r>
          <w:rPr>
            <w:rFonts w:ascii="仿宋" w:eastAsia="仿宋" w:hAnsi="仿宋" w:cs="仿宋" w:hint="eastAsia"/>
            <w:lang w:eastAsia="zh-CN"/>
          </w:rPr>
          <w:t>(四)、流程泵项目知识产权保护策略</w:t>
        </w:r>
        <w:r>
          <w:tab/>
        </w:r>
        <w:r>
          <w:fldChar w:fldCharType="begin"/>
        </w:r>
        <w:r>
          <w:instrText xml:space="preserve"> PAGEREF _Toc3569 \h </w:instrText>
        </w:r>
        <w:r>
          <w:fldChar w:fldCharType="separate"/>
        </w:r>
        <w:r>
          <w:t>79</w:t>
        </w:r>
        <w:r>
          <w:fldChar w:fldCharType="end"/>
        </w:r>
      </w:hyperlink>
    </w:p>
    <w:p>
      <w:pPr>
        <w:pStyle w:val="TOC1"/>
        <w:tabs>
          <w:tab w:val="right" w:leader="dot" w:pos="8306"/>
        </w:tabs>
      </w:pPr>
      <w:hyperlink w:anchor="_Toc16277" w:history="1">
        <w:r>
          <w:rPr>
            <w:rFonts w:ascii="仿宋" w:eastAsia="仿宋" w:hAnsi="仿宋" w:cs="仿宋" w:hint="eastAsia"/>
            <w:lang w:eastAsia="zh-CN"/>
          </w:rPr>
          <w:t>十八、营销与推广策略</w:t>
        </w:r>
        <w:r>
          <w:tab/>
        </w:r>
        <w:r>
          <w:fldChar w:fldCharType="begin"/>
        </w:r>
        <w:r>
          <w:instrText xml:space="preserve"> PAGEREF _Toc16277 \h </w:instrText>
        </w:r>
        <w:r>
          <w:fldChar w:fldCharType="separate"/>
        </w:r>
        <w:r>
          <w:t>81</w:t>
        </w:r>
        <w:r>
          <w:fldChar w:fldCharType="end"/>
        </w:r>
      </w:hyperlink>
    </w:p>
    <w:p>
      <w:pPr>
        <w:pStyle w:val="TOC2"/>
        <w:tabs>
          <w:tab w:val="right" w:leader="dot" w:pos="8306"/>
        </w:tabs>
      </w:pPr>
      <w:hyperlink w:anchor="_Toc26674" w:history="1">
        <w:r>
          <w:rPr>
            <w:rFonts w:ascii="仿宋" w:eastAsia="仿宋" w:hAnsi="仿宋" w:cs="仿宋" w:hint="eastAsia"/>
            <w:lang w:eastAsia="zh-CN"/>
          </w:rPr>
          <w:t>(一)、产品/服务定位与特点</w:t>
        </w:r>
        <w:r>
          <w:tab/>
        </w:r>
        <w:r>
          <w:fldChar w:fldCharType="begin"/>
        </w:r>
        <w:r>
          <w:instrText xml:space="preserve"> PAGEREF _Toc26674 \h </w:instrText>
        </w:r>
        <w:r>
          <w:fldChar w:fldCharType="separate"/>
        </w:r>
        <w:r>
          <w:t>81</w:t>
        </w:r>
        <w:r>
          <w:fldChar w:fldCharType="end"/>
        </w:r>
      </w:hyperlink>
    </w:p>
    <w:p>
      <w:pPr>
        <w:pStyle w:val="TOC2"/>
        <w:tabs>
          <w:tab w:val="right" w:leader="dot" w:pos="8306"/>
        </w:tabs>
      </w:pPr>
      <w:hyperlink w:anchor="_Toc3948" w:history="1">
        <w:r>
          <w:rPr>
            <w:rFonts w:ascii="仿宋" w:eastAsia="仿宋" w:hAnsi="仿宋" w:cs="仿宋" w:hint="eastAsia"/>
            <w:lang w:eastAsia="zh-CN"/>
          </w:rPr>
          <w:t>(二)、市场定位与竞争分析</w:t>
        </w:r>
        <w:r>
          <w:tab/>
        </w:r>
        <w:r>
          <w:fldChar w:fldCharType="begin"/>
        </w:r>
        <w:r>
          <w:instrText xml:space="preserve"> PAGEREF _Toc3948 \h </w:instrText>
        </w:r>
        <w:r>
          <w:fldChar w:fldCharType="separate"/>
        </w:r>
        <w:r>
          <w:t>82</w:t>
        </w:r>
        <w:r>
          <w:fldChar w:fldCharType="end"/>
        </w:r>
      </w:hyperlink>
    </w:p>
    <w:p>
      <w:pPr>
        <w:pStyle w:val="TOC2"/>
        <w:tabs>
          <w:tab w:val="right" w:leader="dot" w:pos="8306"/>
        </w:tabs>
      </w:pPr>
      <w:hyperlink w:anchor="_Toc27006" w:history="1">
        <w:r>
          <w:rPr>
            <w:rFonts w:ascii="仿宋" w:eastAsia="仿宋" w:hAnsi="仿宋" w:cs="仿宋" w:hint="eastAsia"/>
            <w:lang w:eastAsia="zh-CN"/>
          </w:rPr>
          <w:t>(三)、营销渠道与策略</w:t>
        </w:r>
        <w:r>
          <w:tab/>
        </w:r>
        <w:r>
          <w:fldChar w:fldCharType="begin"/>
        </w:r>
        <w:r>
          <w:instrText xml:space="preserve"> PAGEREF _Toc27006 \h </w:instrText>
        </w:r>
        <w:r>
          <w:fldChar w:fldCharType="separate"/>
        </w:r>
        <w:r>
          <w:t>84</w:t>
        </w:r>
        <w:r>
          <w:fldChar w:fldCharType="end"/>
        </w:r>
      </w:hyperlink>
    </w:p>
    <w:p>
      <w:pPr>
        <w:pStyle w:val="TOC2"/>
        <w:tabs>
          <w:tab w:val="right" w:leader="dot" w:pos="8306"/>
        </w:tabs>
      </w:pPr>
      <w:hyperlink w:anchor="_Toc4920" w:history="1">
        <w:r>
          <w:rPr>
            <w:rFonts w:ascii="仿宋" w:eastAsia="仿宋" w:hAnsi="仿宋" w:cs="仿宋" w:hint="eastAsia"/>
            <w:lang w:eastAsia="zh-CN"/>
          </w:rPr>
          <w:t>(四)、推广与宣传活动</w:t>
        </w:r>
        <w:r>
          <w:tab/>
        </w:r>
        <w:r>
          <w:fldChar w:fldCharType="begin"/>
        </w:r>
        <w:r>
          <w:instrText xml:space="preserve"> PAGEREF _Toc4920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82"/>
      <w:r>
        <w:rPr>
          <w:rFonts w:ascii="仿宋" w:eastAsia="仿宋" w:hAnsi="仿宋" w:cs="仿宋" w:hint="eastAsia"/>
          <w:sz w:val="28"/>
          <w:lang w:eastAsia="zh-CN"/>
        </w:rPr>
        <w:t>一、流程泵项目绩效评估</w:t>
      </w:r>
      <w:bookmarkEnd w:id="2"/>
    </w:p>
    <w:p>
      <w:pPr>
        <w:pStyle w:val="Heading2"/>
        <w:rPr>
          <w:rFonts w:ascii="仿宋" w:eastAsia="仿宋" w:hAnsi="仿宋" w:cs="仿宋" w:hint="eastAsia"/>
          <w:lang w:eastAsia="zh-CN"/>
        </w:rPr>
      </w:pPr>
      <w:bookmarkStart w:id="3" w:name="_Toc204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在流程泵项目中，我们设计了一套全面的绩效评估指标，以确保流程泵项目的可控和成功交付。这些指标跨足流程泵项目目标、成本、进度和质量等多个维度，为我们提供了全面洞察流程泵项目的健康状况。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目标达成率是我们关注的首要指标。我们设定了明确的目标，并通过定期监测和评估，迅速发现并应对潜在的目标偏差。这为流程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成本绩效是另一个核心关注点。通过实际成本与预算成本的对比分析，我们深入了解成本差异的原因，及时调整资源分配，保持流程泵项目在经济效益方面的合理水平。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进度作为关键的绩效指标之一，得到了精心的关注。我们制定了详细的流程泵项目进度计划，并设立了进度符合度指标，确保实际进度与计划进度保持一致。这使我们能够快速发现和解决潜在的进度问题，保持流程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流程泵项目绩效的不可或缺的一环。我们引入了一系列的质量标准和客户满意度指标，以确保流程泵项目交付的成果在质量上达到或超越预期水平。通过持续监测这些指标，我们努力提升流程泵项目整体质量水平，为流程泵项目的成功交付提供有力保障。通过这些科学且全面的绩效评估，我们能够更好地引导流程泵项目的持续改进，确保流程泵项目目标的顺利达成。</w:t>
      </w:r>
    </w:p>
    <w:p>
      <w:pPr>
        <w:pStyle w:val="Heading2"/>
        <w:ind w:firstLine="560" w:firstLineChars="200"/>
        <w:rPr>
          <w:rFonts w:ascii="仿宋" w:eastAsia="仿宋" w:hAnsi="仿宋" w:cs="仿宋" w:hint="eastAsia"/>
          <w:sz w:val="28"/>
          <w:lang w:eastAsia="zh-CN"/>
        </w:rPr>
      </w:pPr>
      <w:bookmarkStart w:id="4" w:name="_Toc162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绩效评估是流程泵项目中的关键环节，为确保流程泵项目达到预期目标，我们采用了多层次、多维度的绩效评估方法。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流程泵项目的战略目标对齐，确保每个决策和行动都与流程泵项目整体目标保持一致。团队会定期召开战略对齐会议，审视当前工作与流程泵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流程泵项目进度、质量、成本和风险等方面。这些指标通过数据收集和分析，为流程泵项目管理团队提供了客观的评估依据。例如，我们通过流程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绩效评估不仅仅停留在流程泵项目内部，还考虑了流程泵项目对外部环境的影响。我们定期进行干系人满意度调查，以了解各利益相关方对流程泵项目的期望和满意度，并及时做出调整。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这种多层次、多角度的绩效评估方法，使得我们能够全面了解流程泵项目的运行状态，及时做出调整，确保流程泵项目在不断变化的环境中保持稳健前行。</w:t>
      </w:r>
    </w:p>
    <w:p>
      <w:pPr>
        <w:pStyle w:val="Heading2"/>
        <w:ind w:firstLine="560" w:firstLineChars="200"/>
        <w:rPr>
          <w:rFonts w:ascii="仿宋" w:eastAsia="仿宋" w:hAnsi="仿宋" w:cs="仿宋" w:hint="eastAsia"/>
          <w:sz w:val="28"/>
          <w:lang w:eastAsia="zh-CN"/>
        </w:rPr>
      </w:pPr>
      <w:bookmarkStart w:id="5" w:name="_Toc822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为了确保流程泵项目的有效管理和不断优化，我们采用了精心设计的绩效评估周期。这个周期旨在实现灵活、实时和全面的评估，以适应流程泵项目执行中的各种挑战。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流程泵项目的不同需求，分为短期、中期和长期。短期评估关注每个迭代或工作周期，以及时发现和解决当前任务中的问题。中期评估涵盖几个迭代，深入了解整体流程泵项目的趋势和性能。长期评估则着眼于整个流程泵项目阶段，确保流程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流程泵项目管理工具和协作平台，团队成员能够随时更新和分享流程泵项目数据。这种实时性的反馈机制使我们能够及时察觉潜在问题，快速调整，保持流程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流程泵项目的决策制定密不可分。每个周期的流程泵项目回顾会议成为集体总结经验、识别问题深层次原因并找到创新解决方案的平台。这种定期的反思与调整机制使流程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507"/>
      <w:r>
        <w:rPr>
          <w:rFonts w:ascii="仿宋" w:eastAsia="仿宋" w:hAnsi="仿宋" w:cs="仿宋" w:hint="eastAsia"/>
          <w:sz w:val="28"/>
          <w:lang w:eastAsia="zh-CN"/>
        </w:rPr>
        <w:t>二、流程泵项目概论</w:t>
      </w:r>
      <w:bookmarkEnd w:id="6"/>
    </w:p>
    <w:p>
      <w:pPr>
        <w:pStyle w:val="Heading2"/>
        <w:rPr>
          <w:rFonts w:ascii="仿宋" w:eastAsia="仿宋" w:hAnsi="仿宋" w:cs="仿宋" w:hint="eastAsia"/>
          <w:lang w:eastAsia="zh-CN"/>
        </w:rPr>
      </w:pPr>
      <w:bookmarkStart w:id="7" w:name="_Toc2703"/>
      <w:r>
        <w:rPr>
          <w:rFonts w:ascii="仿宋" w:eastAsia="仿宋" w:hAnsi="仿宋" w:cs="仿宋" w:hint="eastAsia"/>
          <w:lang w:eastAsia="zh-CN"/>
        </w:rPr>
        <w:t>(一)、流程泵项目概况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起源追溯至对市场的深入洞察。市场的不断演变与变革为流程泵项目提供了难得的机遇。当前市场存在的需求缺口和变革的大环境共同构成了流程泵项目的背景。这个流程泵项目旨在充分利用市场机遇，填补行业中尚未满足的需求，为客户提供全新的解决方案。市场的变革和需求的增长使得这个流程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流程泵项目名称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正式命名为流程泵。这个名称不仅仅是一个标识，更代表了流程泵项目的核心理念和愿景。它蕴含着流程泵项目所要解决问题的关键字，具有强烈的表达和辨识度，为流程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流程泵项目目标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核心目标是提供一种全新、高效的解决方案，满足客户日益增长的需求。流程泵项目追求的不仅仅是满足市场需求，更是在市场中获得卓越的竞争优势。通过不断提升产品或服务的质量和创新水平，流程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流程泵项目范围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全面涵盖了产品研发、制造、市场推广和售后服务，确保从产品设计到最终用户体验的全方位关注。这一全面的流程泵项目范围是为了确保流程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流程泵项目时间表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流程泵项目计划在未来18个月内完成，包括研发、测试、市场试点和正式推出等不同阶段。这个时间表的合理设计是为了确保流程泵项目各个阶段的顺利推进，以便按时交付高质量的成果。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流程泵项目预算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流程泵项目总预算估算为XX百万美元，主要分配在研发、市场推广、人员培训和运营等方面。这一充足的预算为流程泵项目提供了充足的资源，确保流程泵项目在各个方面都能取得优异的表现。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流程泵项目风险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流程泵项目可能面临的风险包括市场接受度低、技术难题、竞争激烈等。流程泵项目团队已经制定了相应的风险应对计划，通过前瞻性的风险管理，确保流程泵项目在面对不确定性时能够迅速做出应对。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流程泵项目团队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流程泵项目汇聚了一支经验丰富、多领域专业素养的核心团队，确保流程泵项目在各个方面都能拥有高水平的执行力。团队的协同作战是流程泵项目成功的关键因素之一。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流程泵项目背景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流程泵项目的背景根植于市场对更高效、创新产品的渴望，同时也受到科技发展对行业格局的深刻改变的影响。这为流程泵项目提供了广阔的发展空间和市场需求。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流程泵项目现状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截至目前，流程泵项目已完成市场调研和技术验证，取得了初步的成功。这为流程泵项目在未来的发展奠定了坚实的基础，为更远大的目标打下了坚实的基石。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712"/>
      <w:r>
        <w:rPr>
          <w:rFonts w:ascii="仿宋" w:eastAsia="仿宋" w:hAnsi="仿宋" w:cs="仿宋" w:hint="eastAsia"/>
          <w:sz w:val="28"/>
          <w:lang w:eastAsia="zh-CN"/>
        </w:rPr>
        <w:t>(二)、流程泵项目目标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keyword》流程泵项目首要业务目标是在市场中占据有利地位，实现产品/服务的成功推广和销售。通过不断提升产品质量、创新性，流程泵项目追求成为行业中的领导者，赢得更多客户的青睐。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在科技迅速发展的时代，流程泵项目着眼于技术创新。通过持续的研发和技术升级，流程泵项目旨在推出更具创新性的产品或服务，以满足市场对新鲜、先进解决方案的需求。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为了建立可持续的客户关系，流程泵项目设定了客户满意度目标。通过提供卓越的产品质量和优质的客户服务，流程泵项目追求赢得客户的信任和忠诚度，确保他们的满意度达到行业领先水平。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流程泵项目注重社会责任和可持续发展。通过实施环保、社会责任流程泵项目，流程泵项目致力于在经济发展的同时保护环境，促进社会公平，实现可持续经营。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流程泵项目的团队是实现目标的核心驱动力。因此，流程泵项目设定了团队发展目标，包括提升团队成员的专业技能、培养领导力，以及搭建协同高效的团队工作氛围。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9069"/>
      <w:r>
        <w:rPr>
          <w:rFonts w:ascii="仿宋" w:eastAsia="仿宋" w:hAnsi="仿宋" w:cs="仿宋" w:hint="eastAsia"/>
          <w:sz w:val="28"/>
          <w:lang w:eastAsia="zh-CN"/>
        </w:rPr>
        <w:t>(三)、流程泵项目提出的理由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流程泵项目提出的理由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源于对市场机遇的深刻洞察。当前市场中存在的需求缺口和行业发展趋势表明，有巨大的商业机会等待被开发。通过准确捕捉市场机遇，流程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流程泵项目的理念基于对技术创新的信仰。通过持续的研发和技术投入，流程泵项目有望推出更具创新性的产品或服务。在科技飞速发展的当下，流程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是为了增强企业的行业竞争力。通过提升产品或服务的质量和独特性，流程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响应了消费者需求的变化。随着社会和科技的不断发展，消费者对产品和服务的需求也在发生变化。通过深入了解并及时回应消费者的新需求，流程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流程泵项目的提出是企业战略发展规划的一部分。在面对日益激烈的市场竞争和不断变化的商业环境中，流程泵项目作为企业战略的一环，旨在为企业开辟新的增长领域，巩固企业在行业中的地位。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流程泵项目的提出不仅仅是基于商业考量，还注重社会责任。通过推出环保、社会责任等方面的流程泵项目，流程泵企业可以在社会中树立积极形象，为社会做出积极贡献，实现经济效益和社会效益的双赢。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流程泵项目的提出反映了对利益相关者期望的关注。包括客户、员工、投资者等利益相关者在企业发展中都有着各自的期望，流程泵项目力求在满足这些期望的同时，取得更大的共赢。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947"/>
      <w:r>
        <w:rPr>
          <w:rFonts w:ascii="仿宋" w:eastAsia="仿宋" w:hAnsi="仿宋" w:cs="仿宋" w:hint="eastAsia"/>
          <w:sz w:val="28"/>
          <w:lang w:eastAsia="zh-CN"/>
        </w:rPr>
        <w:t>(四)、流程泵项目意义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在实施流程泵项目的过程中，我们不仅仅是在追逐商业成功，更是为企业和社会的多个层面创造了深远的意义。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首要意义在于提升企业的市场竞争力。通过持续的创新和对产品质量的高标准要求，流程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程泵项目的推进将促使行业技术水平的提升。通过引入先进技术和创新性解决方案，流程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在社会层面，流程泵项目不仅创造了大量就业机会，提高了就业水平，还注重社会责任和环保。通过参与社会公益事业和推动环保流程泵项目，流程泵项目为社会贡献了一份力量，体现了企业对社会的积极回馈。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综合而言，流程泵项目意义重大，不仅推动了企业的发展，也为行业和社会的进步贡献了积极力量。这是一个全面而深刻的影响，将在未来产生可持续的正面效应。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7293"/>
      <w:r>
        <w:rPr>
          <w:rFonts w:ascii="仿宋" w:eastAsia="仿宋" w:hAnsi="仿宋" w:cs="仿宋" w:hint="eastAsia"/>
          <w:sz w:val="28"/>
          <w:lang w:eastAsia="zh-CN"/>
        </w:rPr>
        <w:t>(五)、流程泵项目背景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在当今迅猛发展的商业环境中，流程泵项目的动因根植于对多方面因素的审慎考量。这个流程泵项目的提出并非孤立的决策，而是对企业所处背景深入思考的产物。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市场的不断演变是流程泵项目背后的首要原因。科技的迅速发展和全球市场的快速变化使得企业必须灵活应对。流程泵项目应运而生，旨在通过创新性的解决方案迎合市场的多变需求，赢得竞争中的先机。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竞争的激烈程度也是流程泵项目背景中不可忽视的一环。企业需要在激烈竞争中脱颖而出，为此，流程泵项目致力于打破常规，提供独特的价值主张，以吸引客户并确保市场份额的增长。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技术的迅速发展为企业带来了机遇与挑战。作为流程泵项目启动的背景之一，对新兴技术的应用将有助于提升企业的技术水平，使其在不断演进的商业环境中保持竞争优势。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此外，社会对企业责任的期望也在逐渐升高。流程泵项目充分融入了社会责任的理念，通过可持续经营和社会公益流程泵项目，企图为社会贡献一份力量，在商业成功的同时关注社会价值。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6764"/>
      <w:r>
        <w:rPr>
          <w:rFonts w:ascii="仿宋" w:eastAsia="仿宋" w:hAnsi="仿宋" w:cs="仿宋" w:hint="eastAsia"/>
          <w:sz w:val="28"/>
          <w:lang w:eastAsia="zh-CN"/>
        </w:rPr>
        <w:t>三、流程泵项目危机管理</w:t>
      </w:r>
      <w:bookmarkEnd w:id="12"/>
    </w:p>
    <w:p>
      <w:pPr>
        <w:pStyle w:val="Heading2"/>
        <w:rPr>
          <w:rFonts w:ascii="仿宋" w:eastAsia="仿宋" w:hAnsi="仿宋" w:cs="仿宋" w:hint="eastAsia"/>
          <w:lang w:eastAsia="zh-CN"/>
        </w:rPr>
      </w:pPr>
      <w:bookmarkStart w:id="13" w:name="_Toc1371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项目危机管理中，危机预警与识别是确保流程泵项目稳健运行的核心步骤。通过建立全面的监测机制，流程泵项目团队旨在及时发现和理解潜在的风险和危机因素，以便采取及时的预防和应对措施，确保流程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首先，通过深入的风险评估，流程泵项目团队全面分析了整个流程泵项目和各个阶段可能存在的威胁。这包括准确评估每个潜在风险的发生概率和可能影响的程度，为后续危机预警提供了有力支持。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流程泵项目团队着重于明确定义流程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流程泵项目进展的持续监控，团队能够及时发现潜在问题并作出迅速反应。流程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在这一阶段，团队的专业素养和反应速度将发挥至关重要的作用，以确保潜在危机能够在初期得到有效的处理，最大程度地减轻负面影响。通过危机预警与识别，流程泵项目得以更有序、可控地推进。</w:t>
      </w:r>
    </w:p>
    <w:p>
      <w:pPr>
        <w:pStyle w:val="Heading2"/>
        <w:ind w:firstLine="560" w:firstLineChars="200"/>
        <w:rPr>
          <w:rFonts w:ascii="仿宋" w:eastAsia="仿宋" w:hAnsi="仿宋" w:cs="仿宋" w:hint="eastAsia"/>
          <w:sz w:val="28"/>
          <w:lang w:eastAsia="zh-CN"/>
        </w:rPr>
      </w:pPr>
      <w:bookmarkStart w:id="14" w:name="_Toc752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在危机发生时，流程泵项目团队立即行动，成立了应急小组。该小组的任务是迅速制定并实施紧急应对措施，以最小化潜在损失。以下是采取的主要措施：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暂停流程泵项目进度：为遏制危机蔓延，流程泵项目暂时停止进行，以便全面评估当前状况。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资源重新分配：重新评估流程泵项目资源的分配，确保最大限度地减小损失。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实时沟通：与关键利益相关者建立实时沟通机制，向他们传递流程泵项目危机的实际状况，保障流程泵项目核心利益。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在紧急应对的同时，流程泵项目团队强调了团队协作和有效沟通的重要性。以下是团队协作的关键举措：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信息共享机制：建立了信息共享平台，确保团队成员能够及时获取流程泵项目危机的实时信息。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领导者沟通：流程泵项目领导者通过定期会议和即时沟通工具，指导团队应对危机，保持团队稳定运行。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随着危机得到初步控制，流程泵项目团队转向制定恢复计划，以确保流程泵项目能够从中迅速恢复。主要恢复计划包括：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修复受损的进度计划：重新评估流程泵项目进度，制定修复计划，确保流程泵项目尽快回归正常进程。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重新调整资源分配：优化资源分配，确保流程泵项目在有限资源下高效运转。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风险管理机制加强：对流程泵项目风险进行全面评估，制定更强化的风险管理策略，以预防未来可能的危机。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241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816"/>
      <w:r>
        <w:rPr>
          <w:rFonts w:ascii="仿宋" w:eastAsia="仿宋" w:hAnsi="仿宋" w:cs="仿宋" w:hint="eastAsia"/>
          <w:lang w:eastAsia="zh-CN"/>
        </w:rPr>
        <w:t>(一)、流程泵行业分析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流程泵行业一直以来都是市场的关注焦点。行业内的发展趋势、竞争态势以及潜在机会都对流程泵项目的推进产生深远的影响。通过深入研究行业的整体概貌，我们将更好地理解行业的核心特征，为流程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行业，技术一直是推动创新和发展的关键因素。我们将对当前技术趋势进行详尽分析，包括但不限于人工智能、大数据应用、先进制造技术等。这有助于流程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流程泵项目成功的基础。我们将对主要竞争对手进行深入研究，包括其市场份额、产品特点、市场定位等。通过全面了解竞争对手的优势和劣势，流程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7990"/>
      <w:r>
        <w:rPr>
          <w:rFonts w:ascii="仿宋" w:eastAsia="仿宋" w:hAnsi="仿宋" w:cs="仿宋" w:hint="eastAsia"/>
          <w:sz w:val="28"/>
          <w:lang w:eastAsia="zh-CN"/>
        </w:rPr>
        <w:t>(二)、流程泵市场分析预测</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通过对市场规模的深入调研，我们将预测流程泵市场未来的增长趋势。这包括市场的整体规模、各细分领域的发展趋势等。流程泵项目可以根据市场的扩张速度和潜在机会，制定更符合市场需求的发展策略。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了解消费者的需求是市场分析的核心。我们将通过调查研究，深入挖掘目标消费者的需求特点、购买习惯以及对产品和服务的期望。这有助于流程泵项目更好地定位目标市场，提供更符合消费者期待的解决方案。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流程泵项目实施过程中需要充分考虑的因素。我们将对市场风险进行全面评估，包括但不限于政策法规风险、市场竞争风险、技术变革风险等。通过对潜在风险的深入分析，流程泵项目可以制定相应的风险缓解策略，降低不确定性对流程泵项目的影响。</w:t>
      </w:r>
    </w:p>
    <w:p>
      <w:pPr>
        <w:pStyle w:val="Heading1"/>
        <w:ind w:firstLine="560" w:firstLineChars="200"/>
        <w:rPr>
          <w:rFonts w:ascii="仿宋" w:eastAsia="仿宋" w:hAnsi="仿宋" w:cs="仿宋" w:hint="eastAsia"/>
          <w:sz w:val="28"/>
          <w:lang w:eastAsia="zh-CN"/>
        </w:rPr>
      </w:pPr>
      <w:bookmarkStart w:id="18" w:name="_Toc26989"/>
      <w:r>
        <w:rPr>
          <w:rFonts w:ascii="仿宋" w:eastAsia="仿宋" w:hAnsi="仿宋" w:cs="仿宋" w:hint="eastAsia"/>
          <w:sz w:val="28"/>
          <w:lang w:eastAsia="zh-CN"/>
        </w:rPr>
        <w:t>五、流程泵项目文档管理</w:t>
      </w:r>
      <w:bookmarkEnd w:id="18"/>
    </w:p>
    <w:p>
      <w:pPr>
        <w:pStyle w:val="Heading2"/>
        <w:rPr>
          <w:rFonts w:ascii="仿宋" w:eastAsia="仿宋" w:hAnsi="仿宋" w:cs="仿宋" w:hint="eastAsia"/>
          <w:lang w:eastAsia="zh-CN"/>
        </w:rPr>
      </w:pPr>
      <w:bookmarkStart w:id="19" w:name="_Toc2499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流程泵项目高度重视文档的质量和准确性，以支持流程泵项目的各项活动和决策。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https://d.book118.com/986212213202010101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246FD"/>
    <w:rsid w:val="3EF246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21221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2024-03-02T22:50:00Z</dcterms:created>
  <dcterms:modified xsi:type="dcterms:W3CDTF">2024-03-02T22:51:08Z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4212FA11F67641658FEAA839E35FFDD1_11</vt:lpwstr>
  </property>
  <property fmtid="{D5CDD505-2E9C-101B-9397-08002B2CF9AE}" pid="3" name="KSOProductBuildVer">
    <vt:lpwstr>2052-12.1.0.16388</vt:lpwstr>
  </property>
</Properties>
</file>