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正温特性热敏电阻(PTC)项目规划设计方案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42" w:history="1">
        <w:r>
          <w:rPr>
            <w:rFonts w:ascii="仿宋" w:eastAsia="仿宋" w:hAnsi="仿宋" w:cs="仿宋" w:hint="eastAsia"/>
            <w:lang w:eastAsia="zh-CN"/>
          </w:rPr>
          <w:t>序言</w:t>
        </w:r>
        <w:r>
          <w:tab/>
        </w:r>
        <w:r>
          <w:fldChar w:fldCharType="begin"/>
        </w:r>
        <w:r>
          <w:instrText xml:space="preserve"> PAGEREF _Toc31942 \h </w:instrText>
        </w:r>
        <w:r>
          <w:fldChar w:fldCharType="separate"/>
        </w:r>
        <w:r>
          <w:t>3</w:t>
        </w:r>
        <w:r>
          <w:fldChar w:fldCharType="end"/>
        </w:r>
      </w:hyperlink>
    </w:p>
    <w:p>
      <w:pPr>
        <w:pStyle w:val="TOC1"/>
        <w:tabs>
          <w:tab w:val="right" w:leader="dot" w:pos="8306"/>
        </w:tabs>
      </w:pPr>
      <w:hyperlink w:anchor="_Toc31789" w:history="1">
        <w:r>
          <w:rPr>
            <w:rFonts w:ascii="仿宋" w:eastAsia="仿宋" w:hAnsi="仿宋" w:cs="仿宋" w:hint="eastAsia"/>
            <w:lang w:eastAsia="zh-CN"/>
          </w:rPr>
          <w:t>一、正温特性热敏电阻(PTC)项目建设单位说明</w:t>
        </w:r>
        <w:r>
          <w:tab/>
        </w:r>
        <w:r>
          <w:fldChar w:fldCharType="begin"/>
        </w:r>
        <w:r>
          <w:instrText xml:space="preserve"> PAGEREF _Toc31789 \h </w:instrText>
        </w:r>
        <w:r>
          <w:fldChar w:fldCharType="separate"/>
        </w:r>
        <w:r>
          <w:t>3</w:t>
        </w:r>
        <w:r>
          <w:fldChar w:fldCharType="end"/>
        </w:r>
      </w:hyperlink>
    </w:p>
    <w:p>
      <w:pPr>
        <w:pStyle w:val="TOC2"/>
        <w:tabs>
          <w:tab w:val="right" w:leader="dot" w:pos="8306"/>
        </w:tabs>
      </w:pPr>
      <w:hyperlink w:anchor="_Toc25155" w:history="1">
        <w:r>
          <w:rPr>
            <w:rFonts w:ascii="仿宋" w:eastAsia="仿宋" w:hAnsi="仿宋" w:cs="仿宋" w:hint="eastAsia"/>
            <w:lang w:eastAsia="zh-CN"/>
          </w:rPr>
          <w:t>(一)、正温特性热敏电阻(PTC)项目承办单位基本情况</w:t>
        </w:r>
        <w:r>
          <w:tab/>
        </w:r>
        <w:r>
          <w:fldChar w:fldCharType="begin"/>
        </w:r>
        <w:r>
          <w:instrText xml:space="preserve"> PAGEREF _Toc25155 \h </w:instrText>
        </w:r>
        <w:r>
          <w:fldChar w:fldCharType="separate"/>
        </w:r>
        <w:r>
          <w:t>3</w:t>
        </w:r>
        <w:r>
          <w:fldChar w:fldCharType="end"/>
        </w:r>
      </w:hyperlink>
    </w:p>
    <w:p>
      <w:pPr>
        <w:pStyle w:val="TOC2"/>
        <w:tabs>
          <w:tab w:val="right" w:leader="dot" w:pos="8306"/>
        </w:tabs>
      </w:pPr>
      <w:hyperlink w:anchor="_Toc12372" w:history="1">
        <w:r>
          <w:rPr>
            <w:rFonts w:ascii="仿宋" w:eastAsia="仿宋" w:hAnsi="仿宋" w:cs="仿宋" w:hint="eastAsia"/>
            <w:lang w:eastAsia="zh-CN"/>
          </w:rPr>
          <w:t>(二)、公司经济效益分析</w:t>
        </w:r>
        <w:r>
          <w:tab/>
        </w:r>
        <w:r>
          <w:fldChar w:fldCharType="begin"/>
        </w:r>
        <w:r>
          <w:instrText xml:space="preserve"> PAGEREF _Toc12372 \h </w:instrText>
        </w:r>
        <w:r>
          <w:fldChar w:fldCharType="separate"/>
        </w:r>
        <w:r>
          <w:t>4</w:t>
        </w:r>
        <w:r>
          <w:fldChar w:fldCharType="end"/>
        </w:r>
      </w:hyperlink>
    </w:p>
    <w:p>
      <w:pPr>
        <w:pStyle w:val="TOC1"/>
        <w:tabs>
          <w:tab w:val="right" w:leader="dot" w:pos="8306"/>
        </w:tabs>
      </w:pPr>
      <w:hyperlink w:anchor="_Toc32149" w:history="1">
        <w:r>
          <w:rPr>
            <w:rFonts w:ascii="仿宋" w:eastAsia="仿宋" w:hAnsi="仿宋" w:cs="仿宋" w:hint="eastAsia"/>
            <w:lang w:eastAsia="zh-CN"/>
          </w:rPr>
          <w:t>二、正温特性热敏电阻(PTC)项目概论</w:t>
        </w:r>
        <w:r>
          <w:tab/>
        </w:r>
        <w:r>
          <w:fldChar w:fldCharType="begin"/>
        </w:r>
        <w:r>
          <w:instrText xml:space="preserve"> PAGEREF _Toc32149 \h </w:instrText>
        </w:r>
        <w:r>
          <w:fldChar w:fldCharType="separate"/>
        </w:r>
        <w:r>
          <w:t>5</w:t>
        </w:r>
        <w:r>
          <w:fldChar w:fldCharType="end"/>
        </w:r>
      </w:hyperlink>
    </w:p>
    <w:p>
      <w:pPr>
        <w:pStyle w:val="TOC2"/>
        <w:tabs>
          <w:tab w:val="right" w:leader="dot" w:pos="8306"/>
        </w:tabs>
      </w:pPr>
      <w:hyperlink w:anchor="_Toc1569" w:history="1">
        <w:r>
          <w:rPr>
            <w:rFonts w:ascii="仿宋" w:eastAsia="仿宋" w:hAnsi="仿宋" w:cs="仿宋" w:hint="eastAsia"/>
            <w:lang w:eastAsia="zh-CN"/>
          </w:rPr>
          <w:t>(一)、正温特性热敏电阻(PTC)项目概况</w:t>
        </w:r>
        <w:r>
          <w:tab/>
        </w:r>
        <w:r>
          <w:fldChar w:fldCharType="begin"/>
        </w:r>
        <w:r>
          <w:instrText xml:space="preserve"> PAGEREF _Toc1569 \h </w:instrText>
        </w:r>
        <w:r>
          <w:fldChar w:fldCharType="separate"/>
        </w:r>
        <w:r>
          <w:t>5</w:t>
        </w:r>
        <w:r>
          <w:fldChar w:fldCharType="end"/>
        </w:r>
      </w:hyperlink>
    </w:p>
    <w:p>
      <w:pPr>
        <w:pStyle w:val="TOC2"/>
        <w:tabs>
          <w:tab w:val="right" w:leader="dot" w:pos="8306"/>
        </w:tabs>
      </w:pPr>
      <w:hyperlink w:anchor="_Toc6019" w:history="1">
        <w:r>
          <w:rPr>
            <w:rFonts w:ascii="仿宋" w:eastAsia="仿宋" w:hAnsi="仿宋" w:cs="仿宋" w:hint="eastAsia"/>
            <w:lang w:eastAsia="zh-CN"/>
          </w:rPr>
          <w:t>(二)、正温特性热敏电阻(PTC)项目目标</w:t>
        </w:r>
        <w:r>
          <w:tab/>
        </w:r>
        <w:r>
          <w:fldChar w:fldCharType="begin"/>
        </w:r>
        <w:r>
          <w:instrText xml:space="preserve"> PAGEREF _Toc6019 \h </w:instrText>
        </w:r>
        <w:r>
          <w:fldChar w:fldCharType="separate"/>
        </w:r>
        <w:r>
          <w:t>7</w:t>
        </w:r>
        <w:r>
          <w:fldChar w:fldCharType="end"/>
        </w:r>
      </w:hyperlink>
    </w:p>
    <w:p>
      <w:pPr>
        <w:pStyle w:val="TOC2"/>
        <w:tabs>
          <w:tab w:val="right" w:leader="dot" w:pos="8306"/>
        </w:tabs>
      </w:pPr>
      <w:hyperlink w:anchor="_Toc11899" w:history="1">
        <w:r>
          <w:rPr>
            <w:rFonts w:ascii="仿宋" w:eastAsia="仿宋" w:hAnsi="仿宋" w:cs="仿宋" w:hint="eastAsia"/>
            <w:lang w:eastAsia="zh-CN"/>
          </w:rPr>
          <w:t>(三)、正温特性热敏电阻(PTC)项目提出的理由</w:t>
        </w:r>
        <w:r>
          <w:tab/>
        </w:r>
        <w:r>
          <w:fldChar w:fldCharType="begin"/>
        </w:r>
        <w:r>
          <w:instrText xml:space="preserve"> PAGEREF _Toc11899 \h </w:instrText>
        </w:r>
        <w:r>
          <w:fldChar w:fldCharType="separate"/>
        </w:r>
        <w:r>
          <w:t>8</w:t>
        </w:r>
        <w:r>
          <w:fldChar w:fldCharType="end"/>
        </w:r>
      </w:hyperlink>
    </w:p>
    <w:p>
      <w:pPr>
        <w:pStyle w:val="TOC2"/>
        <w:tabs>
          <w:tab w:val="right" w:leader="dot" w:pos="8306"/>
        </w:tabs>
      </w:pPr>
      <w:hyperlink w:anchor="_Toc25507" w:history="1">
        <w:r>
          <w:rPr>
            <w:rFonts w:ascii="仿宋" w:eastAsia="仿宋" w:hAnsi="仿宋" w:cs="仿宋" w:hint="eastAsia"/>
            <w:lang w:eastAsia="zh-CN"/>
          </w:rPr>
          <w:t>(四)、正温特性热敏电阻(PTC)项目意义</w:t>
        </w:r>
        <w:r>
          <w:tab/>
        </w:r>
        <w:r>
          <w:fldChar w:fldCharType="begin"/>
        </w:r>
        <w:r>
          <w:instrText xml:space="preserve"> PAGEREF _Toc25507 \h </w:instrText>
        </w:r>
        <w:r>
          <w:fldChar w:fldCharType="separate"/>
        </w:r>
        <w:r>
          <w:t>10</w:t>
        </w:r>
        <w:r>
          <w:fldChar w:fldCharType="end"/>
        </w:r>
      </w:hyperlink>
    </w:p>
    <w:p>
      <w:pPr>
        <w:pStyle w:val="TOC2"/>
        <w:tabs>
          <w:tab w:val="right" w:leader="dot" w:pos="8306"/>
        </w:tabs>
      </w:pPr>
      <w:hyperlink w:anchor="_Toc941" w:history="1">
        <w:r>
          <w:rPr>
            <w:rFonts w:ascii="仿宋" w:eastAsia="仿宋" w:hAnsi="仿宋" w:cs="仿宋" w:hint="eastAsia"/>
            <w:lang w:eastAsia="zh-CN"/>
          </w:rPr>
          <w:t>(五)、正温特性热敏电阻(PTC)项目背景</w:t>
        </w:r>
        <w:r>
          <w:tab/>
        </w:r>
        <w:r>
          <w:fldChar w:fldCharType="begin"/>
        </w:r>
        <w:r>
          <w:instrText xml:space="preserve"> PAGEREF _Toc941 \h </w:instrText>
        </w:r>
        <w:r>
          <w:fldChar w:fldCharType="separate"/>
        </w:r>
        <w:r>
          <w:t>11</w:t>
        </w:r>
        <w:r>
          <w:fldChar w:fldCharType="end"/>
        </w:r>
      </w:hyperlink>
    </w:p>
    <w:p>
      <w:pPr>
        <w:pStyle w:val="TOC1"/>
        <w:tabs>
          <w:tab w:val="right" w:leader="dot" w:pos="8306"/>
        </w:tabs>
      </w:pPr>
      <w:hyperlink w:anchor="_Toc7164" w:history="1">
        <w:r>
          <w:rPr>
            <w:rFonts w:ascii="仿宋" w:eastAsia="仿宋" w:hAnsi="仿宋" w:cs="仿宋" w:hint="eastAsia"/>
            <w:lang w:eastAsia="zh-CN"/>
          </w:rPr>
          <w:t>三、市场分析、调研</w:t>
        </w:r>
        <w:r>
          <w:tab/>
        </w:r>
        <w:r>
          <w:fldChar w:fldCharType="begin"/>
        </w:r>
        <w:r>
          <w:instrText xml:space="preserve"> PAGEREF _Toc7164 \h </w:instrText>
        </w:r>
        <w:r>
          <w:fldChar w:fldCharType="separate"/>
        </w:r>
        <w:r>
          <w:t>12</w:t>
        </w:r>
        <w:r>
          <w:fldChar w:fldCharType="end"/>
        </w:r>
      </w:hyperlink>
    </w:p>
    <w:p>
      <w:pPr>
        <w:pStyle w:val="TOC2"/>
        <w:tabs>
          <w:tab w:val="right" w:leader="dot" w:pos="8306"/>
        </w:tabs>
      </w:pPr>
      <w:hyperlink w:anchor="_Toc1274" w:history="1">
        <w:r>
          <w:rPr>
            <w:rFonts w:ascii="仿宋" w:eastAsia="仿宋" w:hAnsi="仿宋" w:cs="仿宋" w:hint="eastAsia"/>
            <w:lang w:eastAsia="zh-CN"/>
          </w:rPr>
          <w:t>(一)、正温特性热敏电阻(PTC)行业分析</w:t>
        </w:r>
        <w:r>
          <w:tab/>
        </w:r>
        <w:r>
          <w:fldChar w:fldCharType="begin"/>
        </w:r>
        <w:r>
          <w:instrText xml:space="preserve"> PAGEREF _Toc1274 \h </w:instrText>
        </w:r>
        <w:r>
          <w:fldChar w:fldCharType="separate"/>
        </w:r>
        <w:r>
          <w:t>12</w:t>
        </w:r>
        <w:r>
          <w:fldChar w:fldCharType="end"/>
        </w:r>
      </w:hyperlink>
    </w:p>
    <w:p>
      <w:pPr>
        <w:pStyle w:val="TOC2"/>
        <w:tabs>
          <w:tab w:val="right" w:leader="dot" w:pos="8306"/>
        </w:tabs>
      </w:pPr>
      <w:hyperlink w:anchor="_Toc8885" w:history="1">
        <w:r>
          <w:rPr>
            <w:rFonts w:ascii="仿宋" w:eastAsia="仿宋" w:hAnsi="仿宋" w:cs="仿宋" w:hint="eastAsia"/>
            <w:lang w:eastAsia="zh-CN"/>
          </w:rPr>
          <w:t>(二)、正温特性热敏电阻(PTC)市场分析预测</w:t>
        </w:r>
        <w:r>
          <w:tab/>
        </w:r>
        <w:r>
          <w:fldChar w:fldCharType="begin"/>
        </w:r>
        <w:r>
          <w:instrText xml:space="preserve"> PAGEREF _Toc8885 \h </w:instrText>
        </w:r>
        <w:r>
          <w:fldChar w:fldCharType="separate"/>
        </w:r>
        <w:r>
          <w:t>13</w:t>
        </w:r>
        <w:r>
          <w:fldChar w:fldCharType="end"/>
        </w:r>
      </w:hyperlink>
    </w:p>
    <w:p>
      <w:pPr>
        <w:pStyle w:val="TOC1"/>
        <w:tabs>
          <w:tab w:val="right" w:leader="dot" w:pos="8306"/>
        </w:tabs>
      </w:pPr>
      <w:hyperlink w:anchor="_Toc13330" w:history="1">
        <w:r>
          <w:rPr>
            <w:rFonts w:ascii="仿宋" w:eastAsia="仿宋" w:hAnsi="仿宋" w:cs="仿宋" w:hint="eastAsia"/>
            <w:lang w:eastAsia="zh-CN"/>
          </w:rPr>
          <w:t>四、正温特性热敏电阻(PTC)项目选址可行性分析</w:t>
        </w:r>
        <w:r>
          <w:tab/>
        </w:r>
        <w:r>
          <w:fldChar w:fldCharType="begin"/>
        </w:r>
        <w:r>
          <w:instrText xml:space="preserve"> PAGEREF _Toc13330 \h </w:instrText>
        </w:r>
        <w:r>
          <w:fldChar w:fldCharType="separate"/>
        </w:r>
        <w:r>
          <w:t>14</w:t>
        </w:r>
        <w:r>
          <w:fldChar w:fldCharType="end"/>
        </w:r>
      </w:hyperlink>
    </w:p>
    <w:p>
      <w:pPr>
        <w:pStyle w:val="TOC2"/>
        <w:tabs>
          <w:tab w:val="right" w:leader="dot" w:pos="8306"/>
        </w:tabs>
      </w:pPr>
      <w:hyperlink w:anchor="_Toc8764" w:history="1">
        <w:r>
          <w:rPr>
            <w:rFonts w:ascii="仿宋" w:eastAsia="仿宋" w:hAnsi="仿宋" w:cs="仿宋" w:hint="eastAsia"/>
            <w:lang w:eastAsia="zh-CN"/>
          </w:rPr>
          <w:t>(一)、正温特性热敏电阻(PTC)项目选址</w:t>
        </w:r>
        <w:r>
          <w:tab/>
        </w:r>
        <w:r>
          <w:fldChar w:fldCharType="begin"/>
        </w:r>
        <w:r>
          <w:instrText xml:space="preserve"> PAGEREF _Toc8764 \h </w:instrText>
        </w:r>
        <w:r>
          <w:fldChar w:fldCharType="separate"/>
        </w:r>
        <w:r>
          <w:t>14</w:t>
        </w:r>
        <w:r>
          <w:fldChar w:fldCharType="end"/>
        </w:r>
      </w:hyperlink>
    </w:p>
    <w:p>
      <w:pPr>
        <w:pStyle w:val="TOC2"/>
        <w:tabs>
          <w:tab w:val="right" w:leader="dot" w:pos="8306"/>
        </w:tabs>
      </w:pPr>
      <w:hyperlink w:anchor="_Toc2861" w:history="1">
        <w:r>
          <w:rPr>
            <w:rFonts w:ascii="仿宋" w:eastAsia="仿宋" w:hAnsi="仿宋" w:cs="仿宋" w:hint="eastAsia"/>
            <w:lang w:eastAsia="zh-CN"/>
          </w:rPr>
          <w:t>(二)、用地控制指标</w:t>
        </w:r>
        <w:r>
          <w:tab/>
        </w:r>
        <w:r>
          <w:fldChar w:fldCharType="begin"/>
        </w:r>
        <w:r>
          <w:instrText xml:space="preserve"> PAGEREF _Toc2861 \h </w:instrText>
        </w:r>
        <w:r>
          <w:fldChar w:fldCharType="separate"/>
        </w:r>
        <w:r>
          <w:t>14</w:t>
        </w:r>
        <w:r>
          <w:fldChar w:fldCharType="end"/>
        </w:r>
      </w:hyperlink>
    </w:p>
    <w:p>
      <w:pPr>
        <w:pStyle w:val="TOC2"/>
        <w:tabs>
          <w:tab w:val="right" w:leader="dot" w:pos="8306"/>
        </w:tabs>
      </w:pPr>
      <w:hyperlink w:anchor="_Toc10112" w:history="1">
        <w:r>
          <w:rPr>
            <w:rFonts w:ascii="仿宋" w:eastAsia="仿宋" w:hAnsi="仿宋" w:cs="仿宋" w:hint="eastAsia"/>
            <w:lang w:eastAsia="zh-CN"/>
          </w:rPr>
          <w:t>(三)、节约用地措施</w:t>
        </w:r>
        <w:r>
          <w:tab/>
        </w:r>
        <w:r>
          <w:fldChar w:fldCharType="begin"/>
        </w:r>
        <w:r>
          <w:instrText xml:space="preserve"> PAGEREF _Toc10112 \h </w:instrText>
        </w:r>
        <w:r>
          <w:fldChar w:fldCharType="separate"/>
        </w:r>
        <w:r>
          <w:t>16</w:t>
        </w:r>
        <w:r>
          <w:fldChar w:fldCharType="end"/>
        </w:r>
      </w:hyperlink>
    </w:p>
    <w:p>
      <w:pPr>
        <w:pStyle w:val="TOC2"/>
        <w:tabs>
          <w:tab w:val="right" w:leader="dot" w:pos="8306"/>
        </w:tabs>
      </w:pPr>
      <w:hyperlink w:anchor="_Toc14530" w:history="1">
        <w:r>
          <w:rPr>
            <w:rFonts w:ascii="仿宋" w:eastAsia="仿宋" w:hAnsi="仿宋" w:cs="仿宋" w:hint="eastAsia"/>
            <w:lang w:eastAsia="zh-CN"/>
          </w:rPr>
          <w:t>(四)、总图布置方案</w:t>
        </w:r>
        <w:r>
          <w:tab/>
        </w:r>
        <w:r>
          <w:fldChar w:fldCharType="begin"/>
        </w:r>
        <w:r>
          <w:instrText xml:space="preserve"> PAGEREF _Toc14530 \h </w:instrText>
        </w:r>
        <w:r>
          <w:fldChar w:fldCharType="separate"/>
        </w:r>
        <w:r>
          <w:t>17</w:t>
        </w:r>
        <w:r>
          <w:fldChar w:fldCharType="end"/>
        </w:r>
      </w:hyperlink>
    </w:p>
    <w:p>
      <w:pPr>
        <w:pStyle w:val="TOC2"/>
        <w:tabs>
          <w:tab w:val="right" w:leader="dot" w:pos="8306"/>
        </w:tabs>
      </w:pPr>
      <w:hyperlink w:anchor="_Toc20285" w:history="1">
        <w:r>
          <w:rPr>
            <w:rFonts w:ascii="仿宋" w:eastAsia="仿宋" w:hAnsi="仿宋" w:cs="仿宋" w:hint="eastAsia"/>
            <w:lang w:eastAsia="zh-CN"/>
          </w:rPr>
          <w:t>(五)、选址综合评价</w:t>
        </w:r>
        <w:r>
          <w:tab/>
        </w:r>
        <w:r>
          <w:fldChar w:fldCharType="begin"/>
        </w:r>
        <w:r>
          <w:instrText xml:space="preserve"> PAGEREF _Toc20285 \h </w:instrText>
        </w:r>
        <w:r>
          <w:fldChar w:fldCharType="separate"/>
        </w:r>
        <w:r>
          <w:t>18</w:t>
        </w:r>
        <w:r>
          <w:fldChar w:fldCharType="end"/>
        </w:r>
      </w:hyperlink>
    </w:p>
    <w:p>
      <w:pPr>
        <w:pStyle w:val="TOC1"/>
        <w:tabs>
          <w:tab w:val="right" w:leader="dot" w:pos="8306"/>
        </w:tabs>
      </w:pPr>
      <w:hyperlink w:anchor="_Toc30265" w:history="1">
        <w:r>
          <w:rPr>
            <w:rFonts w:ascii="仿宋" w:eastAsia="仿宋" w:hAnsi="仿宋" w:cs="仿宋" w:hint="eastAsia"/>
            <w:lang w:eastAsia="zh-CN"/>
          </w:rPr>
          <w:t>五、正温特性热敏电阻(PTC)项目可持续发展</w:t>
        </w:r>
        <w:r>
          <w:tab/>
        </w:r>
        <w:r>
          <w:fldChar w:fldCharType="begin"/>
        </w:r>
        <w:r>
          <w:instrText xml:space="preserve"> PAGEREF _Toc30265 \h </w:instrText>
        </w:r>
        <w:r>
          <w:fldChar w:fldCharType="separate"/>
        </w:r>
        <w:r>
          <w:t>19</w:t>
        </w:r>
        <w:r>
          <w:fldChar w:fldCharType="end"/>
        </w:r>
      </w:hyperlink>
    </w:p>
    <w:p>
      <w:pPr>
        <w:pStyle w:val="TOC2"/>
        <w:tabs>
          <w:tab w:val="right" w:leader="dot" w:pos="8306"/>
        </w:tabs>
      </w:pPr>
      <w:hyperlink w:anchor="_Toc9836" w:history="1">
        <w:r>
          <w:rPr>
            <w:rFonts w:ascii="仿宋" w:eastAsia="仿宋" w:hAnsi="仿宋" w:cs="仿宋" w:hint="eastAsia"/>
            <w:lang w:eastAsia="zh-CN"/>
          </w:rPr>
          <w:t>(一)、可持续战略与实践</w:t>
        </w:r>
        <w:r>
          <w:tab/>
        </w:r>
        <w:r>
          <w:fldChar w:fldCharType="begin"/>
        </w:r>
        <w:r>
          <w:instrText xml:space="preserve"> PAGEREF _Toc9836 \h </w:instrText>
        </w:r>
        <w:r>
          <w:fldChar w:fldCharType="separate"/>
        </w:r>
        <w:r>
          <w:t>19</w:t>
        </w:r>
        <w:r>
          <w:fldChar w:fldCharType="end"/>
        </w:r>
      </w:hyperlink>
    </w:p>
    <w:p>
      <w:pPr>
        <w:pStyle w:val="TOC2"/>
        <w:tabs>
          <w:tab w:val="right" w:leader="dot" w:pos="8306"/>
        </w:tabs>
      </w:pPr>
      <w:hyperlink w:anchor="_Toc14612" w:history="1">
        <w:r>
          <w:rPr>
            <w:rFonts w:ascii="仿宋" w:eastAsia="仿宋" w:hAnsi="仿宋" w:cs="仿宋" w:hint="eastAsia"/>
            <w:lang w:eastAsia="zh-CN"/>
          </w:rPr>
          <w:t>(二)、环保与社会责任</w:t>
        </w:r>
        <w:r>
          <w:tab/>
        </w:r>
        <w:r>
          <w:fldChar w:fldCharType="begin"/>
        </w:r>
        <w:r>
          <w:instrText xml:space="preserve"> PAGEREF _Toc14612 \h </w:instrText>
        </w:r>
        <w:r>
          <w:fldChar w:fldCharType="separate"/>
        </w:r>
        <w:r>
          <w:t>20</w:t>
        </w:r>
        <w:r>
          <w:fldChar w:fldCharType="end"/>
        </w:r>
      </w:hyperlink>
    </w:p>
    <w:p>
      <w:pPr>
        <w:pStyle w:val="TOC1"/>
        <w:tabs>
          <w:tab w:val="right" w:leader="dot" w:pos="8306"/>
        </w:tabs>
      </w:pPr>
      <w:hyperlink w:anchor="_Toc8008" w:history="1">
        <w:r>
          <w:rPr>
            <w:rFonts w:ascii="仿宋" w:eastAsia="仿宋" w:hAnsi="仿宋" w:cs="仿宋" w:hint="eastAsia"/>
            <w:lang w:eastAsia="zh-CN"/>
          </w:rPr>
          <w:t>六、正温特性热敏电阻(PTC)项目建设背景及必要性分析</w:t>
        </w:r>
        <w:r>
          <w:tab/>
        </w:r>
        <w:r>
          <w:fldChar w:fldCharType="begin"/>
        </w:r>
        <w:r>
          <w:instrText xml:space="preserve"> PAGEREF _Toc8008 \h </w:instrText>
        </w:r>
        <w:r>
          <w:fldChar w:fldCharType="separate"/>
        </w:r>
        <w:r>
          <w:t>21</w:t>
        </w:r>
        <w:r>
          <w:fldChar w:fldCharType="end"/>
        </w:r>
      </w:hyperlink>
    </w:p>
    <w:p>
      <w:pPr>
        <w:pStyle w:val="TOC2"/>
        <w:tabs>
          <w:tab w:val="right" w:leader="dot" w:pos="8306"/>
        </w:tabs>
      </w:pPr>
      <w:hyperlink w:anchor="_Toc14935" w:history="1">
        <w:r>
          <w:rPr>
            <w:rFonts w:ascii="仿宋" w:eastAsia="仿宋" w:hAnsi="仿宋" w:cs="仿宋" w:hint="eastAsia"/>
            <w:lang w:eastAsia="zh-CN"/>
          </w:rPr>
          <w:t>(一)、正温特性热敏电阻(PTC)项目背景分析</w:t>
        </w:r>
        <w:r>
          <w:tab/>
        </w:r>
        <w:r>
          <w:fldChar w:fldCharType="begin"/>
        </w:r>
        <w:r>
          <w:instrText xml:space="preserve"> PAGEREF _Toc14935 \h </w:instrText>
        </w:r>
        <w:r>
          <w:fldChar w:fldCharType="separate"/>
        </w:r>
        <w:r>
          <w:t>21</w:t>
        </w:r>
        <w:r>
          <w:fldChar w:fldCharType="end"/>
        </w:r>
      </w:hyperlink>
    </w:p>
    <w:p>
      <w:pPr>
        <w:pStyle w:val="TOC2"/>
        <w:tabs>
          <w:tab w:val="right" w:leader="dot" w:pos="8306"/>
        </w:tabs>
      </w:pPr>
      <w:hyperlink w:anchor="_Toc18327" w:history="1">
        <w:r>
          <w:rPr>
            <w:rFonts w:ascii="仿宋" w:eastAsia="仿宋" w:hAnsi="仿宋" w:cs="仿宋" w:hint="eastAsia"/>
            <w:lang w:eastAsia="zh-CN"/>
          </w:rPr>
          <w:t>(二)、正温特性热敏电阻(PTC)项目建设必要性分析</w:t>
        </w:r>
        <w:r>
          <w:tab/>
        </w:r>
        <w:r>
          <w:fldChar w:fldCharType="begin"/>
        </w:r>
        <w:r>
          <w:instrText xml:space="preserve"> PAGEREF _Toc18327 \h </w:instrText>
        </w:r>
        <w:r>
          <w:fldChar w:fldCharType="separate"/>
        </w:r>
        <w:r>
          <w:t>23</w:t>
        </w:r>
        <w:r>
          <w:fldChar w:fldCharType="end"/>
        </w:r>
      </w:hyperlink>
    </w:p>
    <w:p>
      <w:pPr>
        <w:pStyle w:val="TOC1"/>
        <w:tabs>
          <w:tab w:val="right" w:leader="dot" w:pos="8306"/>
        </w:tabs>
      </w:pPr>
      <w:hyperlink w:anchor="_Toc28219" w:history="1">
        <w:r>
          <w:rPr>
            <w:rFonts w:ascii="仿宋" w:eastAsia="仿宋" w:hAnsi="仿宋" w:cs="仿宋" w:hint="eastAsia"/>
            <w:lang w:eastAsia="zh-CN"/>
          </w:rPr>
          <w:t>七、正温特性热敏电阻(PTC)项目投资规划</w:t>
        </w:r>
        <w:r>
          <w:tab/>
        </w:r>
        <w:r>
          <w:fldChar w:fldCharType="begin"/>
        </w:r>
        <w:r>
          <w:instrText xml:space="preserve"> PAGEREF _Toc28219 \h </w:instrText>
        </w:r>
        <w:r>
          <w:fldChar w:fldCharType="separate"/>
        </w:r>
        <w:r>
          <w:t>24</w:t>
        </w:r>
        <w:r>
          <w:fldChar w:fldCharType="end"/>
        </w:r>
      </w:hyperlink>
    </w:p>
    <w:p>
      <w:pPr>
        <w:pStyle w:val="TOC2"/>
        <w:tabs>
          <w:tab w:val="right" w:leader="dot" w:pos="8306"/>
        </w:tabs>
      </w:pPr>
      <w:hyperlink w:anchor="_Toc4627" w:history="1">
        <w:r>
          <w:rPr>
            <w:rFonts w:ascii="仿宋" w:eastAsia="仿宋" w:hAnsi="仿宋" w:cs="仿宋" w:hint="eastAsia"/>
            <w:lang w:eastAsia="zh-CN"/>
          </w:rPr>
          <w:t>(一)、正温特性热敏电阻(PTC)项目总投资估算</w:t>
        </w:r>
        <w:r>
          <w:tab/>
        </w:r>
        <w:r>
          <w:fldChar w:fldCharType="begin"/>
        </w:r>
        <w:r>
          <w:instrText xml:space="preserve"> PAGEREF _Toc4627 \h </w:instrText>
        </w:r>
        <w:r>
          <w:fldChar w:fldCharType="separate"/>
        </w:r>
        <w:r>
          <w:t>24</w:t>
        </w:r>
        <w:r>
          <w:fldChar w:fldCharType="end"/>
        </w:r>
      </w:hyperlink>
    </w:p>
    <w:p>
      <w:pPr>
        <w:pStyle w:val="TOC2"/>
        <w:tabs>
          <w:tab w:val="right" w:leader="dot" w:pos="8306"/>
        </w:tabs>
      </w:pPr>
      <w:hyperlink w:anchor="_Toc5744" w:history="1">
        <w:r>
          <w:rPr>
            <w:rFonts w:ascii="仿宋" w:eastAsia="仿宋" w:hAnsi="仿宋" w:cs="仿宋" w:hint="eastAsia"/>
            <w:lang w:eastAsia="zh-CN"/>
          </w:rPr>
          <w:t>(二)、资金筹措</w:t>
        </w:r>
        <w:r>
          <w:tab/>
        </w:r>
        <w:r>
          <w:fldChar w:fldCharType="begin"/>
        </w:r>
        <w:r>
          <w:instrText xml:space="preserve"> PAGEREF _Toc5744 \h </w:instrText>
        </w:r>
        <w:r>
          <w:fldChar w:fldCharType="separate"/>
        </w:r>
        <w:r>
          <w:t>26</w:t>
        </w:r>
        <w:r>
          <w:fldChar w:fldCharType="end"/>
        </w:r>
      </w:hyperlink>
    </w:p>
    <w:p>
      <w:pPr>
        <w:pStyle w:val="TOC1"/>
        <w:tabs>
          <w:tab w:val="right" w:leader="dot" w:pos="8306"/>
        </w:tabs>
      </w:pPr>
      <w:hyperlink w:anchor="_Toc21533" w:history="1">
        <w:r>
          <w:rPr>
            <w:rFonts w:ascii="仿宋" w:eastAsia="仿宋" w:hAnsi="仿宋" w:cs="仿宋" w:hint="eastAsia"/>
            <w:lang w:eastAsia="zh-CN"/>
          </w:rPr>
          <w:t>八、正温特性热敏电阻(PTC)项目经营效益</w:t>
        </w:r>
        <w:r>
          <w:tab/>
        </w:r>
        <w:r>
          <w:fldChar w:fldCharType="begin"/>
        </w:r>
        <w:r>
          <w:instrText xml:space="preserve"> PAGEREF _Toc21533 \h </w:instrText>
        </w:r>
        <w:r>
          <w:fldChar w:fldCharType="separate"/>
        </w:r>
        <w:r>
          <w:t>27</w:t>
        </w:r>
        <w:r>
          <w:fldChar w:fldCharType="end"/>
        </w:r>
      </w:hyperlink>
    </w:p>
    <w:p>
      <w:pPr>
        <w:pStyle w:val="TOC2"/>
        <w:tabs>
          <w:tab w:val="right" w:leader="dot" w:pos="8306"/>
        </w:tabs>
      </w:pPr>
      <w:hyperlink w:anchor="_Toc11129" w:history="1">
        <w:r>
          <w:rPr>
            <w:rFonts w:ascii="仿宋" w:eastAsia="仿宋" w:hAnsi="仿宋" w:cs="仿宋" w:hint="eastAsia"/>
            <w:lang w:eastAsia="zh-CN"/>
          </w:rPr>
          <w:t>(一)、经济评价财务测算</w:t>
        </w:r>
        <w:r>
          <w:tab/>
        </w:r>
        <w:r>
          <w:fldChar w:fldCharType="begin"/>
        </w:r>
        <w:r>
          <w:instrText xml:space="preserve"> PAGEREF _Toc11129 \h </w:instrText>
        </w:r>
        <w:r>
          <w:fldChar w:fldCharType="separate"/>
        </w:r>
        <w:r>
          <w:t>27</w:t>
        </w:r>
        <w:r>
          <w:fldChar w:fldCharType="end"/>
        </w:r>
      </w:hyperlink>
    </w:p>
    <w:p>
      <w:pPr>
        <w:pStyle w:val="TOC2"/>
        <w:tabs>
          <w:tab w:val="right" w:leader="dot" w:pos="8306"/>
        </w:tabs>
      </w:pPr>
      <w:hyperlink w:anchor="_Toc25133" w:history="1">
        <w:r>
          <w:rPr>
            <w:rFonts w:ascii="仿宋" w:eastAsia="仿宋" w:hAnsi="仿宋" w:cs="仿宋" w:hint="eastAsia"/>
            <w:lang w:eastAsia="zh-CN"/>
          </w:rPr>
          <w:t>(二)、正温特性热敏电阻(PTC)项目盈利能力分析</w:t>
        </w:r>
        <w:r>
          <w:tab/>
        </w:r>
        <w:r>
          <w:fldChar w:fldCharType="begin"/>
        </w:r>
        <w:r>
          <w:instrText xml:space="preserve"> PAGEREF _Toc25133 \h </w:instrText>
        </w:r>
        <w:r>
          <w:fldChar w:fldCharType="separate"/>
        </w:r>
        <w:r>
          <w:t>28</w:t>
        </w:r>
        <w:r>
          <w:fldChar w:fldCharType="end"/>
        </w:r>
      </w:hyperlink>
    </w:p>
    <w:p>
      <w:pPr>
        <w:pStyle w:val="TOC1"/>
        <w:tabs>
          <w:tab w:val="right" w:leader="dot" w:pos="8306"/>
        </w:tabs>
      </w:pPr>
      <w:hyperlink w:anchor="_Toc32235" w:history="1">
        <w:r>
          <w:rPr>
            <w:rFonts w:ascii="仿宋" w:eastAsia="仿宋" w:hAnsi="仿宋" w:cs="仿宋" w:hint="eastAsia"/>
            <w:lang w:eastAsia="zh-CN"/>
          </w:rPr>
          <w:t>九、正温特性热敏电阻(PTC)项目社会影响</w:t>
        </w:r>
        <w:r>
          <w:tab/>
        </w:r>
        <w:r>
          <w:fldChar w:fldCharType="begin"/>
        </w:r>
        <w:r>
          <w:instrText xml:space="preserve"> PAGEREF _Toc32235 \h </w:instrText>
        </w:r>
        <w:r>
          <w:fldChar w:fldCharType="separate"/>
        </w:r>
        <w:r>
          <w:t>29</w:t>
        </w:r>
        <w:r>
          <w:fldChar w:fldCharType="end"/>
        </w:r>
      </w:hyperlink>
    </w:p>
    <w:p>
      <w:pPr>
        <w:pStyle w:val="TOC2"/>
        <w:tabs>
          <w:tab w:val="right" w:leader="dot" w:pos="8306"/>
        </w:tabs>
      </w:pPr>
      <w:hyperlink w:anchor="_Toc18583" w:history="1">
        <w:r>
          <w:rPr>
            <w:rFonts w:ascii="仿宋" w:eastAsia="仿宋" w:hAnsi="仿宋" w:cs="仿宋" w:hint="eastAsia"/>
            <w:lang w:eastAsia="zh-CN"/>
          </w:rPr>
          <w:t>(一)、社会责任与义务</w:t>
        </w:r>
        <w:r>
          <w:tab/>
        </w:r>
        <w:r>
          <w:fldChar w:fldCharType="begin"/>
        </w:r>
        <w:r>
          <w:instrText xml:space="preserve"> PAGEREF _Toc18583 \h </w:instrText>
        </w:r>
        <w:r>
          <w:fldChar w:fldCharType="separate"/>
        </w:r>
        <w:r>
          <w:t>29</w:t>
        </w:r>
        <w:r>
          <w:fldChar w:fldCharType="end"/>
        </w:r>
      </w:hyperlink>
    </w:p>
    <w:p>
      <w:pPr>
        <w:pStyle w:val="TOC2"/>
        <w:tabs>
          <w:tab w:val="right" w:leader="dot" w:pos="8306"/>
        </w:tabs>
      </w:pPr>
      <w:hyperlink w:anchor="_Toc13968" w:history="1">
        <w:r>
          <w:rPr>
            <w:rFonts w:ascii="仿宋" w:eastAsia="仿宋" w:hAnsi="仿宋" w:cs="仿宋" w:hint="eastAsia"/>
            <w:lang w:eastAsia="zh-CN"/>
          </w:rPr>
          <w:t>(二)、社会参与与沟通</w:t>
        </w:r>
        <w:r>
          <w:tab/>
        </w:r>
        <w:r>
          <w:fldChar w:fldCharType="begin"/>
        </w:r>
        <w:r>
          <w:instrText xml:space="preserve"> PAGEREF _Toc13968 \h </w:instrText>
        </w:r>
        <w:r>
          <w:fldChar w:fldCharType="separate"/>
        </w:r>
        <w:r>
          <w:t>30</w:t>
        </w:r>
        <w:r>
          <w:fldChar w:fldCharType="end"/>
        </w:r>
      </w:hyperlink>
    </w:p>
    <w:p>
      <w:pPr>
        <w:pStyle w:val="TOC1"/>
        <w:tabs>
          <w:tab w:val="right" w:leader="dot" w:pos="8306"/>
        </w:tabs>
      </w:pPr>
      <w:hyperlink w:anchor="_Toc19355" w:history="1">
        <w:r>
          <w:rPr>
            <w:rFonts w:ascii="仿宋" w:eastAsia="仿宋" w:hAnsi="仿宋" w:cs="仿宋" w:hint="eastAsia"/>
            <w:lang w:eastAsia="zh-CN"/>
          </w:rPr>
          <w:t>十、正温特性热敏电阻(PTC)项目风险管理</w:t>
        </w:r>
        <w:r>
          <w:tab/>
        </w:r>
        <w:r>
          <w:fldChar w:fldCharType="begin"/>
        </w:r>
        <w:r>
          <w:instrText xml:space="preserve"> PAGEREF _Toc19355 \h </w:instrText>
        </w:r>
        <w:r>
          <w:fldChar w:fldCharType="separate"/>
        </w:r>
        <w:r>
          <w:t>31</w:t>
        </w:r>
        <w:r>
          <w:fldChar w:fldCharType="end"/>
        </w:r>
      </w:hyperlink>
    </w:p>
    <w:p>
      <w:pPr>
        <w:pStyle w:val="TOC2"/>
        <w:tabs>
          <w:tab w:val="right" w:leader="dot" w:pos="8306"/>
        </w:tabs>
      </w:pPr>
      <w:hyperlink w:anchor="_Toc21699" w:history="1">
        <w:r>
          <w:rPr>
            <w:rFonts w:ascii="仿宋" w:eastAsia="仿宋" w:hAnsi="仿宋" w:cs="仿宋" w:hint="eastAsia"/>
            <w:lang w:eastAsia="zh-CN"/>
          </w:rPr>
          <w:t>(一)、风险识别与评估</w:t>
        </w:r>
        <w:r>
          <w:tab/>
        </w:r>
        <w:r>
          <w:fldChar w:fldCharType="begin"/>
        </w:r>
        <w:r>
          <w:instrText xml:space="preserve"> PAGEREF _Toc21699 \h </w:instrText>
        </w:r>
        <w:r>
          <w:fldChar w:fldCharType="separate"/>
        </w:r>
        <w:r>
          <w:t>31</w:t>
        </w:r>
        <w:r>
          <w:fldChar w:fldCharType="end"/>
        </w:r>
      </w:hyperlink>
    </w:p>
    <w:p>
      <w:pPr>
        <w:pStyle w:val="TOC2"/>
        <w:tabs>
          <w:tab w:val="right" w:leader="dot" w:pos="8306"/>
        </w:tabs>
      </w:pPr>
      <w:hyperlink w:anchor="_Toc28897" w:history="1">
        <w:r>
          <w:rPr>
            <w:rFonts w:ascii="仿宋" w:eastAsia="仿宋" w:hAnsi="仿宋" w:cs="仿宋" w:hint="eastAsia"/>
            <w:lang w:eastAsia="zh-CN"/>
          </w:rPr>
          <w:t>(二)、风险应对策略</w:t>
        </w:r>
        <w:r>
          <w:tab/>
        </w:r>
        <w:r>
          <w:fldChar w:fldCharType="begin"/>
        </w:r>
        <w:r>
          <w:instrText xml:space="preserve"> PAGEREF _Toc28897 \h </w:instrText>
        </w:r>
        <w:r>
          <w:fldChar w:fldCharType="separate"/>
        </w:r>
        <w:r>
          <w:t>32</w:t>
        </w:r>
        <w:r>
          <w:fldChar w:fldCharType="end"/>
        </w:r>
      </w:hyperlink>
    </w:p>
    <w:p>
      <w:pPr>
        <w:pStyle w:val="TOC2"/>
        <w:tabs>
          <w:tab w:val="right" w:leader="dot" w:pos="8306"/>
        </w:tabs>
      </w:pPr>
      <w:hyperlink w:anchor="_Toc1146" w:history="1">
        <w:r>
          <w:rPr>
            <w:rFonts w:ascii="仿宋" w:eastAsia="仿宋" w:hAnsi="仿宋" w:cs="仿宋" w:hint="eastAsia"/>
            <w:lang w:eastAsia="zh-CN"/>
          </w:rPr>
          <w:t>(三)、风险监控与控制</w:t>
        </w:r>
        <w:r>
          <w:tab/>
        </w:r>
        <w:r>
          <w:fldChar w:fldCharType="begin"/>
        </w:r>
        <w:r>
          <w:instrText xml:space="preserve"> PAGEREF _Toc1146 \h </w:instrText>
        </w:r>
        <w:r>
          <w:fldChar w:fldCharType="separate"/>
        </w:r>
        <w:r>
          <w:t>34</w:t>
        </w:r>
        <w:r>
          <w:fldChar w:fldCharType="end"/>
        </w:r>
      </w:hyperlink>
    </w:p>
    <w:p>
      <w:pPr>
        <w:pStyle w:val="TOC1"/>
        <w:tabs>
          <w:tab w:val="right" w:leader="dot" w:pos="8306"/>
        </w:tabs>
      </w:pPr>
      <w:hyperlink w:anchor="_Toc9668" w:history="1">
        <w:r>
          <w:rPr>
            <w:rFonts w:ascii="仿宋" w:eastAsia="仿宋" w:hAnsi="仿宋" w:cs="仿宋" w:hint="eastAsia"/>
            <w:lang w:eastAsia="zh-CN"/>
          </w:rPr>
          <w:t>十一、正温特性热敏电阻(PTC)项目技术管理</w:t>
        </w:r>
        <w:r>
          <w:tab/>
        </w:r>
        <w:r>
          <w:fldChar w:fldCharType="begin"/>
        </w:r>
        <w:r>
          <w:instrText xml:space="preserve"> PAGEREF _Toc9668 \h </w:instrText>
        </w:r>
        <w:r>
          <w:fldChar w:fldCharType="separate"/>
        </w:r>
        <w:r>
          <w:t>35</w:t>
        </w:r>
        <w:r>
          <w:fldChar w:fldCharType="end"/>
        </w:r>
      </w:hyperlink>
    </w:p>
    <w:p>
      <w:pPr>
        <w:pStyle w:val="TOC2"/>
        <w:tabs>
          <w:tab w:val="right" w:leader="dot" w:pos="8306"/>
        </w:tabs>
      </w:pPr>
      <w:hyperlink w:anchor="_Toc12764" w:history="1">
        <w:r>
          <w:rPr>
            <w:rFonts w:ascii="仿宋" w:eastAsia="仿宋" w:hAnsi="仿宋" w:cs="仿宋" w:hint="eastAsia"/>
            <w:lang w:eastAsia="zh-CN"/>
          </w:rPr>
          <w:t>(一)、技术方案选用方向</w:t>
        </w:r>
        <w:r>
          <w:tab/>
        </w:r>
        <w:r>
          <w:fldChar w:fldCharType="begin"/>
        </w:r>
        <w:r>
          <w:instrText xml:space="preserve"> PAGEREF _Toc12764 \h </w:instrText>
        </w:r>
        <w:r>
          <w:fldChar w:fldCharType="separate"/>
        </w:r>
        <w:r>
          <w:t>35</w:t>
        </w:r>
        <w:r>
          <w:fldChar w:fldCharType="end"/>
        </w:r>
      </w:hyperlink>
    </w:p>
    <w:p>
      <w:pPr>
        <w:pStyle w:val="TOC2"/>
        <w:tabs>
          <w:tab w:val="right" w:leader="dot" w:pos="8306"/>
        </w:tabs>
      </w:pPr>
      <w:hyperlink w:anchor="_Toc28961" w:history="1">
        <w:r>
          <w:rPr>
            <w:rFonts w:ascii="仿宋" w:eastAsia="仿宋" w:hAnsi="仿宋" w:cs="仿宋" w:hint="eastAsia"/>
            <w:lang w:eastAsia="zh-CN"/>
          </w:rPr>
          <w:t>(二)、工艺技术方案选用原则</w:t>
        </w:r>
        <w:r>
          <w:tab/>
        </w:r>
        <w:r>
          <w:fldChar w:fldCharType="begin"/>
        </w:r>
        <w:r>
          <w:instrText xml:space="preserve"> PAGEREF _Toc28961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65" w:history="1">
        <w:r>
          <w:rPr>
            <w:rFonts w:ascii="仿宋" w:eastAsia="仿宋" w:hAnsi="仿宋" w:cs="仿宋" w:hint="eastAsia"/>
            <w:lang w:eastAsia="zh-CN"/>
          </w:rPr>
          <w:t>(三)、工艺技术方案要求</w:t>
        </w:r>
        <w:r>
          <w:tab/>
        </w:r>
        <w:r>
          <w:fldChar w:fldCharType="begin"/>
        </w:r>
        <w:r>
          <w:instrText xml:space="preserve"> PAGEREF _Toc11865 \h </w:instrText>
        </w:r>
        <w:r>
          <w:fldChar w:fldCharType="separate"/>
        </w:r>
        <w:r>
          <w:t>39</w:t>
        </w:r>
        <w:r>
          <w:fldChar w:fldCharType="end"/>
        </w:r>
      </w:hyperlink>
    </w:p>
    <w:p>
      <w:pPr>
        <w:pStyle w:val="TOC1"/>
        <w:tabs>
          <w:tab w:val="right" w:leader="dot" w:pos="8306"/>
        </w:tabs>
      </w:pPr>
      <w:hyperlink w:anchor="_Toc21642" w:history="1">
        <w:r>
          <w:rPr>
            <w:rFonts w:ascii="仿宋" w:eastAsia="仿宋" w:hAnsi="仿宋" w:cs="仿宋" w:hint="eastAsia"/>
            <w:lang w:eastAsia="zh-CN"/>
          </w:rPr>
          <w:t>十二、正温特性热敏电阻(PTC)项目财务管理</w:t>
        </w:r>
        <w:r>
          <w:tab/>
        </w:r>
        <w:r>
          <w:fldChar w:fldCharType="begin"/>
        </w:r>
        <w:r>
          <w:instrText xml:space="preserve"> PAGEREF _Toc21642 \h </w:instrText>
        </w:r>
        <w:r>
          <w:fldChar w:fldCharType="separate"/>
        </w:r>
        <w:r>
          <w:t>41</w:t>
        </w:r>
        <w:r>
          <w:fldChar w:fldCharType="end"/>
        </w:r>
      </w:hyperlink>
    </w:p>
    <w:p>
      <w:pPr>
        <w:pStyle w:val="TOC2"/>
        <w:tabs>
          <w:tab w:val="right" w:leader="dot" w:pos="8306"/>
        </w:tabs>
      </w:pPr>
      <w:hyperlink w:anchor="_Toc7063" w:history="1">
        <w:r>
          <w:rPr>
            <w:rFonts w:ascii="仿宋" w:eastAsia="仿宋" w:hAnsi="仿宋" w:cs="仿宋" w:hint="eastAsia"/>
            <w:lang w:eastAsia="zh-CN"/>
          </w:rPr>
          <w:t>(一)、资金需求大</w:t>
        </w:r>
        <w:r>
          <w:tab/>
        </w:r>
        <w:r>
          <w:fldChar w:fldCharType="begin"/>
        </w:r>
        <w:r>
          <w:instrText xml:space="preserve"> PAGEREF _Toc7063 \h </w:instrText>
        </w:r>
        <w:r>
          <w:fldChar w:fldCharType="separate"/>
        </w:r>
        <w:r>
          <w:t>41</w:t>
        </w:r>
        <w:r>
          <w:fldChar w:fldCharType="end"/>
        </w:r>
      </w:hyperlink>
    </w:p>
    <w:p>
      <w:pPr>
        <w:pStyle w:val="TOC2"/>
        <w:tabs>
          <w:tab w:val="right" w:leader="dot" w:pos="8306"/>
        </w:tabs>
      </w:pPr>
      <w:hyperlink w:anchor="_Toc24580" w:history="1">
        <w:r>
          <w:rPr>
            <w:rFonts w:ascii="仿宋" w:eastAsia="仿宋" w:hAnsi="仿宋" w:cs="仿宋" w:hint="eastAsia"/>
            <w:lang w:eastAsia="zh-CN"/>
          </w:rPr>
          <w:t>(二)、研发周期长</w:t>
        </w:r>
        <w:r>
          <w:tab/>
        </w:r>
        <w:r>
          <w:fldChar w:fldCharType="begin"/>
        </w:r>
        <w:r>
          <w:instrText xml:space="preserve"> PAGEREF _Toc24580 \h </w:instrText>
        </w:r>
        <w:r>
          <w:fldChar w:fldCharType="separate"/>
        </w:r>
        <w:r>
          <w:t>42</w:t>
        </w:r>
        <w:r>
          <w:fldChar w:fldCharType="end"/>
        </w:r>
      </w:hyperlink>
    </w:p>
    <w:p>
      <w:pPr>
        <w:pStyle w:val="TOC2"/>
        <w:tabs>
          <w:tab w:val="right" w:leader="dot" w:pos="8306"/>
        </w:tabs>
      </w:pPr>
      <w:hyperlink w:anchor="_Toc12977" w:history="1">
        <w:r>
          <w:rPr>
            <w:rFonts w:ascii="仿宋" w:eastAsia="仿宋" w:hAnsi="仿宋" w:cs="仿宋" w:hint="eastAsia"/>
            <w:lang w:eastAsia="zh-CN"/>
          </w:rPr>
          <w:t>(三)、市场风险大</w:t>
        </w:r>
        <w:r>
          <w:tab/>
        </w:r>
        <w:r>
          <w:fldChar w:fldCharType="begin"/>
        </w:r>
        <w:r>
          <w:instrText xml:space="preserve"> PAGEREF _Toc12977 \h </w:instrText>
        </w:r>
        <w:r>
          <w:fldChar w:fldCharType="separate"/>
        </w:r>
        <w:r>
          <w:t>44</w:t>
        </w:r>
        <w:r>
          <w:fldChar w:fldCharType="end"/>
        </w:r>
      </w:hyperlink>
    </w:p>
    <w:p>
      <w:pPr>
        <w:pStyle w:val="TOC2"/>
        <w:tabs>
          <w:tab w:val="right" w:leader="dot" w:pos="8306"/>
        </w:tabs>
      </w:pPr>
      <w:hyperlink w:anchor="_Toc21690" w:history="1">
        <w:r>
          <w:rPr>
            <w:rFonts w:ascii="仿宋" w:eastAsia="仿宋" w:hAnsi="仿宋" w:cs="仿宋" w:hint="eastAsia"/>
            <w:lang w:eastAsia="zh-CN"/>
          </w:rPr>
          <w:t>(四)、利润率高</w:t>
        </w:r>
        <w:r>
          <w:tab/>
        </w:r>
        <w:r>
          <w:fldChar w:fldCharType="begin"/>
        </w:r>
        <w:r>
          <w:instrText xml:space="preserve"> PAGEREF _Toc21690 \h </w:instrText>
        </w:r>
        <w:r>
          <w:fldChar w:fldCharType="separate"/>
        </w:r>
        <w:r>
          <w:t>47</w:t>
        </w:r>
        <w:r>
          <w:fldChar w:fldCharType="end"/>
        </w:r>
      </w:hyperlink>
    </w:p>
    <w:p>
      <w:pPr>
        <w:pStyle w:val="TOC1"/>
        <w:tabs>
          <w:tab w:val="right" w:leader="dot" w:pos="8306"/>
        </w:tabs>
      </w:pPr>
      <w:hyperlink w:anchor="_Toc29348" w:history="1">
        <w:r>
          <w:rPr>
            <w:rFonts w:ascii="仿宋" w:eastAsia="仿宋" w:hAnsi="仿宋" w:cs="仿宋" w:hint="eastAsia"/>
            <w:lang w:eastAsia="zh-CN"/>
          </w:rPr>
          <w:t>十三、风险识别与分类</w:t>
        </w:r>
        <w:r>
          <w:tab/>
        </w:r>
        <w:r>
          <w:fldChar w:fldCharType="begin"/>
        </w:r>
        <w:r>
          <w:instrText xml:space="preserve"> PAGEREF _Toc29348 \h </w:instrText>
        </w:r>
        <w:r>
          <w:fldChar w:fldCharType="separate"/>
        </w:r>
        <w:r>
          <w:t>49</w:t>
        </w:r>
        <w:r>
          <w:fldChar w:fldCharType="end"/>
        </w:r>
      </w:hyperlink>
    </w:p>
    <w:p>
      <w:pPr>
        <w:pStyle w:val="TOC2"/>
        <w:tabs>
          <w:tab w:val="right" w:leader="dot" w:pos="8306"/>
        </w:tabs>
      </w:pPr>
      <w:hyperlink w:anchor="_Toc22091" w:history="1">
        <w:r>
          <w:rPr>
            <w:rFonts w:ascii="仿宋" w:eastAsia="仿宋" w:hAnsi="仿宋" w:cs="仿宋" w:hint="eastAsia"/>
            <w:lang w:eastAsia="zh-CN"/>
          </w:rPr>
          <w:t>(一)、风险识别</w:t>
        </w:r>
        <w:r>
          <w:tab/>
        </w:r>
        <w:r>
          <w:fldChar w:fldCharType="begin"/>
        </w:r>
        <w:r>
          <w:instrText xml:space="preserve"> PAGEREF _Toc22091 \h </w:instrText>
        </w:r>
        <w:r>
          <w:fldChar w:fldCharType="separate"/>
        </w:r>
        <w:r>
          <w:t>49</w:t>
        </w:r>
        <w:r>
          <w:fldChar w:fldCharType="end"/>
        </w:r>
      </w:hyperlink>
    </w:p>
    <w:p>
      <w:pPr>
        <w:pStyle w:val="TOC2"/>
        <w:tabs>
          <w:tab w:val="right" w:leader="dot" w:pos="8306"/>
        </w:tabs>
      </w:pPr>
      <w:hyperlink w:anchor="_Toc22229" w:history="1">
        <w:r>
          <w:rPr>
            <w:rFonts w:ascii="仿宋" w:eastAsia="仿宋" w:hAnsi="仿宋" w:cs="仿宋" w:hint="eastAsia"/>
            <w:lang w:eastAsia="zh-CN"/>
          </w:rPr>
          <w:t>(二)、风险分类</w:t>
        </w:r>
        <w:r>
          <w:tab/>
        </w:r>
        <w:r>
          <w:fldChar w:fldCharType="begin"/>
        </w:r>
        <w:r>
          <w:instrText xml:space="preserve"> PAGEREF _Toc22229 \h </w:instrText>
        </w:r>
        <w:r>
          <w:fldChar w:fldCharType="separate"/>
        </w:r>
        <w:r>
          <w:t>50</w:t>
        </w:r>
        <w:r>
          <w:fldChar w:fldCharType="end"/>
        </w:r>
      </w:hyperlink>
    </w:p>
    <w:p>
      <w:pPr>
        <w:pStyle w:val="TOC1"/>
        <w:tabs>
          <w:tab w:val="right" w:leader="dot" w:pos="8306"/>
        </w:tabs>
      </w:pPr>
      <w:hyperlink w:anchor="_Toc26534" w:history="1">
        <w:r>
          <w:rPr>
            <w:rFonts w:ascii="仿宋" w:eastAsia="仿宋" w:hAnsi="仿宋" w:cs="仿宋" w:hint="eastAsia"/>
            <w:lang w:eastAsia="zh-CN"/>
          </w:rPr>
          <w:t>十四、正温特性热敏电阻(PTC)项目治理与监督</w:t>
        </w:r>
        <w:r>
          <w:tab/>
        </w:r>
        <w:r>
          <w:fldChar w:fldCharType="begin"/>
        </w:r>
        <w:r>
          <w:instrText xml:space="preserve"> PAGEREF _Toc26534 \h </w:instrText>
        </w:r>
        <w:r>
          <w:fldChar w:fldCharType="separate"/>
        </w:r>
        <w:r>
          <w:t>52</w:t>
        </w:r>
        <w:r>
          <w:fldChar w:fldCharType="end"/>
        </w:r>
      </w:hyperlink>
    </w:p>
    <w:p>
      <w:pPr>
        <w:pStyle w:val="TOC2"/>
        <w:tabs>
          <w:tab w:val="right" w:leader="dot" w:pos="8306"/>
        </w:tabs>
      </w:pPr>
      <w:hyperlink w:anchor="_Toc32535" w:history="1">
        <w:r>
          <w:rPr>
            <w:rFonts w:ascii="仿宋" w:eastAsia="仿宋" w:hAnsi="仿宋" w:cs="仿宋" w:hint="eastAsia"/>
            <w:lang w:eastAsia="zh-CN"/>
          </w:rPr>
          <w:t>(一)、正温特性热敏电阻(PTC)项目治理结构</w:t>
        </w:r>
        <w:r>
          <w:tab/>
        </w:r>
        <w:r>
          <w:fldChar w:fldCharType="begin"/>
        </w:r>
        <w:r>
          <w:instrText xml:space="preserve"> PAGEREF _Toc32535 \h </w:instrText>
        </w:r>
        <w:r>
          <w:fldChar w:fldCharType="separate"/>
        </w:r>
        <w:r>
          <w:t>52</w:t>
        </w:r>
        <w:r>
          <w:fldChar w:fldCharType="end"/>
        </w:r>
      </w:hyperlink>
    </w:p>
    <w:p>
      <w:pPr>
        <w:pStyle w:val="TOC2"/>
        <w:tabs>
          <w:tab w:val="right" w:leader="dot" w:pos="8306"/>
        </w:tabs>
      </w:pPr>
      <w:hyperlink w:anchor="_Toc6023" w:history="1">
        <w:r>
          <w:rPr>
            <w:rFonts w:ascii="仿宋" w:eastAsia="仿宋" w:hAnsi="仿宋" w:cs="仿宋" w:hint="eastAsia"/>
            <w:lang w:eastAsia="zh-CN"/>
          </w:rPr>
          <w:t>(二)、监督与审计</w:t>
        </w:r>
        <w:r>
          <w:tab/>
        </w:r>
        <w:r>
          <w:fldChar w:fldCharType="begin"/>
        </w:r>
        <w:r>
          <w:instrText xml:space="preserve"> PAGEREF _Toc6023 \h </w:instrText>
        </w:r>
        <w:r>
          <w:fldChar w:fldCharType="separate"/>
        </w:r>
        <w:r>
          <w:t>54</w:t>
        </w:r>
        <w:r>
          <w:fldChar w:fldCharType="end"/>
        </w:r>
      </w:hyperlink>
    </w:p>
    <w:p>
      <w:pPr>
        <w:pStyle w:val="TOC1"/>
        <w:tabs>
          <w:tab w:val="right" w:leader="dot" w:pos="8306"/>
        </w:tabs>
      </w:pPr>
      <w:hyperlink w:anchor="_Toc15519" w:history="1">
        <w:r>
          <w:rPr>
            <w:rFonts w:ascii="仿宋" w:eastAsia="仿宋" w:hAnsi="仿宋" w:cs="仿宋" w:hint="eastAsia"/>
            <w:lang w:eastAsia="zh-CN"/>
          </w:rPr>
          <w:t>十五、供应链管理</w:t>
        </w:r>
        <w:r>
          <w:tab/>
        </w:r>
        <w:r>
          <w:fldChar w:fldCharType="begin"/>
        </w:r>
        <w:r>
          <w:instrText xml:space="preserve"> PAGEREF _Toc15519 \h </w:instrText>
        </w:r>
        <w:r>
          <w:fldChar w:fldCharType="separate"/>
        </w:r>
        <w:r>
          <w:t>55</w:t>
        </w:r>
        <w:r>
          <w:fldChar w:fldCharType="end"/>
        </w:r>
      </w:hyperlink>
    </w:p>
    <w:p>
      <w:pPr>
        <w:pStyle w:val="TOC2"/>
        <w:tabs>
          <w:tab w:val="right" w:leader="dot" w:pos="8306"/>
        </w:tabs>
      </w:pPr>
      <w:hyperlink w:anchor="_Toc8720" w:history="1">
        <w:r>
          <w:rPr>
            <w:rFonts w:ascii="仿宋" w:eastAsia="仿宋" w:hAnsi="仿宋" w:cs="仿宋" w:hint="eastAsia"/>
            <w:lang w:eastAsia="zh-CN"/>
          </w:rPr>
          <w:t>(一)、供应链战略规划</w:t>
        </w:r>
        <w:r>
          <w:tab/>
        </w:r>
        <w:r>
          <w:fldChar w:fldCharType="begin"/>
        </w:r>
        <w:r>
          <w:instrText xml:space="preserve"> PAGEREF _Toc8720 \h </w:instrText>
        </w:r>
        <w:r>
          <w:fldChar w:fldCharType="separate"/>
        </w:r>
        <w:r>
          <w:t>55</w:t>
        </w:r>
        <w:r>
          <w:fldChar w:fldCharType="end"/>
        </w:r>
      </w:hyperlink>
    </w:p>
    <w:p>
      <w:pPr>
        <w:pStyle w:val="TOC2"/>
        <w:tabs>
          <w:tab w:val="right" w:leader="dot" w:pos="8306"/>
        </w:tabs>
      </w:pPr>
      <w:hyperlink w:anchor="_Toc21438" w:history="1">
        <w:r>
          <w:rPr>
            <w:rFonts w:ascii="仿宋" w:eastAsia="仿宋" w:hAnsi="仿宋" w:cs="仿宋" w:hint="eastAsia"/>
            <w:lang w:eastAsia="zh-CN"/>
          </w:rPr>
          <w:t>(二)、供应商选择与合作</w:t>
        </w:r>
        <w:r>
          <w:tab/>
        </w:r>
        <w:r>
          <w:fldChar w:fldCharType="begin"/>
        </w:r>
        <w:r>
          <w:instrText xml:space="preserve"> PAGEREF _Toc21438 \h </w:instrText>
        </w:r>
        <w:r>
          <w:fldChar w:fldCharType="separate"/>
        </w:r>
        <w:r>
          <w:t>57</w:t>
        </w:r>
        <w:r>
          <w:fldChar w:fldCharType="end"/>
        </w:r>
      </w:hyperlink>
    </w:p>
    <w:p>
      <w:pPr>
        <w:pStyle w:val="TOC2"/>
        <w:tabs>
          <w:tab w:val="right" w:leader="dot" w:pos="8306"/>
        </w:tabs>
      </w:pPr>
      <w:hyperlink w:anchor="_Toc14368" w:history="1">
        <w:r>
          <w:rPr>
            <w:rFonts w:ascii="仿宋" w:eastAsia="仿宋" w:hAnsi="仿宋" w:cs="仿宋" w:hint="eastAsia"/>
            <w:lang w:eastAsia="zh-CN"/>
          </w:rPr>
          <w:t>(三)、物流与库存管理</w:t>
        </w:r>
        <w:r>
          <w:tab/>
        </w:r>
        <w:r>
          <w:fldChar w:fldCharType="begin"/>
        </w:r>
        <w:r>
          <w:instrText xml:space="preserve"> PAGEREF _Toc14368 \h </w:instrText>
        </w:r>
        <w:r>
          <w:fldChar w:fldCharType="separate"/>
        </w:r>
        <w:r>
          <w:t>58</w:t>
        </w:r>
        <w:r>
          <w:fldChar w:fldCharType="end"/>
        </w:r>
      </w:hyperlink>
    </w:p>
    <w:p>
      <w:pPr>
        <w:pStyle w:val="TOC1"/>
        <w:tabs>
          <w:tab w:val="right" w:leader="dot" w:pos="8306"/>
        </w:tabs>
      </w:pPr>
      <w:hyperlink w:anchor="_Toc100" w:history="1">
        <w:r>
          <w:rPr>
            <w:rFonts w:ascii="仿宋" w:eastAsia="仿宋" w:hAnsi="仿宋" w:cs="仿宋" w:hint="eastAsia"/>
            <w:lang w:eastAsia="zh-CN"/>
          </w:rPr>
          <w:t>十六、正温特性热敏电阻(PTC)项目工程方案分析</w:t>
        </w:r>
        <w:r>
          <w:tab/>
        </w:r>
        <w:r>
          <w:fldChar w:fldCharType="begin"/>
        </w:r>
        <w:r>
          <w:instrText xml:space="preserve"> PAGEREF _Toc100 \h </w:instrText>
        </w:r>
        <w:r>
          <w:fldChar w:fldCharType="separate"/>
        </w:r>
        <w:r>
          <w:t>60</w:t>
        </w:r>
        <w:r>
          <w:fldChar w:fldCharType="end"/>
        </w:r>
      </w:hyperlink>
    </w:p>
    <w:p>
      <w:pPr>
        <w:pStyle w:val="TOC2"/>
        <w:tabs>
          <w:tab w:val="right" w:leader="dot" w:pos="8306"/>
        </w:tabs>
      </w:pPr>
      <w:hyperlink w:anchor="_Toc25162" w:history="1">
        <w:r>
          <w:rPr>
            <w:rFonts w:ascii="仿宋" w:eastAsia="仿宋" w:hAnsi="仿宋" w:cs="仿宋" w:hint="eastAsia"/>
            <w:lang w:eastAsia="zh-CN"/>
          </w:rPr>
          <w:t>(一)、建筑工程设计原则</w:t>
        </w:r>
        <w:r>
          <w:tab/>
        </w:r>
        <w:r>
          <w:fldChar w:fldCharType="begin"/>
        </w:r>
        <w:r>
          <w:instrText xml:space="preserve"> PAGEREF _Toc25162 \h </w:instrText>
        </w:r>
        <w:r>
          <w:fldChar w:fldCharType="separate"/>
        </w:r>
        <w:r>
          <w:t>60</w:t>
        </w:r>
        <w:r>
          <w:fldChar w:fldCharType="end"/>
        </w:r>
      </w:hyperlink>
    </w:p>
    <w:p>
      <w:pPr>
        <w:pStyle w:val="TOC2"/>
        <w:tabs>
          <w:tab w:val="right" w:leader="dot" w:pos="8306"/>
        </w:tabs>
      </w:pPr>
      <w:hyperlink w:anchor="_Toc31666" w:history="1">
        <w:r>
          <w:rPr>
            <w:rFonts w:ascii="仿宋" w:eastAsia="仿宋" w:hAnsi="仿宋" w:cs="仿宋" w:hint="eastAsia"/>
            <w:lang w:eastAsia="zh-CN"/>
          </w:rPr>
          <w:t>(二)、土建工程建设指标</w:t>
        </w:r>
        <w:r>
          <w:tab/>
        </w:r>
        <w:r>
          <w:fldChar w:fldCharType="begin"/>
        </w:r>
        <w:r>
          <w:instrText xml:space="preserve"> PAGEREF _Toc31666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789"/>
      <w:r>
        <w:rPr>
          <w:rFonts w:ascii="仿宋" w:eastAsia="仿宋" w:hAnsi="仿宋" w:cs="仿宋" w:hint="eastAsia"/>
          <w:sz w:val="28"/>
          <w:lang w:eastAsia="zh-CN"/>
        </w:rPr>
        <w:t>一、正温特性热敏电阻(PTC)项目建设单位说明</w:t>
      </w:r>
      <w:bookmarkEnd w:id="2"/>
    </w:p>
    <w:p>
      <w:pPr>
        <w:pStyle w:val="Heading2"/>
        <w:rPr>
          <w:rFonts w:ascii="仿宋" w:eastAsia="仿宋" w:hAnsi="仿宋" w:cs="仿宋" w:hint="eastAsia"/>
          <w:lang w:eastAsia="zh-CN"/>
        </w:rPr>
      </w:pPr>
      <w:bookmarkStart w:id="3" w:name="_Toc25155"/>
      <w:r>
        <w:rPr>
          <w:rFonts w:ascii="仿宋" w:eastAsia="仿宋" w:hAnsi="仿宋" w:cs="仿宋" w:hint="eastAsia"/>
          <w:lang w:eastAsia="zh-CN"/>
        </w:rPr>
        <w:t>(一)、正温特性热敏电阻(PTC)项目承办单位基本情况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37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正温特性热敏电阻(PTC)项目承办单位的XXXX，我们着眼于实现可持续的经济效益。通过技术创新和解决方案的提供，公司预计在正温特性热敏电阻(PTC)项目执行期间将获得可观的收入增长。这一收入来源主要包括正温特性热敏电阻(PTC)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同时，我们注重成本控制和效率提升，以确保正温特性热敏电阻(PTC)项目的可持续盈利。透过精细的管理和资源优化，公司期望实现正温特性热敏电阻(PTC)项目利润最大化。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正温特性热敏电阻(PTC)项目实施进行全面的投资评估，包括正温特性热敏电阻(PTC)项目启动阶段的资金投入和后续运营成本。通过对正温特性热敏电阻(PTC)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正温特性热敏电阻(PTC)项目实施过程中具备足够的资金流动性，公司将进行详尽的现金流分析。这包括资金需求的合理预测、正温特性热敏电阻(PTC)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149"/>
      <w:r>
        <w:rPr>
          <w:rFonts w:ascii="仿宋" w:eastAsia="仿宋" w:hAnsi="仿宋" w:cs="仿宋" w:hint="eastAsia"/>
          <w:sz w:val="28"/>
          <w:lang w:eastAsia="zh-CN"/>
        </w:rPr>
        <w:t>二、正温特性热敏电阻(PTC)项目概论</w:t>
      </w:r>
      <w:bookmarkEnd w:id="5"/>
    </w:p>
    <w:p>
      <w:pPr>
        <w:pStyle w:val="Heading2"/>
        <w:rPr>
          <w:rFonts w:ascii="仿宋" w:eastAsia="仿宋" w:hAnsi="仿宋" w:cs="仿宋" w:hint="eastAsia"/>
          <w:lang w:eastAsia="zh-CN"/>
        </w:rPr>
      </w:pPr>
      <w:bookmarkStart w:id="6" w:name="_Toc1569"/>
      <w:r>
        <w:rPr>
          <w:rFonts w:ascii="仿宋" w:eastAsia="仿宋" w:hAnsi="仿宋" w:cs="仿宋" w:hint="eastAsia"/>
          <w:lang w:eastAsia="zh-CN"/>
        </w:rPr>
        <w:t>(一)、正温特性热敏电阻(PTC)项目概况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的起源追溯至对市场的深入洞察。市场的不断演变与变革为正温特性热敏电阻(PTC)项目提供了难得的机遇。当前市场存在的需求缺口和变革的大环境共同构成了正温特性热敏电阻(PTC)项目的背景。这个正温特性热敏电阻(PTC)项目旨在充分利用市场机遇，填补行业中尚未满足的需求，为客户提供全新的解决方案。市场的变革和需求的增长使得这个正温特性热敏电阻(PTC)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正温特性热敏电阻(PTC)项目名称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正式命名为正温特性热敏电阻(PTC)。这个名称不仅仅是一个标识，更代表了正温特性热敏电阻(PTC)项目的核心理念和愿景。它蕴含着正温特性热敏电阻(PTC)项目所要解决问题的关键字，具有强烈的表达和辨识度，为正温特性热敏电阻(PTC)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正温特性热敏电阻(PTC)项目目标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的核心目标是提供一种全新、高效的解决方案，满足客户日益增长的需求。正温特性热敏电阻(PTC)项目追求的不仅仅是满足市场需求，更是在市场中获得卓越的竞争优势。通过不断提升产品或服务的质量和创新水平，正温特性热敏电阻(PTC)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正温特性热敏电阻(PTC)项目范围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全面涵盖了产品研发、制造、市场推广和售后服务，确保从产品设计到最终用户体验的全方位关注。这一全面的正温特性热敏电阻(PTC)项目范围是为了确保正温特性热敏电阻(PTC)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正温特性热敏电阻(PTC)项目时间表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计划在未来18个月内完成，包括研发、测试、市场试点和正式推出等不同阶段。这个时间表的合理设计是为了确保正温特性热敏电阻(PTC)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正温特性热敏电阻(PTC)项目预算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总预算估算为XX百万美元，主要分配在研发、市场推广、人员培训和运营等方面。这一充足的预算为正温特性热敏电阻(PTC)项目提供了充足的资源，确保正温特性热敏电阻(PTC)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正温特性热敏电阻(PTC)项目风险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正温特性热敏电阻(PTC)项目可能面临的风险包括市场接受度低、技术难题、竞争激烈等。正温特性热敏电阻(PTC)项目团队已经制定了相应的风险应对计划，通过前瞻性的风险管理，确保正温特性热敏电阻(PTC)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正温特性热敏电阻(PTC)项目团队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汇聚了一支经验丰富、多领域专业素养的核心团队，确保正温特性热敏电阻(PTC)项目在各个方面都能拥有高水平的执行力。团队的协同作战是正温特性热敏电阻(PTC)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正温特性热敏电阻(PTC)项目背景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正温特性热敏电阻(PTC)项目的背景根植于市场对更高效、创新产品的渴望，同时也受到科技发展对行业格局的深刻改变的影响。这为正温特性热敏电阻(PTC)项目提供了广阔的发展空间和市场需求。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正温特性热敏电阻(PTC)项目现状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截至目前，正温特性热敏电阻(PTC)项目已完成市场调研和技术验证，取得了初步的成功。这为正温特性热敏电阻(PTC)项目在未来的发展奠定了坚实的基础，为更远大的目标打下了坚实的基石。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6019"/>
      <w:r>
        <w:rPr>
          <w:rFonts w:ascii="仿宋" w:eastAsia="仿宋" w:hAnsi="仿宋" w:cs="仿宋" w:hint="eastAsia"/>
          <w:sz w:val="28"/>
          <w:lang w:eastAsia="zh-CN"/>
        </w:rPr>
        <w:t>(二)、正温特性热敏电阻(PTC)项目目标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正温特性热敏电阻(PTC)项目首要业务目标是在市场中占据有利地位，实现产品/服务的成功推广和销售。通过不断提升产品质量、创新性，正温特性热敏电阻(PTC)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在科技迅速发展的时代，正温特性热敏电阻(PTC)项目着眼于技术创新。通过持续的研发和技术升级，正温特性热敏电阻(PTC)项目旨在推出更具创新性的产品或服务，以满足市场对新鲜、先进解决方案的需求。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正温特性热敏电阻(PTC)项目设定了客户满意度目标。通过提供卓越的产品质量和优质的客户服务，正温特性热敏电阻(PTC)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正温特性热敏电阻(PTC)项目注重社会责任和可持续发展。通过实施环保、社会责任正温特性热敏电阻(PTC)项目，正温特性热敏电阻(PTC)项目致力于在经济发展的同时保护环境，促进社会公平，实现可持续经营。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正温特性热敏电阻(PTC)项目的团队是实现目标的核心驱动力。因此，正温特性热敏电阻(PTC)项目设定了团队发展目标，包括提升团队成员的专业技能、培养领导力，以及搭建协同高效的团队工作氛围。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1899"/>
      <w:r>
        <w:rPr>
          <w:rFonts w:ascii="仿宋" w:eastAsia="仿宋" w:hAnsi="仿宋" w:cs="仿宋" w:hint="eastAsia"/>
          <w:sz w:val="28"/>
          <w:lang w:eastAsia="zh-CN"/>
        </w:rPr>
        <w:t>(三)、正温特性热敏电阻(PTC)项目提出的理由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正温特性热敏电阻(PTC)项目提出的理由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的提出源于对市场机遇的深刻洞察。当前市场中存在的需求缺口和行业发展趋势表明，有巨大的商业机会等待被开发。通过准确捕捉市场机遇，正温特性热敏电阻(PTC)项目可以在激烈的竞争中脱颖而出，迅速占领市场份额。</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的理念基于对技术创新的信仰。通过持续的研发和技术投入，正温特性热敏电阻(PTC)项目有望推出更具创新性的产品或服务。在科技飞速发展的当下，正温特性热敏电阻(PTC)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的提出是为了增强企业的行业竞争力。通过提升产品或服务的质量和独特性，正温特性热敏电阻(PTC)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响应了消费者需求的变化。随着社会和科技的不断发展，消费者对产品和服务的需求也在发生变化。通过深入了解并及时回应消费者的新需求，正温特性热敏电阻(PTC)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的提出是企业战略发展规划的一部分。在面对日益激烈的市场竞争和不断变化的商业环境中，正温特性热敏电阻(PTC)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的提出不仅仅是基于商业考量，还注重社会责任。通过推出环保、社会责任等方面的正温特性热敏电阻(PTC)项目，正温特性热敏电阻(PTC)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的提出反映了对利益相关者期望的关注。包括客户、员工、投资者等利益相关者在企业发展中都有着各自的期望，正温特性热敏电阻(PTC)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5507"/>
      <w:r>
        <w:rPr>
          <w:rFonts w:ascii="仿宋" w:eastAsia="仿宋" w:hAnsi="仿宋" w:cs="仿宋" w:hint="eastAsia"/>
          <w:sz w:val="28"/>
          <w:lang w:eastAsia="zh-CN"/>
        </w:rPr>
        <w:t>(四)、正温特性热敏电阻(PTC)项目意义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在实施正温特性热敏电阻(PTC)项目的过程中，我们不仅仅是在追逐商业成功，更是为企业和社会的多个层面创造了深远的意义。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的首要意义在于提升企业的市场竞争力。通过持续的创新和对产品质量的高标准要求，正温特性热敏电阻(PTC)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正温特性热敏电阻(PTC)项目的推进将促使行业技术水平的提升。通过引入先进技术和创新性解决方案，正温特性热敏电阻(PTC)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正温特性热敏电阻(PTC)项目不仅创造了大量就业机会，提高了就业水平，还注重社会责任和环保。通过参与社会公益事业和推动环保正温特性热敏电阻(PTC)项目，正温特性热敏电阻(PTC)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综合而言，正温特性热敏电阻(PTC)项目意义重大，不仅推动了企业的发展，也为行业和社会的进步贡献了积极力量。这是一个全面而深刻的影响，将在未来产生可持续的正面效应。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941"/>
      <w:r>
        <w:rPr>
          <w:rFonts w:ascii="仿宋" w:eastAsia="仿宋" w:hAnsi="仿宋" w:cs="仿宋" w:hint="eastAsia"/>
          <w:sz w:val="28"/>
          <w:lang w:eastAsia="zh-CN"/>
        </w:rPr>
        <w:t>(五)、正温特性热敏电阻(PTC)项目背景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在当今迅猛发展的商业环境中，正温特性热敏电阻(PTC)项目的动因根植于对多方面因素的审慎考量。这个正温特性热敏电阻(PTC)项目的提出并非孤立的决策，而是对企业所处背景深入思考的产物。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正温特性热敏电阻(PTC)项目背后的首要原因。科技的迅速发展和全球市场的快速变化使得企业必须灵活应对。正温特性热敏电阻(PTC)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正温特性热敏电阻(PTC)项目背景中不可忽视的一环。企业需要在激烈竞争中脱颖而出，为此，正温特性热敏电阻(PTC)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技术的迅速发展为企业带来了机遇与挑战。作为正温特性热敏电阻(PTC)项目启动的背景之一，对新兴技术的应用将有助于提升企业的技术水平，使其在不断演进的商业环境中保持竞争优势。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正温特性热敏电阻(PTC)项目充分融入了社会责任的理念，通过可持续经营和社会公益正温特性热敏电阻(PTC)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7164"/>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274"/>
      <w:r>
        <w:rPr>
          <w:rFonts w:ascii="仿宋" w:eastAsia="仿宋" w:hAnsi="仿宋" w:cs="仿宋" w:hint="eastAsia"/>
          <w:lang w:eastAsia="zh-CN"/>
        </w:rPr>
        <w:t>(一)、正温特性热敏电阻(PTC)行业分析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行业一直以来都是市场的关注焦点。行业内的发展趋势、竞争态势以及潜在机会都对正温特性热敏电阻(PTC)项目的推进产生深远的影响。通过深入研究行业的整体概貌，我们将更好地理解行业的核心特征，为正温特性热敏电阻(PTC)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正温特性热敏电阻(PTC)行业，技术一直是推动创新和发展的关键因素。我们将对当前技术趋势进行详尽分析，包括但不限于人工智能、大数据应用、先进制造技术等。这有助于正温特性热敏电阻(PTC)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正温特性热敏电阻(PTC)项目成功的基础。我们将对主要竞争对手进行深入研究，包括其市场份额、产品特点、市场定位等。通过全面了解竞争对手的优势和劣势，正温特性热敏电阻(PTC)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8885"/>
      <w:r>
        <w:rPr>
          <w:rFonts w:ascii="仿宋" w:eastAsia="仿宋" w:hAnsi="仿宋" w:cs="仿宋" w:hint="eastAsia"/>
          <w:sz w:val="28"/>
          <w:lang w:eastAsia="zh-CN"/>
        </w:rPr>
        <w:t>(二)、正温特性热敏电阻(PTC)市场分析预测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正温特性热敏电阻(PTC)市场未来的增长趋势。这包括市场的整体规模、各细分领域的发展趋势等。正温特性热敏电阻(PTC)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正温特性热敏电阻(PTC)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正温特性热敏电阻(PTC)项目实施过程中需要充分考虑的因素。我们将对市场风险进行全面评估，包括但不限于政策法规风险、市场竞争风险、技术变革风险等。通过对潜在风险的深入分析，正温特性热敏电阻(PTC)项目可以制定相应的风险缓解策略，降低不确定性对正温特性热敏电阻(PTC)项目的影响。</w:t>
      </w:r>
    </w:p>
    <w:p>
      <w:pPr>
        <w:pStyle w:val="Heading1"/>
        <w:ind w:firstLine="560" w:firstLineChars="200"/>
        <w:rPr>
          <w:rFonts w:ascii="仿宋" w:eastAsia="仿宋" w:hAnsi="仿宋" w:cs="仿宋" w:hint="eastAsia"/>
          <w:sz w:val="28"/>
          <w:lang w:eastAsia="zh-CN"/>
        </w:rPr>
      </w:pPr>
      <w:bookmarkStart w:id="14" w:name="_Toc13330"/>
      <w:r>
        <w:rPr>
          <w:rFonts w:ascii="仿宋" w:eastAsia="仿宋" w:hAnsi="仿宋" w:cs="仿宋" w:hint="eastAsia"/>
          <w:sz w:val="28"/>
          <w:lang w:eastAsia="zh-CN"/>
        </w:rPr>
        <w:t>四、正温特性热敏电阻(PTC)项目选址可行性分析</w:t>
      </w:r>
      <w:bookmarkEnd w:id="14"/>
    </w:p>
    <w:p>
      <w:pPr>
        <w:pStyle w:val="Heading2"/>
        <w:rPr>
          <w:rFonts w:ascii="仿宋" w:eastAsia="仿宋" w:hAnsi="仿宋" w:cs="仿宋" w:hint="eastAsia"/>
          <w:lang w:eastAsia="zh-CN"/>
        </w:rPr>
      </w:pPr>
      <w:bookmarkStart w:id="15" w:name="_Toc8764"/>
      <w:r>
        <w:rPr>
          <w:rFonts w:ascii="仿宋" w:eastAsia="仿宋" w:hAnsi="仿宋" w:cs="仿宋" w:hint="eastAsia"/>
          <w:lang w:eastAsia="zh-CN"/>
        </w:rPr>
        <w:t>(一)、正温特性热敏电阻(PTC)项目选址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该正温特性热敏电阻(PTC)项目选址位于XX省XX市XX区XXX街道</w:t>
      </w:r>
    </w:p>
    <w:p>
      <w:pPr>
        <w:pStyle w:val="Heading2"/>
        <w:ind w:firstLine="560" w:firstLineChars="200"/>
        <w:rPr>
          <w:rFonts w:ascii="仿宋" w:eastAsia="仿宋" w:hAnsi="仿宋" w:cs="仿宋" w:hint="eastAsia"/>
          <w:sz w:val="28"/>
          <w:lang w:eastAsia="zh-CN"/>
        </w:rPr>
      </w:pPr>
      <w:bookmarkStart w:id="16" w:name="_Toc2861"/>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正温特性热敏电阻(PTC)项目的征地面积将根据正温特性热敏电阻(PTC)项目的实际规模和需求进行精确规划。具体面积XXX平方米，旨在确保正温特性热敏电阻(PTC)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净用地面积是在征地面积基础上去除不可利用面积后的实际可开发用地。具体面积XXX平方米，考虑到环保、交通、安全等多方面因素，以确保正温特性热敏电阻(PTC)项目在整体利用效率上达到最优。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正温特性热敏电阻(PTC)项目计划建设的建筑总规模具体面积XXX平方米。这一规模的确定综合考虑了正温特性热敏电阻(PTC)项目的性质、规模，以及城市规划的相关要求，确保建筑布局与周边环境协调一致。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绿地率是正温特性热敏电阻(PTC)项目用地中被规划为绿地的比例。具体面积XXX平方米，旨在通过合理规划绿地，改善正温特性热敏电阻(PTC)项目周边环境，提升居民生活质量，并符合城市整体绿化规划。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容积率是用地上可以建设的建筑总体积与用地面积之比。具体面积XXX，通过合理的容积率规划，确保正温特性热敏电阻(PTC)项目建筑规模与周边环境和谐共生。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正温特性热敏电阻(PTC)项目选址与当地城市规划相一致，具体面积XXX平方米。通过与城市规划部门深入沟通，确保正温特性热敏电阻(PTC)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正温特性热敏电阻(PTC)项目选址符合当地产业政策，具体面积XXX平方米。这包括正温特性热敏电阻(PTC)项目对当地经济的促进作用，以及对相关产业的带动效应，确保正温特性热敏电阻(PTC)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正温特性热敏电阻(PTC)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确保正温特性热敏电阻(PTC)项目选址具备必要的公共设施配套，具体面积XXX平方米。这包括交通便利性、教育、医疗等基础设施，以提高居民生活品质，使得正温特性热敏电阻(PTC)项目选址更具吸引力。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考虑用地总体要求对当地社会稳定性的影响，具体面积XXX平方米。通过深入了解当地社区反馈，确保正温特性热敏电阻(PTC)项目的选址和建设过程对当地社会和谐稳定产生积极作用。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正温特性热敏电阻(PTC)项目选址不仅符合法规和规划，还在实际操作中具有可行性。这一全面规划将为正温特性热敏电阻(PTC)项目的成功实施提供坚实的基础，确保正温特性热敏电阻(PTC)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0112"/>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正温特性热敏电阻(PTC)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https://d.book118.com/986222004111010053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正温特性热敏电阻(PTC)项目规划设计方案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正温特性热敏电阻(PTC)项目规划设计方案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正温特性热敏电阻(PTC)项目规划设计方案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正温特性热敏电阻(PTC)项目规划设计方案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正温特性热敏电阻(PTC)项目规划设计方案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正温特性热敏电阻(PTC)项目规划设计方案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正温特性热敏电阻(PTC)项目规划设计方案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正温特性热敏电阻(PTC)项目规划设计方案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正温特性热敏电阻(PTC)项目规划设计方案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正温特性热敏电阻(PTC)项目规划设计方案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正温特性热敏电阻(PTC)项目规划设计方案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正温特性热敏电阻(PTC)项目规划设计方案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正温特性热敏电阻(PTC)项目规划设计方案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正温特性热敏电阻(PTC)项目规划设计方案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正温特性热敏电阻(PTC)项目规划设计方案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正温特性热敏电阻(PTC)项目规划设计方案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正温特性热敏电阻(PTC)项目规划设计方案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1B2EDD"/>
    <w:rsid w:val="621B2E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6222004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2024-02-21T21:19:00Z</dcterms:created>
  <dcterms:modified xsi:type="dcterms:W3CDTF">2024-02-21T21:19:15Z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8B16B26152774BDF8597239C7A264AF4_11</vt:lpwstr>
  </property>
  <property fmtid="{D5CDD505-2E9C-101B-9397-08002B2CF9AE}" pid="3" name="KSOProductBuildVer">
    <vt:lpwstr>2052-12.1.0.16250</vt:lpwstr>
  </property>
</Properties>
</file>