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氧化锆陶瓷粉料项目规划设计纲要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26" w:history="1">
        <w:r>
          <w:rPr>
            <w:rFonts w:ascii="仿宋" w:eastAsia="仿宋" w:hAnsi="仿宋" w:cs="仿宋" w:hint="eastAsia"/>
            <w:lang w:eastAsia="zh-CN"/>
          </w:rPr>
          <w:t>前言</w:t>
        </w:r>
        <w:r>
          <w:tab/>
        </w:r>
        <w:r>
          <w:fldChar w:fldCharType="begin"/>
        </w:r>
        <w:r>
          <w:instrText xml:space="preserve"> PAGEREF _Toc21026 \h </w:instrText>
        </w:r>
        <w:r>
          <w:fldChar w:fldCharType="separate"/>
        </w:r>
        <w:r>
          <w:t>3</w:t>
        </w:r>
        <w:r>
          <w:fldChar w:fldCharType="end"/>
        </w:r>
      </w:hyperlink>
    </w:p>
    <w:p>
      <w:pPr>
        <w:pStyle w:val="TOC1"/>
        <w:tabs>
          <w:tab w:val="right" w:leader="dot" w:pos="8306"/>
        </w:tabs>
      </w:pPr>
      <w:hyperlink w:anchor="_Toc31259" w:history="1">
        <w:r>
          <w:rPr>
            <w:rFonts w:ascii="仿宋" w:eastAsia="仿宋" w:hAnsi="仿宋" w:cs="仿宋" w:hint="eastAsia"/>
            <w:lang w:eastAsia="zh-CN"/>
          </w:rPr>
          <w:t>一、氧化锆陶瓷粉料项目危机管理</w:t>
        </w:r>
        <w:r>
          <w:tab/>
        </w:r>
        <w:r>
          <w:fldChar w:fldCharType="begin"/>
        </w:r>
        <w:r>
          <w:instrText xml:space="preserve"> PAGEREF _Toc31259 \h </w:instrText>
        </w:r>
        <w:r>
          <w:fldChar w:fldCharType="separate"/>
        </w:r>
        <w:r>
          <w:t>3</w:t>
        </w:r>
        <w:r>
          <w:fldChar w:fldCharType="end"/>
        </w:r>
      </w:hyperlink>
    </w:p>
    <w:p>
      <w:pPr>
        <w:pStyle w:val="TOC2"/>
        <w:tabs>
          <w:tab w:val="right" w:leader="dot" w:pos="8306"/>
        </w:tabs>
      </w:pPr>
      <w:hyperlink w:anchor="_Toc14247" w:history="1">
        <w:r>
          <w:rPr>
            <w:rFonts w:ascii="仿宋" w:eastAsia="仿宋" w:hAnsi="仿宋" w:cs="仿宋" w:hint="eastAsia"/>
            <w:lang w:eastAsia="zh-CN"/>
          </w:rPr>
          <w:t>(一)、危机预警与识别</w:t>
        </w:r>
        <w:r>
          <w:tab/>
        </w:r>
        <w:r>
          <w:fldChar w:fldCharType="begin"/>
        </w:r>
        <w:r>
          <w:instrText xml:space="preserve"> PAGEREF _Toc14247 \h </w:instrText>
        </w:r>
        <w:r>
          <w:fldChar w:fldCharType="separate"/>
        </w:r>
        <w:r>
          <w:t>3</w:t>
        </w:r>
        <w:r>
          <w:fldChar w:fldCharType="end"/>
        </w:r>
      </w:hyperlink>
    </w:p>
    <w:p>
      <w:pPr>
        <w:pStyle w:val="TOC2"/>
        <w:tabs>
          <w:tab w:val="right" w:leader="dot" w:pos="8306"/>
        </w:tabs>
      </w:pPr>
      <w:hyperlink w:anchor="_Toc9995" w:history="1">
        <w:r>
          <w:rPr>
            <w:rFonts w:ascii="仿宋" w:eastAsia="仿宋" w:hAnsi="仿宋" w:cs="仿宋" w:hint="eastAsia"/>
            <w:lang w:eastAsia="zh-CN"/>
          </w:rPr>
          <w:t>(二)、危机应对与恢复</w:t>
        </w:r>
        <w:r>
          <w:tab/>
        </w:r>
        <w:r>
          <w:fldChar w:fldCharType="begin"/>
        </w:r>
        <w:r>
          <w:instrText xml:space="preserve"> PAGEREF _Toc9995 \h </w:instrText>
        </w:r>
        <w:r>
          <w:fldChar w:fldCharType="separate"/>
        </w:r>
        <w:r>
          <w:t>4</w:t>
        </w:r>
        <w:r>
          <w:fldChar w:fldCharType="end"/>
        </w:r>
      </w:hyperlink>
    </w:p>
    <w:p>
      <w:pPr>
        <w:pStyle w:val="TOC1"/>
        <w:tabs>
          <w:tab w:val="right" w:leader="dot" w:pos="8306"/>
        </w:tabs>
      </w:pPr>
      <w:hyperlink w:anchor="_Toc18290" w:history="1">
        <w:r>
          <w:rPr>
            <w:rFonts w:ascii="仿宋" w:eastAsia="仿宋" w:hAnsi="仿宋" w:cs="仿宋" w:hint="eastAsia"/>
            <w:lang w:eastAsia="zh-CN"/>
          </w:rPr>
          <w:t>二、工艺说明</w:t>
        </w:r>
        <w:r>
          <w:tab/>
        </w:r>
        <w:r>
          <w:fldChar w:fldCharType="begin"/>
        </w:r>
        <w:r>
          <w:instrText xml:space="preserve"> PAGEREF _Toc18290 \h </w:instrText>
        </w:r>
        <w:r>
          <w:fldChar w:fldCharType="separate"/>
        </w:r>
        <w:r>
          <w:t>6</w:t>
        </w:r>
        <w:r>
          <w:fldChar w:fldCharType="end"/>
        </w:r>
      </w:hyperlink>
    </w:p>
    <w:p>
      <w:pPr>
        <w:pStyle w:val="TOC2"/>
        <w:tabs>
          <w:tab w:val="right" w:leader="dot" w:pos="8306"/>
        </w:tabs>
      </w:pPr>
      <w:hyperlink w:anchor="_Toc9846" w:history="1">
        <w:r>
          <w:rPr>
            <w:rFonts w:ascii="仿宋" w:eastAsia="仿宋" w:hAnsi="仿宋" w:cs="仿宋" w:hint="eastAsia"/>
            <w:lang w:eastAsia="zh-CN"/>
          </w:rPr>
          <w:t>(一)、技术管理特点</w:t>
        </w:r>
        <w:r>
          <w:tab/>
        </w:r>
        <w:r>
          <w:fldChar w:fldCharType="begin"/>
        </w:r>
        <w:r>
          <w:instrText xml:space="preserve"> PAGEREF _Toc9846 \h </w:instrText>
        </w:r>
        <w:r>
          <w:fldChar w:fldCharType="separate"/>
        </w:r>
        <w:r>
          <w:t>6</w:t>
        </w:r>
        <w:r>
          <w:fldChar w:fldCharType="end"/>
        </w:r>
      </w:hyperlink>
    </w:p>
    <w:p>
      <w:pPr>
        <w:pStyle w:val="TOC2"/>
        <w:tabs>
          <w:tab w:val="right" w:leader="dot" w:pos="8306"/>
        </w:tabs>
      </w:pPr>
      <w:hyperlink w:anchor="_Toc25839" w:history="1">
        <w:r>
          <w:rPr>
            <w:rFonts w:ascii="仿宋" w:eastAsia="仿宋" w:hAnsi="仿宋" w:cs="仿宋" w:hint="eastAsia"/>
            <w:lang w:eastAsia="zh-CN"/>
          </w:rPr>
          <w:t>(二)、氧化锆陶瓷粉料项目工艺技术设计方案</w:t>
        </w:r>
        <w:r>
          <w:tab/>
        </w:r>
        <w:r>
          <w:fldChar w:fldCharType="begin"/>
        </w:r>
        <w:r>
          <w:instrText xml:space="preserve"> PAGEREF _Toc25839 \h </w:instrText>
        </w:r>
        <w:r>
          <w:fldChar w:fldCharType="separate"/>
        </w:r>
        <w:r>
          <w:t>7</w:t>
        </w:r>
        <w:r>
          <w:fldChar w:fldCharType="end"/>
        </w:r>
      </w:hyperlink>
    </w:p>
    <w:p>
      <w:pPr>
        <w:pStyle w:val="TOC2"/>
        <w:tabs>
          <w:tab w:val="right" w:leader="dot" w:pos="8306"/>
        </w:tabs>
      </w:pPr>
      <w:hyperlink w:anchor="_Toc614" w:history="1">
        <w:r>
          <w:rPr>
            <w:rFonts w:ascii="仿宋" w:eastAsia="仿宋" w:hAnsi="仿宋" w:cs="仿宋" w:hint="eastAsia"/>
            <w:lang w:eastAsia="zh-CN"/>
          </w:rPr>
          <w:t>(三)、设备选型方案</w:t>
        </w:r>
        <w:r>
          <w:tab/>
        </w:r>
        <w:r>
          <w:fldChar w:fldCharType="begin"/>
        </w:r>
        <w:r>
          <w:instrText xml:space="preserve"> PAGEREF _Toc614 \h </w:instrText>
        </w:r>
        <w:r>
          <w:fldChar w:fldCharType="separate"/>
        </w:r>
        <w:r>
          <w:t>8</w:t>
        </w:r>
        <w:r>
          <w:fldChar w:fldCharType="end"/>
        </w:r>
      </w:hyperlink>
    </w:p>
    <w:p>
      <w:pPr>
        <w:pStyle w:val="TOC1"/>
        <w:tabs>
          <w:tab w:val="right" w:leader="dot" w:pos="8306"/>
        </w:tabs>
      </w:pPr>
      <w:hyperlink w:anchor="_Toc7431" w:history="1">
        <w:r>
          <w:rPr>
            <w:rFonts w:ascii="仿宋" w:eastAsia="仿宋" w:hAnsi="仿宋" w:cs="仿宋" w:hint="eastAsia"/>
            <w:lang w:eastAsia="zh-CN"/>
          </w:rPr>
          <w:t>三、氧化锆陶瓷粉料项目可持续发展</w:t>
        </w:r>
        <w:r>
          <w:tab/>
        </w:r>
        <w:r>
          <w:fldChar w:fldCharType="begin"/>
        </w:r>
        <w:r>
          <w:instrText xml:space="preserve"> PAGEREF _Toc7431 \h </w:instrText>
        </w:r>
        <w:r>
          <w:fldChar w:fldCharType="separate"/>
        </w:r>
        <w:r>
          <w:t>9</w:t>
        </w:r>
        <w:r>
          <w:fldChar w:fldCharType="end"/>
        </w:r>
      </w:hyperlink>
    </w:p>
    <w:p>
      <w:pPr>
        <w:pStyle w:val="TOC2"/>
        <w:tabs>
          <w:tab w:val="right" w:leader="dot" w:pos="8306"/>
        </w:tabs>
      </w:pPr>
      <w:hyperlink w:anchor="_Toc15109" w:history="1">
        <w:r>
          <w:rPr>
            <w:rFonts w:ascii="仿宋" w:eastAsia="仿宋" w:hAnsi="仿宋" w:cs="仿宋" w:hint="eastAsia"/>
            <w:lang w:eastAsia="zh-CN"/>
          </w:rPr>
          <w:t>(一)、可持续战略与实践</w:t>
        </w:r>
        <w:r>
          <w:tab/>
        </w:r>
        <w:r>
          <w:fldChar w:fldCharType="begin"/>
        </w:r>
        <w:r>
          <w:instrText xml:space="preserve"> PAGEREF _Toc15109 \h </w:instrText>
        </w:r>
        <w:r>
          <w:fldChar w:fldCharType="separate"/>
        </w:r>
        <w:r>
          <w:t>9</w:t>
        </w:r>
        <w:r>
          <w:fldChar w:fldCharType="end"/>
        </w:r>
      </w:hyperlink>
    </w:p>
    <w:p>
      <w:pPr>
        <w:pStyle w:val="TOC2"/>
        <w:tabs>
          <w:tab w:val="right" w:leader="dot" w:pos="8306"/>
        </w:tabs>
      </w:pPr>
      <w:hyperlink w:anchor="_Toc664" w:history="1">
        <w:r>
          <w:rPr>
            <w:rFonts w:ascii="仿宋" w:eastAsia="仿宋" w:hAnsi="仿宋" w:cs="仿宋" w:hint="eastAsia"/>
            <w:lang w:eastAsia="zh-CN"/>
          </w:rPr>
          <w:t>(二)、环保与社会责任</w:t>
        </w:r>
        <w:r>
          <w:tab/>
        </w:r>
        <w:r>
          <w:fldChar w:fldCharType="begin"/>
        </w:r>
        <w:r>
          <w:instrText xml:space="preserve"> PAGEREF _Toc664 \h </w:instrText>
        </w:r>
        <w:r>
          <w:fldChar w:fldCharType="separate"/>
        </w:r>
        <w:r>
          <w:t>10</w:t>
        </w:r>
        <w:r>
          <w:fldChar w:fldCharType="end"/>
        </w:r>
      </w:hyperlink>
    </w:p>
    <w:p>
      <w:pPr>
        <w:pStyle w:val="TOC1"/>
        <w:tabs>
          <w:tab w:val="right" w:leader="dot" w:pos="8306"/>
        </w:tabs>
      </w:pPr>
      <w:hyperlink w:anchor="_Toc17832" w:history="1">
        <w:r>
          <w:rPr>
            <w:rFonts w:ascii="仿宋" w:eastAsia="仿宋" w:hAnsi="仿宋" w:cs="仿宋" w:hint="eastAsia"/>
            <w:lang w:eastAsia="zh-CN"/>
          </w:rPr>
          <w:t>四、氧化锆陶瓷粉料项目绩效评估</w:t>
        </w:r>
        <w:r>
          <w:tab/>
        </w:r>
        <w:r>
          <w:fldChar w:fldCharType="begin"/>
        </w:r>
        <w:r>
          <w:instrText xml:space="preserve"> PAGEREF _Toc17832 \h </w:instrText>
        </w:r>
        <w:r>
          <w:fldChar w:fldCharType="separate"/>
        </w:r>
        <w:r>
          <w:t>11</w:t>
        </w:r>
        <w:r>
          <w:fldChar w:fldCharType="end"/>
        </w:r>
      </w:hyperlink>
    </w:p>
    <w:p>
      <w:pPr>
        <w:pStyle w:val="TOC2"/>
        <w:tabs>
          <w:tab w:val="right" w:leader="dot" w:pos="8306"/>
        </w:tabs>
      </w:pPr>
      <w:hyperlink w:anchor="_Toc29644" w:history="1">
        <w:r>
          <w:rPr>
            <w:rFonts w:ascii="仿宋" w:eastAsia="仿宋" w:hAnsi="仿宋" w:cs="仿宋" w:hint="eastAsia"/>
            <w:lang w:eastAsia="zh-CN"/>
          </w:rPr>
          <w:t>(一)、绩效评估指标</w:t>
        </w:r>
        <w:r>
          <w:tab/>
        </w:r>
        <w:r>
          <w:fldChar w:fldCharType="begin"/>
        </w:r>
        <w:r>
          <w:instrText xml:space="preserve"> PAGEREF _Toc29644 \h </w:instrText>
        </w:r>
        <w:r>
          <w:fldChar w:fldCharType="separate"/>
        </w:r>
        <w:r>
          <w:t>11</w:t>
        </w:r>
        <w:r>
          <w:fldChar w:fldCharType="end"/>
        </w:r>
      </w:hyperlink>
    </w:p>
    <w:p>
      <w:pPr>
        <w:pStyle w:val="TOC2"/>
        <w:tabs>
          <w:tab w:val="right" w:leader="dot" w:pos="8306"/>
        </w:tabs>
      </w:pPr>
      <w:hyperlink w:anchor="_Toc30037" w:history="1">
        <w:r>
          <w:rPr>
            <w:rFonts w:ascii="仿宋" w:eastAsia="仿宋" w:hAnsi="仿宋" w:cs="仿宋" w:hint="eastAsia"/>
            <w:lang w:eastAsia="zh-CN"/>
          </w:rPr>
          <w:t>(二)、绩效评估方法</w:t>
        </w:r>
        <w:r>
          <w:tab/>
        </w:r>
        <w:r>
          <w:fldChar w:fldCharType="begin"/>
        </w:r>
        <w:r>
          <w:instrText xml:space="preserve"> PAGEREF _Toc30037 \h </w:instrText>
        </w:r>
        <w:r>
          <w:fldChar w:fldCharType="separate"/>
        </w:r>
        <w:r>
          <w:t>12</w:t>
        </w:r>
        <w:r>
          <w:fldChar w:fldCharType="end"/>
        </w:r>
      </w:hyperlink>
    </w:p>
    <w:p>
      <w:pPr>
        <w:pStyle w:val="TOC2"/>
        <w:tabs>
          <w:tab w:val="right" w:leader="dot" w:pos="8306"/>
        </w:tabs>
      </w:pPr>
      <w:hyperlink w:anchor="_Toc14092" w:history="1">
        <w:r>
          <w:rPr>
            <w:rFonts w:ascii="仿宋" w:eastAsia="仿宋" w:hAnsi="仿宋" w:cs="仿宋" w:hint="eastAsia"/>
            <w:lang w:eastAsia="zh-CN"/>
          </w:rPr>
          <w:t>(三)、绩效评估周期</w:t>
        </w:r>
        <w:r>
          <w:tab/>
        </w:r>
        <w:r>
          <w:fldChar w:fldCharType="begin"/>
        </w:r>
        <w:r>
          <w:instrText xml:space="preserve"> PAGEREF _Toc14092 \h </w:instrText>
        </w:r>
        <w:r>
          <w:fldChar w:fldCharType="separate"/>
        </w:r>
        <w:r>
          <w:t>13</w:t>
        </w:r>
        <w:r>
          <w:fldChar w:fldCharType="end"/>
        </w:r>
      </w:hyperlink>
    </w:p>
    <w:p>
      <w:pPr>
        <w:pStyle w:val="TOC1"/>
        <w:tabs>
          <w:tab w:val="right" w:leader="dot" w:pos="8306"/>
        </w:tabs>
      </w:pPr>
      <w:hyperlink w:anchor="_Toc8290" w:history="1">
        <w:r>
          <w:rPr>
            <w:rFonts w:ascii="仿宋" w:eastAsia="仿宋" w:hAnsi="仿宋" w:cs="仿宋" w:hint="eastAsia"/>
            <w:lang w:eastAsia="zh-CN"/>
          </w:rPr>
          <w:t>五、氧化锆陶瓷粉料项目文档管理</w:t>
        </w:r>
        <w:r>
          <w:tab/>
        </w:r>
        <w:r>
          <w:fldChar w:fldCharType="begin"/>
        </w:r>
        <w:r>
          <w:instrText xml:space="preserve"> PAGEREF _Toc8290 \h </w:instrText>
        </w:r>
        <w:r>
          <w:fldChar w:fldCharType="separate"/>
        </w:r>
        <w:r>
          <w:t>15</w:t>
        </w:r>
        <w:r>
          <w:fldChar w:fldCharType="end"/>
        </w:r>
      </w:hyperlink>
    </w:p>
    <w:p>
      <w:pPr>
        <w:pStyle w:val="TOC2"/>
        <w:tabs>
          <w:tab w:val="right" w:leader="dot" w:pos="8306"/>
        </w:tabs>
      </w:pPr>
      <w:hyperlink w:anchor="_Toc5279" w:history="1">
        <w:r>
          <w:rPr>
            <w:rFonts w:ascii="仿宋" w:eastAsia="仿宋" w:hAnsi="仿宋" w:cs="仿宋" w:hint="eastAsia"/>
            <w:lang w:eastAsia="zh-CN"/>
          </w:rPr>
          <w:t>(一)、文档编制与审查</w:t>
        </w:r>
        <w:r>
          <w:tab/>
        </w:r>
        <w:r>
          <w:fldChar w:fldCharType="begin"/>
        </w:r>
        <w:r>
          <w:instrText xml:space="preserve"> PAGEREF _Toc5279 \h </w:instrText>
        </w:r>
        <w:r>
          <w:fldChar w:fldCharType="separate"/>
        </w:r>
        <w:r>
          <w:t>15</w:t>
        </w:r>
        <w:r>
          <w:fldChar w:fldCharType="end"/>
        </w:r>
      </w:hyperlink>
    </w:p>
    <w:p>
      <w:pPr>
        <w:pStyle w:val="TOC2"/>
        <w:tabs>
          <w:tab w:val="right" w:leader="dot" w:pos="8306"/>
        </w:tabs>
      </w:pPr>
      <w:hyperlink w:anchor="_Toc13339" w:history="1">
        <w:r>
          <w:rPr>
            <w:rFonts w:ascii="仿宋" w:eastAsia="仿宋" w:hAnsi="仿宋" w:cs="仿宋" w:hint="eastAsia"/>
            <w:lang w:eastAsia="zh-CN"/>
          </w:rPr>
          <w:t>(二)、文档发布与分发</w:t>
        </w:r>
        <w:r>
          <w:tab/>
        </w:r>
        <w:r>
          <w:fldChar w:fldCharType="begin"/>
        </w:r>
        <w:r>
          <w:instrText xml:space="preserve"> PAGEREF _Toc13339 \h </w:instrText>
        </w:r>
        <w:r>
          <w:fldChar w:fldCharType="separate"/>
        </w:r>
        <w:r>
          <w:t>16</w:t>
        </w:r>
        <w:r>
          <w:fldChar w:fldCharType="end"/>
        </w:r>
      </w:hyperlink>
    </w:p>
    <w:p>
      <w:pPr>
        <w:pStyle w:val="TOC2"/>
        <w:tabs>
          <w:tab w:val="right" w:leader="dot" w:pos="8306"/>
        </w:tabs>
      </w:pPr>
      <w:hyperlink w:anchor="_Toc31290" w:history="1">
        <w:r>
          <w:rPr>
            <w:rFonts w:ascii="仿宋" w:eastAsia="仿宋" w:hAnsi="仿宋" w:cs="仿宋" w:hint="eastAsia"/>
            <w:lang w:eastAsia="zh-CN"/>
          </w:rPr>
          <w:t>(三)、文档存档与归档</w:t>
        </w:r>
        <w:r>
          <w:tab/>
        </w:r>
        <w:r>
          <w:fldChar w:fldCharType="begin"/>
        </w:r>
        <w:r>
          <w:instrText xml:space="preserve"> PAGEREF _Toc31290 \h </w:instrText>
        </w:r>
        <w:r>
          <w:fldChar w:fldCharType="separate"/>
        </w:r>
        <w:r>
          <w:t>17</w:t>
        </w:r>
        <w:r>
          <w:fldChar w:fldCharType="end"/>
        </w:r>
      </w:hyperlink>
    </w:p>
    <w:p>
      <w:pPr>
        <w:pStyle w:val="TOC1"/>
        <w:tabs>
          <w:tab w:val="right" w:leader="dot" w:pos="8306"/>
        </w:tabs>
      </w:pPr>
      <w:hyperlink w:anchor="_Toc11927" w:history="1">
        <w:r>
          <w:rPr>
            <w:rFonts w:ascii="仿宋" w:eastAsia="仿宋" w:hAnsi="仿宋" w:cs="仿宋" w:hint="eastAsia"/>
            <w:lang w:eastAsia="zh-CN"/>
          </w:rPr>
          <w:t>六、市场分析、调研</w:t>
        </w:r>
        <w:r>
          <w:tab/>
        </w:r>
        <w:r>
          <w:fldChar w:fldCharType="begin"/>
        </w:r>
        <w:r>
          <w:instrText xml:space="preserve"> PAGEREF _Toc11927 \h </w:instrText>
        </w:r>
        <w:r>
          <w:fldChar w:fldCharType="separate"/>
        </w:r>
        <w:r>
          <w:t>18</w:t>
        </w:r>
        <w:r>
          <w:fldChar w:fldCharType="end"/>
        </w:r>
      </w:hyperlink>
    </w:p>
    <w:p>
      <w:pPr>
        <w:pStyle w:val="TOC2"/>
        <w:tabs>
          <w:tab w:val="right" w:leader="dot" w:pos="8306"/>
        </w:tabs>
      </w:pPr>
      <w:hyperlink w:anchor="_Toc24581" w:history="1">
        <w:r>
          <w:rPr>
            <w:rFonts w:ascii="仿宋" w:eastAsia="仿宋" w:hAnsi="仿宋" w:cs="仿宋" w:hint="eastAsia"/>
            <w:lang w:eastAsia="zh-CN"/>
          </w:rPr>
          <w:t>(一)、氧化锆陶瓷粉料行业分析</w:t>
        </w:r>
        <w:r>
          <w:tab/>
        </w:r>
        <w:r>
          <w:fldChar w:fldCharType="begin"/>
        </w:r>
        <w:r>
          <w:instrText xml:space="preserve"> PAGEREF _Toc24581 \h </w:instrText>
        </w:r>
        <w:r>
          <w:fldChar w:fldCharType="separate"/>
        </w:r>
        <w:r>
          <w:t>18</w:t>
        </w:r>
        <w:r>
          <w:fldChar w:fldCharType="end"/>
        </w:r>
      </w:hyperlink>
    </w:p>
    <w:p>
      <w:pPr>
        <w:pStyle w:val="TOC2"/>
        <w:tabs>
          <w:tab w:val="right" w:leader="dot" w:pos="8306"/>
        </w:tabs>
      </w:pPr>
      <w:hyperlink w:anchor="_Toc30747" w:history="1">
        <w:r>
          <w:rPr>
            <w:rFonts w:ascii="仿宋" w:eastAsia="仿宋" w:hAnsi="仿宋" w:cs="仿宋" w:hint="eastAsia"/>
            <w:lang w:eastAsia="zh-CN"/>
          </w:rPr>
          <w:t>(二)、氧化锆陶瓷粉料市场分析预测</w:t>
        </w:r>
        <w:r>
          <w:tab/>
        </w:r>
        <w:r>
          <w:fldChar w:fldCharType="begin"/>
        </w:r>
        <w:r>
          <w:instrText xml:space="preserve"> PAGEREF _Toc30747 \h </w:instrText>
        </w:r>
        <w:r>
          <w:fldChar w:fldCharType="separate"/>
        </w:r>
        <w:r>
          <w:t>19</w:t>
        </w:r>
        <w:r>
          <w:fldChar w:fldCharType="end"/>
        </w:r>
      </w:hyperlink>
    </w:p>
    <w:p>
      <w:pPr>
        <w:pStyle w:val="TOC1"/>
        <w:tabs>
          <w:tab w:val="right" w:leader="dot" w:pos="8306"/>
        </w:tabs>
      </w:pPr>
      <w:hyperlink w:anchor="_Toc8936" w:history="1">
        <w:r>
          <w:rPr>
            <w:rFonts w:ascii="仿宋" w:eastAsia="仿宋" w:hAnsi="仿宋" w:cs="仿宋" w:hint="eastAsia"/>
            <w:lang w:eastAsia="zh-CN"/>
          </w:rPr>
          <w:t>七、氧化锆陶瓷粉料项目经营效益</w:t>
        </w:r>
        <w:r>
          <w:tab/>
        </w:r>
        <w:r>
          <w:fldChar w:fldCharType="begin"/>
        </w:r>
        <w:r>
          <w:instrText xml:space="preserve"> PAGEREF _Toc8936 \h </w:instrText>
        </w:r>
        <w:r>
          <w:fldChar w:fldCharType="separate"/>
        </w:r>
        <w:r>
          <w:t>20</w:t>
        </w:r>
        <w:r>
          <w:fldChar w:fldCharType="end"/>
        </w:r>
      </w:hyperlink>
    </w:p>
    <w:p>
      <w:pPr>
        <w:pStyle w:val="TOC2"/>
        <w:tabs>
          <w:tab w:val="right" w:leader="dot" w:pos="8306"/>
        </w:tabs>
      </w:pPr>
      <w:hyperlink w:anchor="_Toc8387" w:history="1">
        <w:r>
          <w:rPr>
            <w:rFonts w:ascii="仿宋" w:eastAsia="仿宋" w:hAnsi="仿宋" w:cs="仿宋" w:hint="eastAsia"/>
            <w:lang w:eastAsia="zh-CN"/>
          </w:rPr>
          <w:t>(一)、经济评价财务测算</w:t>
        </w:r>
        <w:r>
          <w:tab/>
        </w:r>
        <w:r>
          <w:fldChar w:fldCharType="begin"/>
        </w:r>
        <w:r>
          <w:instrText xml:space="preserve"> PAGEREF _Toc8387 \h </w:instrText>
        </w:r>
        <w:r>
          <w:fldChar w:fldCharType="separate"/>
        </w:r>
        <w:r>
          <w:t>20</w:t>
        </w:r>
        <w:r>
          <w:fldChar w:fldCharType="end"/>
        </w:r>
      </w:hyperlink>
    </w:p>
    <w:p>
      <w:pPr>
        <w:pStyle w:val="TOC2"/>
        <w:tabs>
          <w:tab w:val="right" w:leader="dot" w:pos="8306"/>
        </w:tabs>
      </w:pPr>
      <w:hyperlink w:anchor="_Toc26140" w:history="1">
        <w:r>
          <w:rPr>
            <w:rFonts w:ascii="仿宋" w:eastAsia="仿宋" w:hAnsi="仿宋" w:cs="仿宋" w:hint="eastAsia"/>
            <w:lang w:eastAsia="zh-CN"/>
          </w:rPr>
          <w:t>(二)、氧化锆陶瓷粉料项目盈利能力分析</w:t>
        </w:r>
        <w:r>
          <w:tab/>
        </w:r>
        <w:r>
          <w:fldChar w:fldCharType="begin"/>
        </w:r>
        <w:r>
          <w:instrText xml:space="preserve"> PAGEREF _Toc26140 \h </w:instrText>
        </w:r>
        <w:r>
          <w:fldChar w:fldCharType="separate"/>
        </w:r>
        <w:r>
          <w:t>21</w:t>
        </w:r>
        <w:r>
          <w:fldChar w:fldCharType="end"/>
        </w:r>
      </w:hyperlink>
    </w:p>
    <w:p>
      <w:pPr>
        <w:pStyle w:val="TOC1"/>
        <w:tabs>
          <w:tab w:val="right" w:leader="dot" w:pos="8306"/>
        </w:tabs>
      </w:pPr>
      <w:hyperlink w:anchor="_Toc27720" w:history="1">
        <w:r>
          <w:rPr>
            <w:rFonts w:ascii="仿宋" w:eastAsia="仿宋" w:hAnsi="仿宋" w:cs="仿宋" w:hint="eastAsia"/>
            <w:lang w:eastAsia="zh-CN"/>
          </w:rPr>
          <w:t>八、氧化锆陶瓷粉料项目计划安排</w:t>
        </w:r>
        <w:r>
          <w:tab/>
        </w:r>
        <w:r>
          <w:fldChar w:fldCharType="begin"/>
        </w:r>
        <w:r>
          <w:instrText xml:space="preserve"> PAGEREF _Toc27720 \h </w:instrText>
        </w:r>
        <w:r>
          <w:fldChar w:fldCharType="separate"/>
        </w:r>
        <w:r>
          <w:t>22</w:t>
        </w:r>
        <w:r>
          <w:fldChar w:fldCharType="end"/>
        </w:r>
      </w:hyperlink>
    </w:p>
    <w:p>
      <w:pPr>
        <w:pStyle w:val="TOC2"/>
        <w:tabs>
          <w:tab w:val="right" w:leader="dot" w:pos="8306"/>
        </w:tabs>
      </w:pPr>
      <w:hyperlink w:anchor="_Toc24139" w:history="1">
        <w:r>
          <w:rPr>
            <w:rFonts w:ascii="仿宋" w:eastAsia="仿宋" w:hAnsi="仿宋" w:cs="仿宋" w:hint="eastAsia"/>
            <w:lang w:eastAsia="zh-CN"/>
          </w:rPr>
          <w:t>(一)、建设周期</w:t>
        </w:r>
        <w:r>
          <w:tab/>
        </w:r>
        <w:r>
          <w:fldChar w:fldCharType="begin"/>
        </w:r>
        <w:r>
          <w:instrText xml:space="preserve"> PAGEREF _Toc24139 \h </w:instrText>
        </w:r>
        <w:r>
          <w:fldChar w:fldCharType="separate"/>
        </w:r>
        <w:r>
          <w:t>22</w:t>
        </w:r>
        <w:r>
          <w:fldChar w:fldCharType="end"/>
        </w:r>
      </w:hyperlink>
    </w:p>
    <w:p>
      <w:pPr>
        <w:pStyle w:val="TOC2"/>
        <w:tabs>
          <w:tab w:val="right" w:leader="dot" w:pos="8306"/>
        </w:tabs>
      </w:pPr>
      <w:hyperlink w:anchor="_Toc9499" w:history="1">
        <w:r>
          <w:rPr>
            <w:rFonts w:ascii="仿宋" w:eastAsia="仿宋" w:hAnsi="仿宋" w:cs="仿宋" w:hint="eastAsia"/>
            <w:lang w:eastAsia="zh-CN"/>
          </w:rPr>
          <w:t>(二)、建设进度</w:t>
        </w:r>
        <w:r>
          <w:tab/>
        </w:r>
        <w:r>
          <w:fldChar w:fldCharType="begin"/>
        </w:r>
        <w:r>
          <w:instrText xml:space="preserve"> PAGEREF _Toc9499 \h </w:instrText>
        </w:r>
        <w:r>
          <w:fldChar w:fldCharType="separate"/>
        </w:r>
        <w:r>
          <w:t>23</w:t>
        </w:r>
        <w:r>
          <w:fldChar w:fldCharType="end"/>
        </w:r>
      </w:hyperlink>
    </w:p>
    <w:p>
      <w:pPr>
        <w:pStyle w:val="TOC2"/>
        <w:tabs>
          <w:tab w:val="right" w:leader="dot" w:pos="8306"/>
        </w:tabs>
      </w:pPr>
      <w:hyperlink w:anchor="_Toc15057" w:history="1">
        <w:r>
          <w:rPr>
            <w:rFonts w:ascii="仿宋" w:eastAsia="仿宋" w:hAnsi="仿宋" w:cs="仿宋" w:hint="eastAsia"/>
            <w:lang w:eastAsia="zh-CN"/>
          </w:rPr>
          <w:t>(三)、进度安排注意事项</w:t>
        </w:r>
        <w:r>
          <w:tab/>
        </w:r>
        <w:r>
          <w:fldChar w:fldCharType="begin"/>
        </w:r>
        <w:r>
          <w:instrText xml:space="preserve"> PAGEREF _Toc15057 \h </w:instrText>
        </w:r>
        <w:r>
          <w:fldChar w:fldCharType="separate"/>
        </w:r>
        <w:r>
          <w:t>24</w:t>
        </w:r>
        <w:r>
          <w:fldChar w:fldCharType="end"/>
        </w:r>
      </w:hyperlink>
    </w:p>
    <w:p>
      <w:pPr>
        <w:pStyle w:val="TOC2"/>
        <w:tabs>
          <w:tab w:val="right" w:leader="dot" w:pos="8306"/>
        </w:tabs>
      </w:pPr>
      <w:hyperlink w:anchor="_Toc14637" w:history="1">
        <w:r>
          <w:rPr>
            <w:rFonts w:ascii="仿宋" w:eastAsia="仿宋" w:hAnsi="仿宋" w:cs="仿宋" w:hint="eastAsia"/>
            <w:lang w:eastAsia="zh-CN"/>
          </w:rPr>
          <w:t>(四)、人力资源配置</w:t>
        </w:r>
        <w:r>
          <w:tab/>
        </w:r>
        <w:r>
          <w:fldChar w:fldCharType="begin"/>
        </w:r>
        <w:r>
          <w:instrText xml:space="preserve"> PAGEREF _Toc14637 \h </w:instrText>
        </w:r>
        <w:r>
          <w:fldChar w:fldCharType="separate"/>
        </w:r>
        <w:r>
          <w:t>25</w:t>
        </w:r>
        <w:r>
          <w:fldChar w:fldCharType="end"/>
        </w:r>
      </w:hyperlink>
    </w:p>
    <w:p>
      <w:pPr>
        <w:pStyle w:val="TOC1"/>
        <w:tabs>
          <w:tab w:val="right" w:leader="dot" w:pos="8306"/>
        </w:tabs>
      </w:pPr>
      <w:hyperlink w:anchor="_Toc17877" w:history="1">
        <w:r>
          <w:rPr>
            <w:rFonts w:ascii="仿宋" w:eastAsia="仿宋" w:hAnsi="仿宋" w:cs="仿宋" w:hint="eastAsia"/>
            <w:lang w:eastAsia="zh-CN"/>
          </w:rPr>
          <w:t>九、氧化锆陶瓷粉料项目环境影响分析</w:t>
        </w:r>
        <w:r>
          <w:tab/>
        </w:r>
        <w:r>
          <w:fldChar w:fldCharType="begin"/>
        </w:r>
        <w:r>
          <w:instrText xml:space="preserve"> PAGEREF _Toc17877 \h </w:instrText>
        </w:r>
        <w:r>
          <w:fldChar w:fldCharType="separate"/>
        </w:r>
        <w:r>
          <w:t>26</w:t>
        </w:r>
        <w:r>
          <w:fldChar w:fldCharType="end"/>
        </w:r>
      </w:hyperlink>
    </w:p>
    <w:p>
      <w:pPr>
        <w:pStyle w:val="TOC2"/>
        <w:tabs>
          <w:tab w:val="right" w:leader="dot" w:pos="8306"/>
        </w:tabs>
      </w:pPr>
      <w:hyperlink w:anchor="_Toc30231" w:history="1">
        <w:r>
          <w:rPr>
            <w:rFonts w:ascii="仿宋" w:eastAsia="仿宋" w:hAnsi="仿宋" w:cs="仿宋" w:hint="eastAsia"/>
            <w:lang w:eastAsia="zh-CN"/>
          </w:rPr>
          <w:t>(一)、建设区域环境质量现状</w:t>
        </w:r>
        <w:r>
          <w:tab/>
        </w:r>
        <w:r>
          <w:fldChar w:fldCharType="begin"/>
        </w:r>
        <w:r>
          <w:instrText xml:space="preserve"> PAGEREF _Toc30231 \h </w:instrText>
        </w:r>
        <w:r>
          <w:fldChar w:fldCharType="separate"/>
        </w:r>
        <w:r>
          <w:t>26</w:t>
        </w:r>
        <w:r>
          <w:fldChar w:fldCharType="end"/>
        </w:r>
      </w:hyperlink>
    </w:p>
    <w:p>
      <w:pPr>
        <w:pStyle w:val="TOC2"/>
        <w:tabs>
          <w:tab w:val="right" w:leader="dot" w:pos="8306"/>
        </w:tabs>
      </w:pPr>
      <w:hyperlink w:anchor="_Toc23122" w:history="1">
        <w:r>
          <w:rPr>
            <w:rFonts w:ascii="仿宋" w:eastAsia="仿宋" w:hAnsi="仿宋" w:cs="仿宋" w:hint="eastAsia"/>
            <w:lang w:eastAsia="zh-CN"/>
          </w:rPr>
          <w:t>(二)、建设期环境保护</w:t>
        </w:r>
        <w:r>
          <w:tab/>
        </w:r>
        <w:r>
          <w:fldChar w:fldCharType="begin"/>
        </w:r>
        <w:r>
          <w:instrText xml:space="preserve"> PAGEREF _Toc23122 \h </w:instrText>
        </w:r>
        <w:r>
          <w:fldChar w:fldCharType="separate"/>
        </w:r>
        <w:r>
          <w:t>27</w:t>
        </w:r>
        <w:r>
          <w:fldChar w:fldCharType="end"/>
        </w:r>
      </w:hyperlink>
    </w:p>
    <w:p>
      <w:pPr>
        <w:pStyle w:val="TOC2"/>
        <w:tabs>
          <w:tab w:val="right" w:leader="dot" w:pos="8306"/>
        </w:tabs>
      </w:pPr>
      <w:hyperlink w:anchor="_Toc10123" w:history="1">
        <w:r>
          <w:rPr>
            <w:rFonts w:ascii="仿宋" w:eastAsia="仿宋" w:hAnsi="仿宋" w:cs="仿宋" w:hint="eastAsia"/>
            <w:lang w:eastAsia="zh-CN"/>
          </w:rPr>
          <w:t>(三)、运营期环境保护</w:t>
        </w:r>
        <w:r>
          <w:tab/>
        </w:r>
        <w:r>
          <w:fldChar w:fldCharType="begin"/>
        </w:r>
        <w:r>
          <w:instrText xml:space="preserve"> PAGEREF _Toc10123 \h </w:instrText>
        </w:r>
        <w:r>
          <w:fldChar w:fldCharType="separate"/>
        </w:r>
        <w:r>
          <w:t>29</w:t>
        </w:r>
        <w:r>
          <w:fldChar w:fldCharType="end"/>
        </w:r>
      </w:hyperlink>
    </w:p>
    <w:p>
      <w:pPr>
        <w:pStyle w:val="TOC2"/>
        <w:tabs>
          <w:tab w:val="right" w:leader="dot" w:pos="8306"/>
        </w:tabs>
      </w:pPr>
      <w:hyperlink w:anchor="_Toc1870" w:history="1">
        <w:r>
          <w:rPr>
            <w:rFonts w:ascii="仿宋" w:eastAsia="仿宋" w:hAnsi="仿宋" w:cs="仿宋" w:hint="eastAsia"/>
            <w:lang w:eastAsia="zh-CN"/>
          </w:rPr>
          <w:t>(四)、氧化锆陶瓷粉料项目建设对区域经济的影响</w:t>
        </w:r>
        <w:r>
          <w:tab/>
        </w:r>
        <w:r>
          <w:fldChar w:fldCharType="begin"/>
        </w:r>
        <w:r>
          <w:instrText xml:space="preserve"> PAGEREF _Toc1870 \h </w:instrText>
        </w:r>
        <w:r>
          <w:fldChar w:fldCharType="separate"/>
        </w:r>
        <w:r>
          <w:t>30</w:t>
        </w:r>
        <w:r>
          <w:fldChar w:fldCharType="end"/>
        </w:r>
      </w:hyperlink>
    </w:p>
    <w:p>
      <w:pPr>
        <w:pStyle w:val="TOC2"/>
        <w:tabs>
          <w:tab w:val="right" w:leader="dot" w:pos="8306"/>
        </w:tabs>
      </w:pPr>
      <w:hyperlink w:anchor="_Toc12846" w:history="1">
        <w:r>
          <w:rPr>
            <w:rFonts w:ascii="仿宋" w:eastAsia="仿宋" w:hAnsi="仿宋" w:cs="仿宋" w:hint="eastAsia"/>
            <w:lang w:eastAsia="zh-CN"/>
          </w:rPr>
          <w:t>(五)、废弃物处理</w:t>
        </w:r>
        <w:r>
          <w:tab/>
        </w:r>
        <w:r>
          <w:fldChar w:fldCharType="begin"/>
        </w:r>
        <w:r>
          <w:instrText xml:space="preserve"> PAGEREF _Toc12846 \h </w:instrText>
        </w:r>
        <w:r>
          <w:fldChar w:fldCharType="separate"/>
        </w:r>
        <w:r>
          <w:t>32</w:t>
        </w:r>
        <w:r>
          <w:fldChar w:fldCharType="end"/>
        </w:r>
      </w:hyperlink>
    </w:p>
    <w:p>
      <w:pPr>
        <w:pStyle w:val="TOC2"/>
        <w:tabs>
          <w:tab w:val="right" w:leader="dot" w:pos="8306"/>
        </w:tabs>
      </w:pPr>
      <w:hyperlink w:anchor="_Toc12743" w:history="1">
        <w:r>
          <w:rPr>
            <w:rFonts w:ascii="仿宋" w:eastAsia="仿宋" w:hAnsi="仿宋" w:cs="仿宋" w:hint="eastAsia"/>
            <w:lang w:eastAsia="zh-CN"/>
          </w:rPr>
          <w:t>(六)、特殊环境影响分析</w:t>
        </w:r>
        <w:r>
          <w:tab/>
        </w:r>
        <w:r>
          <w:fldChar w:fldCharType="begin"/>
        </w:r>
        <w:r>
          <w:instrText xml:space="preserve"> PAGEREF _Toc12743 \h </w:instrText>
        </w:r>
        <w:r>
          <w:fldChar w:fldCharType="separate"/>
        </w:r>
        <w:r>
          <w:t>33</w:t>
        </w:r>
        <w:r>
          <w:fldChar w:fldCharType="end"/>
        </w:r>
      </w:hyperlink>
    </w:p>
    <w:p>
      <w:pPr>
        <w:pStyle w:val="TOC2"/>
        <w:tabs>
          <w:tab w:val="right" w:leader="dot" w:pos="8306"/>
        </w:tabs>
      </w:pPr>
      <w:hyperlink w:anchor="_Toc22084" w:history="1">
        <w:r>
          <w:rPr>
            <w:rFonts w:ascii="仿宋" w:eastAsia="仿宋" w:hAnsi="仿宋" w:cs="仿宋" w:hint="eastAsia"/>
            <w:lang w:eastAsia="zh-CN"/>
          </w:rPr>
          <w:t>(七)、清洁生产</w:t>
        </w:r>
        <w:r>
          <w:tab/>
        </w:r>
        <w:r>
          <w:fldChar w:fldCharType="begin"/>
        </w:r>
        <w:r>
          <w:instrText xml:space="preserve"> PAGEREF _Toc22084 \h </w:instrText>
        </w:r>
        <w:r>
          <w:fldChar w:fldCharType="separate"/>
        </w:r>
        <w:r>
          <w:t>35</w:t>
        </w:r>
        <w:r>
          <w:fldChar w:fldCharType="end"/>
        </w:r>
      </w:hyperlink>
    </w:p>
    <w:p>
      <w:pPr>
        <w:pStyle w:val="TOC2"/>
        <w:tabs>
          <w:tab w:val="right" w:leader="dot" w:pos="8306"/>
        </w:tabs>
      </w:pPr>
      <w:hyperlink w:anchor="_Toc21286" w:history="1">
        <w:r>
          <w:rPr>
            <w:rFonts w:ascii="仿宋" w:eastAsia="仿宋" w:hAnsi="仿宋" w:cs="仿宋" w:hint="eastAsia"/>
            <w:lang w:eastAsia="zh-CN"/>
          </w:rPr>
          <w:t>(八)、环境保护综合评价</w:t>
        </w:r>
        <w:r>
          <w:tab/>
        </w:r>
        <w:r>
          <w:fldChar w:fldCharType="begin"/>
        </w:r>
        <w:r>
          <w:instrText xml:space="preserve"> PAGEREF _Toc21286 \h </w:instrText>
        </w:r>
        <w:r>
          <w:fldChar w:fldCharType="separate"/>
        </w:r>
        <w:r>
          <w:t>36</w:t>
        </w:r>
        <w:r>
          <w:fldChar w:fldCharType="end"/>
        </w:r>
      </w:hyperlink>
    </w:p>
    <w:p>
      <w:pPr>
        <w:pStyle w:val="TOC1"/>
        <w:tabs>
          <w:tab w:val="right" w:leader="dot" w:pos="8306"/>
        </w:tabs>
      </w:pPr>
      <w:hyperlink w:anchor="_Toc24800" w:history="1">
        <w:r>
          <w:rPr>
            <w:rFonts w:ascii="仿宋" w:eastAsia="仿宋" w:hAnsi="仿宋" w:cs="仿宋" w:hint="eastAsia"/>
            <w:lang w:eastAsia="zh-CN"/>
          </w:rPr>
          <w:t>十、生产安全保护</w:t>
        </w:r>
        <w:r>
          <w:tab/>
        </w:r>
        <w:r>
          <w:fldChar w:fldCharType="begin"/>
        </w:r>
        <w:r>
          <w:instrText xml:space="preserve"> PAGEREF _Toc24800 \h </w:instrText>
        </w:r>
        <w:r>
          <w:fldChar w:fldCharType="separate"/>
        </w:r>
        <w:r>
          <w:t>37</w:t>
        </w:r>
        <w:r>
          <w:fldChar w:fldCharType="end"/>
        </w:r>
      </w:hyperlink>
    </w:p>
    <w:p>
      <w:pPr>
        <w:pStyle w:val="TOC2"/>
        <w:tabs>
          <w:tab w:val="right" w:leader="dot" w:pos="8306"/>
        </w:tabs>
      </w:pPr>
      <w:hyperlink w:anchor="_Toc8253" w:history="1">
        <w:r>
          <w:rPr>
            <w:rFonts w:ascii="仿宋" w:eastAsia="仿宋" w:hAnsi="仿宋" w:cs="仿宋" w:hint="eastAsia"/>
            <w:lang w:eastAsia="zh-CN"/>
          </w:rPr>
          <w:t>(一)、消防安全</w:t>
        </w:r>
        <w:r>
          <w:tab/>
        </w:r>
        <w:r>
          <w:fldChar w:fldCharType="begin"/>
        </w:r>
        <w:r>
          <w:instrText xml:space="preserve"> PAGEREF _Toc8253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1" w:history="1">
        <w:r>
          <w:rPr>
            <w:rFonts w:ascii="仿宋" w:eastAsia="仿宋" w:hAnsi="仿宋" w:cs="仿宋" w:hint="eastAsia"/>
            <w:lang w:eastAsia="zh-CN"/>
          </w:rPr>
          <w:t>(二)、防火防爆总图布置措施</w:t>
        </w:r>
        <w:r>
          <w:tab/>
        </w:r>
        <w:r>
          <w:fldChar w:fldCharType="begin"/>
        </w:r>
        <w:r>
          <w:instrText xml:space="preserve"> PAGEREF _Toc1911 \h </w:instrText>
        </w:r>
        <w:r>
          <w:fldChar w:fldCharType="separate"/>
        </w:r>
        <w:r>
          <w:t>39</w:t>
        </w:r>
        <w:r>
          <w:fldChar w:fldCharType="end"/>
        </w:r>
      </w:hyperlink>
    </w:p>
    <w:p>
      <w:pPr>
        <w:pStyle w:val="TOC2"/>
        <w:tabs>
          <w:tab w:val="right" w:leader="dot" w:pos="8306"/>
        </w:tabs>
      </w:pPr>
      <w:hyperlink w:anchor="_Toc1290" w:history="1">
        <w:r>
          <w:rPr>
            <w:rFonts w:ascii="仿宋" w:eastAsia="仿宋" w:hAnsi="仿宋" w:cs="仿宋" w:hint="eastAsia"/>
            <w:lang w:eastAsia="zh-CN"/>
          </w:rPr>
          <w:t>(三)、自然灾害防范措施</w:t>
        </w:r>
        <w:r>
          <w:tab/>
        </w:r>
        <w:r>
          <w:fldChar w:fldCharType="begin"/>
        </w:r>
        <w:r>
          <w:instrText xml:space="preserve"> PAGEREF _Toc1290 \h </w:instrText>
        </w:r>
        <w:r>
          <w:fldChar w:fldCharType="separate"/>
        </w:r>
        <w:r>
          <w:t>39</w:t>
        </w:r>
        <w:r>
          <w:fldChar w:fldCharType="end"/>
        </w:r>
      </w:hyperlink>
    </w:p>
    <w:p>
      <w:pPr>
        <w:pStyle w:val="TOC2"/>
        <w:tabs>
          <w:tab w:val="right" w:leader="dot" w:pos="8306"/>
        </w:tabs>
      </w:pPr>
      <w:hyperlink w:anchor="_Toc18682" w:history="1">
        <w:r>
          <w:rPr>
            <w:rFonts w:ascii="仿宋" w:eastAsia="仿宋" w:hAnsi="仿宋" w:cs="仿宋" w:hint="eastAsia"/>
            <w:lang w:eastAsia="zh-CN"/>
          </w:rPr>
          <w:t>(四)、安全色及安全标志使用要求</w:t>
        </w:r>
        <w:r>
          <w:tab/>
        </w:r>
        <w:r>
          <w:fldChar w:fldCharType="begin"/>
        </w:r>
        <w:r>
          <w:instrText xml:space="preserve"> PAGEREF _Toc18682 \h </w:instrText>
        </w:r>
        <w:r>
          <w:fldChar w:fldCharType="separate"/>
        </w:r>
        <w:r>
          <w:t>40</w:t>
        </w:r>
        <w:r>
          <w:fldChar w:fldCharType="end"/>
        </w:r>
      </w:hyperlink>
    </w:p>
    <w:p>
      <w:pPr>
        <w:pStyle w:val="TOC2"/>
        <w:tabs>
          <w:tab w:val="right" w:leader="dot" w:pos="8306"/>
        </w:tabs>
      </w:pPr>
      <w:hyperlink w:anchor="_Toc994" w:history="1">
        <w:r>
          <w:rPr>
            <w:rFonts w:ascii="仿宋" w:eastAsia="仿宋" w:hAnsi="仿宋" w:cs="仿宋" w:hint="eastAsia"/>
            <w:lang w:eastAsia="zh-CN"/>
          </w:rPr>
          <w:t>(五)、防尘防毒措施</w:t>
        </w:r>
        <w:r>
          <w:tab/>
        </w:r>
        <w:r>
          <w:fldChar w:fldCharType="begin"/>
        </w:r>
        <w:r>
          <w:instrText xml:space="preserve"> PAGEREF _Toc994 \h </w:instrText>
        </w:r>
        <w:r>
          <w:fldChar w:fldCharType="separate"/>
        </w:r>
        <w:r>
          <w:t>41</w:t>
        </w:r>
        <w:r>
          <w:fldChar w:fldCharType="end"/>
        </w:r>
      </w:hyperlink>
    </w:p>
    <w:p>
      <w:pPr>
        <w:pStyle w:val="TOC2"/>
        <w:tabs>
          <w:tab w:val="right" w:leader="dot" w:pos="8306"/>
        </w:tabs>
      </w:pPr>
      <w:hyperlink w:anchor="_Toc18669" w:history="1">
        <w:r>
          <w:rPr>
            <w:rFonts w:ascii="仿宋" w:eastAsia="仿宋" w:hAnsi="仿宋" w:cs="仿宋" w:hint="eastAsia"/>
            <w:lang w:eastAsia="zh-CN"/>
          </w:rPr>
          <w:t>(六)、防静电、触电防护及防雷措施</w:t>
        </w:r>
        <w:r>
          <w:tab/>
        </w:r>
        <w:r>
          <w:fldChar w:fldCharType="begin"/>
        </w:r>
        <w:r>
          <w:instrText xml:space="preserve"> PAGEREF _Toc18669 \h </w:instrText>
        </w:r>
        <w:r>
          <w:fldChar w:fldCharType="separate"/>
        </w:r>
        <w:r>
          <w:t>42</w:t>
        </w:r>
        <w:r>
          <w:fldChar w:fldCharType="end"/>
        </w:r>
      </w:hyperlink>
    </w:p>
    <w:p>
      <w:pPr>
        <w:pStyle w:val="TOC2"/>
        <w:tabs>
          <w:tab w:val="right" w:leader="dot" w:pos="8306"/>
        </w:tabs>
      </w:pPr>
      <w:hyperlink w:anchor="_Toc15029" w:history="1">
        <w:r>
          <w:rPr>
            <w:rFonts w:ascii="仿宋" w:eastAsia="仿宋" w:hAnsi="仿宋" w:cs="仿宋" w:hint="eastAsia"/>
            <w:lang w:eastAsia="zh-CN"/>
          </w:rPr>
          <w:t>(七)、机械设备安全保障措施</w:t>
        </w:r>
        <w:r>
          <w:tab/>
        </w:r>
        <w:r>
          <w:fldChar w:fldCharType="begin"/>
        </w:r>
        <w:r>
          <w:instrText xml:space="preserve"> PAGEREF _Toc15029 \h </w:instrText>
        </w:r>
        <w:r>
          <w:fldChar w:fldCharType="separate"/>
        </w:r>
        <w:r>
          <w:t>44</w:t>
        </w:r>
        <w:r>
          <w:fldChar w:fldCharType="end"/>
        </w:r>
      </w:hyperlink>
    </w:p>
    <w:p>
      <w:pPr>
        <w:pStyle w:val="TOC1"/>
        <w:tabs>
          <w:tab w:val="right" w:leader="dot" w:pos="8306"/>
        </w:tabs>
      </w:pPr>
      <w:hyperlink w:anchor="_Toc31766" w:history="1">
        <w:r>
          <w:rPr>
            <w:rFonts w:ascii="仿宋" w:eastAsia="仿宋" w:hAnsi="仿宋" w:cs="仿宋" w:hint="eastAsia"/>
            <w:lang w:eastAsia="zh-CN"/>
          </w:rPr>
          <w:t>十一、氧化锆陶瓷粉料项目技术管理</w:t>
        </w:r>
        <w:r>
          <w:tab/>
        </w:r>
        <w:r>
          <w:fldChar w:fldCharType="begin"/>
        </w:r>
        <w:r>
          <w:instrText xml:space="preserve"> PAGEREF _Toc31766 \h </w:instrText>
        </w:r>
        <w:r>
          <w:fldChar w:fldCharType="separate"/>
        </w:r>
        <w:r>
          <w:t>45</w:t>
        </w:r>
        <w:r>
          <w:fldChar w:fldCharType="end"/>
        </w:r>
      </w:hyperlink>
    </w:p>
    <w:p>
      <w:pPr>
        <w:pStyle w:val="TOC2"/>
        <w:tabs>
          <w:tab w:val="right" w:leader="dot" w:pos="8306"/>
        </w:tabs>
      </w:pPr>
      <w:hyperlink w:anchor="_Toc10104" w:history="1">
        <w:r>
          <w:rPr>
            <w:rFonts w:ascii="仿宋" w:eastAsia="仿宋" w:hAnsi="仿宋" w:cs="仿宋" w:hint="eastAsia"/>
            <w:lang w:eastAsia="zh-CN"/>
          </w:rPr>
          <w:t>(一)、技术方案选用方向</w:t>
        </w:r>
        <w:r>
          <w:tab/>
        </w:r>
        <w:r>
          <w:fldChar w:fldCharType="begin"/>
        </w:r>
        <w:r>
          <w:instrText xml:space="preserve"> PAGEREF _Toc10104 \h </w:instrText>
        </w:r>
        <w:r>
          <w:fldChar w:fldCharType="separate"/>
        </w:r>
        <w:r>
          <w:t>45</w:t>
        </w:r>
        <w:r>
          <w:fldChar w:fldCharType="end"/>
        </w:r>
      </w:hyperlink>
    </w:p>
    <w:p>
      <w:pPr>
        <w:pStyle w:val="TOC2"/>
        <w:tabs>
          <w:tab w:val="right" w:leader="dot" w:pos="8306"/>
        </w:tabs>
      </w:pPr>
      <w:hyperlink w:anchor="_Toc31668" w:history="1">
        <w:r>
          <w:rPr>
            <w:rFonts w:ascii="仿宋" w:eastAsia="仿宋" w:hAnsi="仿宋" w:cs="仿宋" w:hint="eastAsia"/>
            <w:lang w:eastAsia="zh-CN"/>
          </w:rPr>
          <w:t>(二)、工艺技术方案选用原则</w:t>
        </w:r>
        <w:r>
          <w:tab/>
        </w:r>
        <w:r>
          <w:fldChar w:fldCharType="begin"/>
        </w:r>
        <w:r>
          <w:instrText xml:space="preserve"> PAGEREF _Toc31668 \h </w:instrText>
        </w:r>
        <w:r>
          <w:fldChar w:fldCharType="separate"/>
        </w:r>
        <w:r>
          <w:t>47</w:t>
        </w:r>
        <w:r>
          <w:fldChar w:fldCharType="end"/>
        </w:r>
      </w:hyperlink>
    </w:p>
    <w:p>
      <w:pPr>
        <w:pStyle w:val="TOC2"/>
        <w:tabs>
          <w:tab w:val="right" w:leader="dot" w:pos="8306"/>
        </w:tabs>
      </w:pPr>
      <w:hyperlink w:anchor="_Toc19721" w:history="1">
        <w:r>
          <w:rPr>
            <w:rFonts w:ascii="仿宋" w:eastAsia="仿宋" w:hAnsi="仿宋" w:cs="仿宋" w:hint="eastAsia"/>
            <w:lang w:eastAsia="zh-CN"/>
          </w:rPr>
          <w:t>(三)、工艺技术方案要求</w:t>
        </w:r>
        <w:r>
          <w:tab/>
        </w:r>
        <w:r>
          <w:fldChar w:fldCharType="begin"/>
        </w:r>
        <w:r>
          <w:instrText xml:space="preserve"> PAGEREF _Toc19721 \h </w:instrText>
        </w:r>
        <w:r>
          <w:fldChar w:fldCharType="separate"/>
        </w:r>
        <w:r>
          <w:t>49</w:t>
        </w:r>
        <w:r>
          <w:fldChar w:fldCharType="end"/>
        </w:r>
      </w:hyperlink>
    </w:p>
    <w:p>
      <w:pPr>
        <w:pStyle w:val="TOC1"/>
        <w:tabs>
          <w:tab w:val="right" w:leader="dot" w:pos="8306"/>
        </w:tabs>
      </w:pPr>
      <w:hyperlink w:anchor="_Toc15201" w:history="1">
        <w:r>
          <w:rPr>
            <w:rFonts w:ascii="仿宋" w:eastAsia="仿宋" w:hAnsi="仿宋" w:cs="仿宋" w:hint="eastAsia"/>
            <w:lang w:eastAsia="zh-CN"/>
          </w:rPr>
          <w:t>十二、氧化锆陶瓷粉料项目创新与研发</w:t>
        </w:r>
        <w:r>
          <w:tab/>
        </w:r>
        <w:r>
          <w:fldChar w:fldCharType="begin"/>
        </w:r>
        <w:r>
          <w:instrText xml:space="preserve"> PAGEREF _Toc15201 \h </w:instrText>
        </w:r>
        <w:r>
          <w:fldChar w:fldCharType="separate"/>
        </w:r>
        <w:r>
          <w:t>52</w:t>
        </w:r>
        <w:r>
          <w:fldChar w:fldCharType="end"/>
        </w:r>
      </w:hyperlink>
    </w:p>
    <w:p>
      <w:pPr>
        <w:pStyle w:val="TOC2"/>
        <w:tabs>
          <w:tab w:val="right" w:leader="dot" w:pos="8306"/>
        </w:tabs>
      </w:pPr>
      <w:hyperlink w:anchor="_Toc9220" w:history="1">
        <w:r>
          <w:rPr>
            <w:rFonts w:ascii="仿宋" w:eastAsia="仿宋" w:hAnsi="仿宋" w:cs="仿宋" w:hint="eastAsia"/>
            <w:lang w:eastAsia="zh-CN"/>
          </w:rPr>
          <w:t>(一)、创新策略与方向</w:t>
        </w:r>
        <w:r>
          <w:tab/>
        </w:r>
        <w:r>
          <w:fldChar w:fldCharType="begin"/>
        </w:r>
        <w:r>
          <w:instrText xml:space="preserve"> PAGEREF _Toc9220 \h </w:instrText>
        </w:r>
        <w:r>
          <w:fldChar w:fldCharType="separate"/>
        </w:r>
        <w:r>
          <w:t>52</w:t>
        </w:r>
        <w:r>
          <w:fldChar w:fldCharType="end"/>
        </w:r>
      </w:hyperlink>
    </w:p>
    <w:p>
      <w:pPr>
        <w:pStyle w:val="TOC2"/>
        <w:tabs>
          <w:tab w:val="right" w:leader="dot" w:pos="8306"/>
        </w:tabs>
      </w:pPr>
      <w:hyperlink w:anchor="_Toc32521" w:history="1">
        <w:r>
          <w:rPr>
            <w:rFonts w:ascii="仿宋" w:eastAsia="仿宋" w:hAnsi="仿宋" w:cs="仿宋" w:hint="eastAsia"/>
            <w:lang w:eastAsia="zh-CN"/>
          </w:rPr>
          <w:t>(二)、研发规划与投入</w:t>
        </w:r>
        <w:r>
          <w:tab/>
        </w:r>
        <w:r>
          <w:fldChar w:fldCharType="begin"/>
        </w:r>
        <w:r>
          <w:instrText xml:space="preserve"> PAGEREF _Toc32521 \h </w:instrText>
        </w:r>
        <w:r>
          <w:fldChar w:fldCharType="separate"/>
        </w:r>
        <w:r>
          <w:t>53</w:t>
        </w:r>
        <w:r>
          <w:fldChar w:fldCharType="end"/>
        </w:r>
      </w:hyperlink>
    </w:p>
    <w:p>
      <w:pPr>
        <w:pStyle w:val="TOC1"/>
        <w:tabs>
          <w:tab w:val="right" w:leader="dot" w:pos="8306"/>
        </w:tabs>
      </w:pPr>
      <w:hyperlink w:anchor="_Toc24414" w:history="1">
        <w:r>
          <w:rPr>
            <w:rFonts w:ascii="仿宋" w:eastAsia="仿宋" w:hAnsi="仿宋" w:cs="仿宋" w:hint="eastAsia"/>
            <w:lang w:eastAsia="zh-CN"/>
          </w:rPr>
          <w:t>十三、供应链管理</w:t>
        </w:r>
        <w:r>
          <w:tab/>
        </w:r>
        <w:r>
          <w:fldChar w:fldCharType="begin"/>
        </w:r>
        <w:r>
          <w:instrText xml:space="preserve"> PAGEREF _Toc24414 \h </w:instrText>
        </w:r>
        <w:r>
          <w:fldChar w:fldCharType="separate"/>
        </w:r>
        <w:r>
          <w:t>55</w:t>
        </w:r>
        <w:r>
          <w:fldChar w:fldCharType="end"/>
        </w:r>
      </w:hyperlink>
    </w:p>
    <w:p>
      <w:pPr>
        <w:pStyle w:val="TOC2"/>
        <w:tabs>
          <w:tab w:val="right" w:leader="dot" w:pos="8306"/>
        </w:tabs>
      </w:pPr>
      <w:hyperlink w:anchor="_Toc6561" w:history="1">
        <w:r>
          <w:rPr>
            <w:rFonts w:ascii="仿宋" w:eastAsia="仿宋" w:hAnsi="仿宋" w:cs="仿宋" w:hint="eastAsia"/>
            <w:lang w:eastAsia="zh-CN"/>
          </w:rPr>
          <w:t>(一)、供应链战略规划</w:t>
        </w:r>
        <w:r>
          <w:tab/>
        </w:r>
        <w:r>
          <w:fldChar w:fldCharType="begin"/>
        </w:r>
        <w:r>
          <w:instrText xml:space="preserve"> PAGEREF _Toc6561 \h </w:instrText>
        </w:r>
        <w:r>
          <w:fldChar w:fldCharType="separate"/>
        </w:r>
        <w:r>
          <w:t>55</w:t>
        </w:r>
        <w:r>
          <w:fldChar w:fldCharType="end"/>
        </w:r>
      </w:hyperlink>
    </w:p>
    <w:p>
      <w:pPr>
        <w:pStyle w:val="TOC2"/>
        <w:tabs>
          <w:tab w:val="right" w:leader="dot" w:pos="8306"/>
        </w:tabs>
      </w:pPr>
      <w:hyperlink w:anchor="_Toc2758" w:history="1">
        <w:r>
          <w:rPr>
            <w:rFonts w:ascii="仿宋" w:eastAsia="仿宋" w:hAnsi="仿宋" w:cs="仿宋" w:hint="eastAsia"/>
            <w:lang w:eastAsia="zh-CN"/>
          </w:rPr>
          <w:t>(二)、供应商选择与合作</w:t>
        </w:r>
        <w:r>
          <w:tab/>
        </w:r>
        <w:r>
          <w:fldChar w:fldCharType="begin"/>
        </w:r>
        <w:r>
          <w:instrText xml:space="preserve"> PAGEREF _Toc2758 \h </w:instrText>
        </w:r>
        <w:r>
          <w:fldChar w:fldCharType="separate"/>
        </w:r>
        <w:r>
          <w:t>56</w:t>
        </w:r>
        <w:r>
          <w:fldChar w:fldCharType="end"/>
        </w:r>
      </w:hyperlink>
    </w:p>
    <w:p>
      <w:pPr>
        <w:pStyle w:val="TOC2"/>
        <w:tabs>
          <w:tab w:val="right" w:leader="dot" w:pos="8306"/>
        </w:tabs>
      </w:pPr>
      <w:hyperlink w:anchor="_Toc636" w:history="1">
        <w:r>
          <w:rPr>
            <w:rFonts w:ascii="仿宋" w:eastAsia="仿宋" w:hAnsi="仿宋" w:cs="仿宋" w:hint="eastAsia"/>
            <w:lang w:eastAsia="zh-CN"/>
          </w:rPr>
          <w:t>(三)、物流与库存管理</w:t>
        </w:r>
        <w:r>
          <w:tab/>
        </w:r>
        <w:r>
          <w:fldChar w:fldCharType="begin"/>
        </w:r>
        <w:r>
          <w:instrText xml:space="preserve"> PAGEREF _Toc636 \h </w:instrText>
        </w:r>
        <w:r>
          <w:fldChar w:fldCharType="separate"/>
        </w:r>
        <w:r>
          <w:t>58</w:t>
        </w:r>
        <w:r>
          <w:fldChar w:fldCharType="end"/>
        </w:r>
      </w:hyperlink>
    </w:p>
    <w:p>
      <w:pPr>
        <w:pStyle w:val="TOC1"/>
        <w:tabs>
          <w:tab w:val="right" w:leader="dot" w:pos="8306"/>
        </w:tabs>
      </w:pPr>
      <w:hyperlink w:anchor="_Toc31002" w:history="1">
        <w:r>
          <w:rPr>
            <w:rFonts w:ascii="仿宋" w:eastAsia="仿宋" w:hAnsi="仿宋" w:cs="仿宋" w:hint="eastAsia"/>
            <w:lang w:eastAsia="zh-CN"/>
          </w:rPr>
          <w:t>十四、氧化锆陶瓷粉料项目实施时间节点</w:t>
        </w:r>
        <w:r>
          <w:tab/>
        </w:r>
        <w:r>
          <w:fldChar w:fldCharType="begin"/>
        </w:r>
        <w:r>
          <w:instrText xml:space="preserve"> PAGEREF _Toc31002 \h </w:instrText>
        </w:r>
        <w:r>
          <w:fldChar w:fldCharType="separate"/>
        </w:r>
        <w:r>
          <w:t>59</w:t>
        </w:r>
        <w:r>
          <w:fldChar w:fldCharType="end"/>
        </w:r>
      </w:hyperlink>
    </w:p>
    <w:p>
      <w:pPr>
        <w:pStyle w:val="TOC2"/>
        <w:tabs>
          <w:tab w:val="right" w:leader="dot" w:pos="8306"/>
        </w:tabs>
      </w:pPr>
      <w:hyperlink w:anchor="_Toc32374" w:history="1">
        <w:r>
          <w:rPr>
            <w:rFonts w:ascii="仿宋" w:eastAsia="仿宋" w:hAnsi="仿宋" w:cs="仿宋" w:hint="eastAsia"/>
            <w:lang w:eastAsia="zh-CN"/>
          </w:rPr>
          <w:t>(一)、氧化锆陶瓷粉料项目启动阶段时间节点</w:t>
        </w:r>
        <w:r>
          <w:tab/>
        </w:r>
        <w:r>
          <w:fldChar w:fldCharType="begin"/>
        </w:r>
        <w:r>
          <w:instrText xml:space="preserve"> PAGEREF _Toc32374 \h </w:instrText>
        </w:r>
        <w:r>
          <w:fldChar w:fldCharType="separate"/>
        </w:r>
        <w:r>
          <w:t>59</w:t>
        </w:r>
        <w:r>
          <w:fldChar w:fldCharType="end"/>
        </w:r>
      </w:hyperlink>
    </w:p>
    <w:p>
      <w:pPr>
        <w:pStyle w:val="TOC2"/>
        <w:tabs>
          <w:tab w:val="right" w:leader="dot" w:pos="8306"/>
        </w:tabs>
      </w:pPr>
      <w:hyperlink w:anchor="_Toc27502" w:history="1">
        <w:r>
          <w:rPr>
            <w:rFonts w:ascii="仿宋" w:eastAsia="仿宋" w:hAnsi="仿宋" w:cs="仿宋" w:hint="eastAsia"/>
            <w:lang w:eastAsia="zh-CN"/>
          </w:rPr>
          <w:t>(二)、氧化锆陶瓷粉料项目执行阶段时间节点</w:t>
        </w:r>
        <w:r>
          <w:tab/>
        </w:r>
        <w:r>
          <w:fldChar w:fldCharType="begin"/>
        </w:r>
        <w:r>
          <w:instrText xml:space="preserve"> PAGEREF _Toc27502 \h </w:instrText>
        </w:r>
        <w:r>
          <w:fldChar w:fldCharType="separate"/>
        </w:r>
        <w:r>
          <w:t>60</w:t>
        </w:r>
        <w:r>
          <w:fldChar w:fldCharType="end"/>
        </w:r>
      </w:hyperlink>
    </w:p>
    <w:p>
      <w:pPr>
        <w:pStyle w:val="TOC2"/>
        <w:tabs>
          <w:tab w:val="right" w:leader="dot" w:pos="8306"/>
        </w:tabs>
      </w:pPr>
      <w:hyperlink w:anchor="_Toc17230" w:history="1">
        <w:r>
          <w:rPr>
            <w:rFonts w:ascii="仿宋" w:eastAsia="仿宋" w:hAnsi="仿宋" w:cs="仿宋" w:hint="eastAsia"/>
            <w:lang w:eastAsia="zh-CN"/>
          </w:rPr>
          <w:t>(三)、氧化锆陶瓷粉料项目完成阶段时间节点</w:t>
        </w:r>
        <w:r>
          <w:tab/>
        </w:r>
        <w:r>
          <w:fldChar w:fldCharType="begin"/>
        </w:r>
        <w:r>
          <w:instrText xml:space="preserve"> PAGEREF _Toc17230 \h </w:instrText>
        </w:r>
        <w:r>
          <w:fldChar w:fldCharType="separate"/>
        </w:r>
        <w:r>
          <w:t>61</w:t>
        </w:r>
        <w:r>
          <w:fldChar w:fldCharType="end"/>
        </w:r>
      </w:hyperlink>
    </w:p>
    <w:p>
      <w:pPr>
        <w:pStyle w:val="TOC1"/>
        <w:tabs>
          <w:tab w:val="right" w:leader="dot" w:pos="8306"/>
        </w:tabs>
      </w:pPr>
      <w:hyperlink w:anchor="_Toc23937" w:history="1">
        <w:r>
          <w:rPr>
            <w:rFonts w:ascii="仿宋" w:eastAsia="仿宋" w:hAnsi="仿宋" w:cs="仿宋" w:hint="eastAsia"/>
            <w:lang w:eastAsia="zh-CN"/>
          </w:rPr>
          <w:t>十五、利益相关者分析与沟通计划</w:t>
        </w:r>
        <w:r>
          <w:tab/>
        </w:r>
        <w:r>
          <w:fldChar w:fldCharType="begin"/>
        </w:r>
        <w:r>
          <w:instrText xml:space="preserve"> PAGEREF _Toc23937 \h </w:instrText>
        </w:r>
        <w:r>
          <w:fldChar w:fldCharType="separate"/>
        </w:r>
        <w:r>
          <w:t>62</w:t>
        </w:r>
        <w:r>
          <w:fldChar w:fldCharType="end"/>
        </w:r>
      </w:hyperlink>
    </w:p>
    <w:p>
      <w:pPr>
        <w:pStyle w:val="TOC2"/>
        <w:tabs>
          <w:tab w:val="right" w:leader="dot" w:pos="8306"/>
        </w:tabs>
      </w:pPr>
      <w:hyperlink w:anchor="_Toc28383" w:history="1">
        <w:r>
          <w:rPr>
            <w:rFonts w:ascii="仿宋" w:eastAsia="仿宋" w:hAnsi="仿宋" w:cs="仿宋" w:hint="eastAsia"/>
            <w:lang w:eastAsia="zh-CN"/>
          </w:rPr>
          <w:t>(一)、利益相关者分析</w:t>
        </w:r>
        <w:r>
          <w:tab/>
        </w:r>
        <w:r>
          <w:fldChar w:fldCharType="begin"/>
        </w:r>
        <w:r>
          <w:instrText xml:space="preserve"> PAGEREF _Toc28383 \h </w:instrText>
        </w:r>
        <w:r>
          <w:fldChar w:fldCharType="separate"/>
        </w:r>
        <w:r>
          <w:t>62</w:t>
        </w:r>
        <w:r>
          <w:fldChar w:fldCharType="end"/>
        </w:r>
      </w:hyperlink>
    </w:p>
    <w:p>
      <w:pPr>
        <w:pStyle w:val="TOC2"/>
        <w:tabs>
          <w:tab w:val="right" w:leader="dot" w:pos="8306"/>
        </w:tabs>
      </w:pPr>
      <w:hyperlink w:anchor="_Toc2701" w:history="1">
        <w:r>
          <w:rPr>
            <w:rFonts w:ascii="仿宋" w:eastAsia="仿宋" w:hAnsi="仿宋" w:cs="仿宋" w:hint="eastAsia"/>
            <w:lang w:eastAsia="zh-CN"/>
          </w:rPr>
          <w:t>(二)、沟通计划</w:t>
        </w:r>
        <w:r>
          <w:tab/>
        </w:r>
        <w:r>
          <w:fldChar w:fldCharType="begin"/>
        </w:r>
        <w:r>
          <w:instrText xml:space="preserve"> PAGEREF _Toc2701 \h </w:instrText>
        </w:r>
        <w:r>
          <w:fldChar w:fldCharType="separate"/>
        </w:r>
        <w:r>
          <w:t>64</w:t>
        </w:r>
        <w:r>
          <w:fldChar w:fldCharType="end"/>
        </w:r>
      </w:hyperlink>
    </w:p>
    <w:p>
      <w:pPr>
        <w:pStyle w:val="TOC1"/>
        <w:tabs>
          <w:tab w:val="right" w:leader="dot" w:pos="8306"/>
        </w:tabs>
      </w:pPr>
      <w:hyperlink w:anchor="_Toc14622" w:history="1">
        <w:r>
          <w:rPr>
            <w:rFonts w:ascii="仿宋" w:eastAsia="仿宋" w:hAnsi="仿宋" w:cs="仿宋" w:hint="eastAsia"/>
            <w:lang w:eastAsia="zh-CN"/>
          </w:rPr>
          <w:t>十六、氧化锆陶瓷粉料项目实施保障措施</w:t>
        </w:r>
        <w:r>
          <w:tab/>
        </w:r>
        <w:r>
          <w:fldChar w:fldCharType="begin"/>
        </w:r>
        <w:r>
          <w:instrText xml:space="preserve"> PAGEREF _Toc14622 \h </w:instrText>
        </w:r>
        <w:r>
          <w:fldChar w:fldCharType="separate"/>
        </w:r>
        <w:r>
          <w:t>65</w:t>
        </w:r>
        <w:r>
          <w:fldChar w:fldCharType="end"/>
        </w:r>
      </w:hyperlink>
    </w:p>
    <w:p>
      <w:pPr>
        <w:pStyle w:val="TOC2"/>
        <w:tabs>
          <w:tab w:val="right" w:leader="dot" w:pos="8306"/>
        </w:tabs>
      </w:pPr>
      <w:hyperlink w:anchor="_Toc5583" w:history="1">
        <w:r>
          <w:rPr>
            <w:rFonts w:ascii="仿宋" w:eastAsia="仿宋" w:hAnsi="仿宋" w:cs="仿宋" w:hint="eastAsia"/>
            <w:lang w:eastAsia="zh-CN"/>
          </w:rPr>
          <w:t>(一)、氧化锆陶瓷粉料项目实施保障机制</w:t>
        </w:r>
        <w:r>
          <w:tab/>
        </w:r>
        <w:r>
          <w:fldChar w:fldCharType="begin"/>
        </w:r>
        <w:r>
          <w:instrText xml:space="preserve"> PAGEREF _Toc5583 \h </w:instrText>
        </w:r>
        <w:r>
          <w:fldChar w:fldCharType="separate"/>
        </w:r>
        <w:r>
          <w:t>65</w:t>
        </w:r>
        <w:r>
          <w:fldChar w:fldCharType="end"/>
        </w:r>
      </w:hyperlink>
    </w:p>
    <w:p>
      <w:pPr>
        <w:pStyle w:val="TOC2"/>
        <w:tabs>
          <w:tab w:val="right" w:leader="dot" w:pos="8306"/>
        </w:tabs>
      </w:pPr>
      <w:hyperlink w:anchor="_Toc16129" w:history="1">
        <w:r>
          <w:rPr>
            <w:rFonts w:ascii="仿宋" w:eastAsia="仿宋" w:hAnsi="仿宋" w:cs="仿宋" w:hint="eastAsia"/>
            <w:lang w:eastAsia="zh-CN"/>
          </w:rPr>
          <w:t>(二)、氧化锆陶瓷粉料项目法律合规要求</w:t>
        </w:r>
        <w:r>
          <w:tab/>
        </w:r>
        <w:r>
          <w:fldChar w:fldCharType="begin"/>
        </w:r>
        <w:r>
          <w:instrText xml:space="preserve"> PAGEREF _Toc16129 \h </w:instrText>
        </w:r>
        <w:r>
          <w:fldChar w:fldCharType="separate"/>
        </w:r>
        <w:r>
          <w:t>68</w:t>
        </w:r>
        <w:r>
          <w:fldChar w:fldCharType="end"/>
        </w:r>
      </w:hyperlink>
    </w:p>
    <w:p>
      <w:pPr>
        <w:pStyle w:val="TOC2"/>
        <w:tabs>
          <w:tab w:val="right" w:leader="dot" w:pos="8306"/>
        </w:tabs>
      </w:pPr>
      <w:hyperlink w:anchor="_Toc23626" w:history="1">
        <w:r>
          <w:rPr>
            <w:rFonts w:ascii="仿宋" w:eastAsia="仿宋" w:hAnsi="仿宋" w:cs="仿宋" w:hint="eastAsia"/>
            <w:lang w:eastAsia="zh-CN"/>
          </w:rPr>
          <w:t>(三)、氧化锆陶瓷粉料项目合同管理与法律事务</w:t>
        </w:r>
        <w:r>
          <w:tab/>
        </w:r>
        <w:r>
          <w:fldChar w:fldCharType="begin"/>
        </w:r>
        <w:r>
          <w:instrText xml:space="preserve"> PAGEREF _Toc23626 \h </w:instrText>
        </w:r>
        <w:r>
          <w:fldChar w:fldCharType="separate"/>
        </w:r>
        <w:r>
          <w:t>73</w:t>
        </w:r>
        <w:r>
          <w:fldChar w:fldCharType="end"/>
        </w:r>
      </w:hyperlink>
    </w:p>
    <w:p>
      <w:pPr>
        <w:pStyle w:val="TOC2"/>
        <w:tabs>
          <w:tab w:val="right" w:leader="dot" w:pos="8306"/>
        </w:tabs>
      </w:pPr>
      <w:hyperlink w:anchor="_Toc30148" w:history="1">
        <w:r>
          <w:rPr>
            <w:rFonts w:ascii="仿宋" w:eastAsia="仿宋" w:hAnsi="仿宋" w:cs="仿宋" w:hint="eastAsia"/>
            <w:lang w:eastAsia="zh-CN"/>
          </w:rPr>
          <w:t>(四)、氧化锆陶瓷粉料项目知识产权保护策略</w:t>
        </w:r>
        <w:r>
          <w:tab/>
        </w:r>
        <w:r>
          <w:fldChar w:fldCharType="begin"/>
        </w:r>
        <w:r>
          <w:instrText xml:space="preserve"> PAGEREF _Toc30148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259"/>
      <w:r>
        <w:rPr>
          <w:rFonts w:ascii="仿宋" w:eastAsia="仿宋" w:hAnsi="仿宋" w:cs="仿宋" w:hint="eastAsia"/>
          <w:sz w:val="28"/>
          <w:lang w:eastAsia="zh-CN"/>
        </w:rPr>
        <w:t>一、氧化锆陶瓷粉料项目危机管理</w:t>
      </w:r>
      <w:bookmarkEnd w:id="2"/>
    </w:p>
    <w:p>
      <w:pPr>
        <w:pStyle w:val="Heading2"/>
        <w:rPr>
          <w:rFonts w:ascii="仿宋" w:eastAsia="仿宋" w:hAnsi="仿宋" w:cs="仿宋" w:hint="eastAsia"/>
          <w:lang w:eastAsia="zh-CN"/>
        </w:rPr>
      </w:pPr>
      <w:bookmarkStart w:id="3" w:name="_Toc1424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氧化锆陶瓷粉料项目危机管理中，危机预警与识别是确保氧化锆陶瓷粉料项目稳健运行的核心步骤。通过建立全面的监测机制，氧化锆陶瓷粉料项目团队旨在及时发现和理解潜在的风险和危机因素，以便采取及时的预防和应对措施，确保氧化锆陶瓷粉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氧化锆陶瓷粉料项目团队全面分析了整个氧化锆陶瓷粉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氧化锆陶瓷粉料项目团队着重于明确定义氧化锆陶瓷粉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氧化锆陶瓷粉料项目进展的持续监控，团队能够及时发现潜在问题并作出迅速反应。氧化锆陶瓷粉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在这一阶段，团队的专业素养和反应速度将发挥至关重要的作用，以确保潜在危机能够在初期得到有效的处理，最大程度地减轻负面影响。通过危机预警与识别，氧化锆陶瓷粉料项目得以更有序、可控地推进。</w:t>
      </w:r>
    </w:p>
    <w:p>
      <w:pPr>
        <w:pStyle w:val="Heading2"/>
        <w:ind w:firstLine="560" w:firstLineChars="200"/>
        <w:rPr>
          <w:rFonts w:ascii="仿宋" w:eastAsia="仿宋" w:hAnsi="仿宋" w:cs="仿宋" w:hint="eastAsia"/>
          <w:sz w:val="28"/>
          <w:lang w:eastAsia="zh-CN"/>
        </w:rPr>
      </w:pPr>
      <w:bookmarkStart w:id="4" w:name="_Toc999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在危机发生时，氧化锆陶瓷粉料项目团队立即行动，成立了应急小组。该小组的任务是迅速制定并实施紧急应对措施，以最小化潜在损失。以下是采取的主要措施：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暂停氧化锆陶瓷粉料项目进度：为遏制危机蔓延，氧化锆陶瓷粉料项目暂时停止进行，以便全面评估当前状况。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资源重新分配：重新评估氧化锆陶瓷粉料项目资源的分配，确保最大限度地减小损失。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实时沟通：与关键利益相关者建立实时沟通机制，向他们传递氧化锆陶瓷粉料项目危机的实际状况，保障氧化锆陶瓷粉料项目核心利益。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在紧急应对的同时，氧化锆陶瓷粉料项目团队强调了团队协作和有效沟通的重要性。以下是团队协作的关键举措：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信息共享机制：建立了信息共享平台，确保团队成员能够及时获取氧化锆陶瓷粉料项目危机的实时信息。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领导者沟通：氧化锆陶瓷粉料项目领导者通过定期会议和即时沟通工具，指导团队应对危机，保持团队稳定运行。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随着危机得到初步控制，氧化锆陶瓷粉料项目团队转向制定恢复计划，以确保氧化锆陶瓷粉料项目能够从中迅速恢复。主要恢复计划包括：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修复受损的进度计划：重新评估氧化锆陶瓷粉料项目进度，制定修复计划，确保氧化锆陶瓷粉料项目尽快回归正常进程。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重新调整资源分配：优化资源分配，确保氧化锆陶瓷粉料项目在有限资源下高效运转。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风险管理机制加强：对氧化锆陶瓷粉料项目风险进行全面评估，制定更强化的风险管理策略，以预防未来可能的危机。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8290"/>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9846"/>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氧化锆陶瓷粉料项目的技术管理特点体现在其创新导向。通过引入最先进的技术趋势和解决方案，氧化锆陶瓷粉料项目致力于提升科技含量、提高质量和效率水平。这意味着我们将采用最新的工具和方法，确保氧化锆陶瓷粉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氧化锆陶瓷粉料项目技术管理的显著特征。通过整合不同领域的技术资源，我们实现了跨学科的协同工作。这有助于优化技术架构，提高整体效能。此外，整合性策略还促进了不同技术团队之间的紧密沟通和高效合作，确保氧化锆陶瓷粉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氧化锆陶瓷粉料项目所采用的技术。通过不断优化技术方案，氧化锆陶瓷粉料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氧化锆陶瓷粉料项目团队将在氧化锆陶瓷粉料项目初期识别可能的技术风险，并采取相应的预防和应对措施。通过建立健全的风险评估机制，氧化锆陶瓷粉料项目能够在实施过程中及时发现并解决潜在的技术问题，保障氧化锆陶瓷粉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氧化锆陶瓷粉料项目中，技术将成为氧化锆陶瓷粉料项目成功的有力支持。这一深度剖析揭示了技术管理在氧化锆陶瓷粉料项目实施中的关键作用，为氧化锆陶瓷粉料项目的技术基础奠定了坚实的基础。</w:t>
      </w:r>
    </w:p>
    <w:p>
      <w:pPr>
        <w:pStyle w:val="Heading2"/>
        <w:ind w:firstLine="560" w:firstLineChars="200"/>
        <w:rPr>
          <w:rFonts w:ascii="仿宋" w:eastAsia="仿宋" w:hAnsi="仿宋" w:cs="仿宋" w:hint="eastAsia"/>
          <w:sz w:val="28"/>
          <w:lang w:eastAsia="zh-CN"/>
        </w:rPr>
      </w:pPr>
      <w:bookmarkStart w:id="7" w:name="_Toc25839"/>
      <w:r>
        <w:rPr>
          <w:rFonts w:ascii="仿宋" w:eastAsia="仿宋" w:hAnsi="仿宋" w:cs="仿宋" w:hint="eastAsia"/>
          <w:sz w:val="28"/>
          <w:lang w:eastAsia="zh-CN"/>
        </w:rPr>
        <w:t>(二)、氧化锆陶瓷粉料项目工艺技术设计方案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氧化锆陶瓷粉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氧化锆陶瓷粉料项目将严格按照相关行业规范要求进行组织。通过有效控制产品质量，氧化锆陶瓷粉料项目将致力于为顾客提供优质的氧化锆陶瓷粉料项目产品和良好的服务。这体现了氧化锆陶瓷粉料项目对于生产活动合规性和质量标准的高度重视，为氧化锆陶瓷粉料项目的可持续发展和顾客满意度奠定了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工艺技术方面，氧化锆陶瓷粉料项目注重生态效益和清洁生产原则。氧化锆陶瓷粉料项目建设将紧密结合地方特色经济发展，与社会经济发展规划和区域环境保护规划方案相协调一致。通过与当地区域自然生态系统的结合，氧化锆陶瓷粉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氧化锆陶瓷粉料项目产品具有多样化的客户需求和个性化的特点。因此，氧化锆陶瓷粉料项目产品规格品种多样，且单批生产数量较小。为满足这一特点，氧化锆陶瓷粉料项目承办单位将建设先进的柔性制造生产线。通过广泛应用柔性制造技术，氧化锆陶瓷粉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氧化锆陶瓷粉料项目采用的技术具有较高的技术含量和自动化水平，处于国内先进水平。这一技术选用不仅体现了对生产效率、质量和环境友好性的高标准要求，同时为氧化锆陶瓷粉料项目的可持续发展奠定了坚实的基础。</w:t>
      </w:r>
    </w:p>
    <w:p>
      <w:pPr>
        <w:pStyle w:val="Heading2"/>
        <w:ind w:firstLine="560" w:firstLineChars="200"/>
        <w:rPr>
          <w:rFonts w:ascii="仿宋" w:eastAsia="仿宋" w:hAnsi="仿宋" w:cs="仿宋" w:hint="eastAsia"/>
          <w:sz w:val="28"/>
          <w:lang w:eastAsia="zh-CN"/>
        </w:rPr>
      </w:pPr>
      <w:bookmarkStart w:id="8" w:name="_Toc614"/>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为确保氧化锆陶瓷粉料项目的高效生产和技术实施，我们制定了一套精心设计的设备选型方案，以满足氧化锆陶瓷粉料项目生产、质量和环保的要求。该方案的主要特点如下：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氧化锆陶瓷粉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针对氧化锆陶瓷粉料项目产品的多样性和小批量生产的特点，我们将建设柔性制造生产线。通过在设备选型中考虑柔性制造技术，可以灵活应对不同产品规格和生产需求，实现生产线的高度灵活性和适应性。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7431"/>
      <w:r>
        <w:rPr>
          <w:rFonts w:ascii="仿宋" w:eastAsia="仿宋" w:hAnsi="仿宋" w:cs="仿宋" w:hint="eastAsia"/>
          <w:sz w:val="28"/>
          <w:lang w:eastAsia="zh-CN"/>
        </w:rPr>
        <w:t>三、氧化锆陶瓷粉料项目可持续发展</w:t>
      </w:r>
      <w:bookmarkEnd w:id="9"/>
    </w:p>
    <w:p>
      <w:pPr>
        <w:pStyle w:val="Heading2"/>
        <w:rPr>
          <w:rFonts w:ascii="仿宋" w:eastAsia="仿宋" w:hAnsi="仿宋" w:cs="仿宋" w:hint="eastAsia"/>
          <w:lang w:eastAsia="zh-CN"/>
        </w:rPr>
      </w:pPr>
      <w:bookmarkStart w:id="10" w:name="_Toc15109"/>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氧化锆陶瓷粉料项目中，氧化锆陶瓷粉料项目团队着眼于未来，明确了可持续发展的战略方向。制定的具体可持续发展目标包括降低资源使用、采用环保技术、最大化社会效益等。这一步骤不仅有助于氧化锆陶瓷粉料项目在环保和社会责任方面达到最高标准，也为未来提供了明确的指引，确保氧化锆陶瓷粉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可持续实践的融入氧化锆陶瓷粉料项目管理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氧化锆陶瓷粉料项目管理周期。从氧化锆陶瓷粉料项目规划开始，氧化锆陶瓷粉料项目团队就考虑了环境和社会的因素。在执行阶段，氧化锆陶瓷粉料项目团队积极推动绿色技术的应用，优化资源利用。此外，关注员工的社会责任，通过培训和沟通活动提高员工对可持续发展的认知，使他们能够在日常工作中践行可持续实践。这些举措不仅为氧化锆陶瓷粉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664"/>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扎根于氧化锆陶瓷粉料项目的可持续发展理念，我们深信环保与社会责任是氧化锆陶瓷粉料项目成功的关键支柱。在氧化锆陶瓷粉料项目的每一步，我们都致力于通过创新和实践，履行对环境和社会的坚定责任。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陶瓷粉料项目团队通过引入先进的环保技术、建立高效的废物处理系统以及推动能源节约措施，积极履行环保责任。定期的环保监测和评估确保氧化锆陶瓷粉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陶瓷粉料项目不仅致力于自身可持续发展，还注重对社会的回馈。通过支持社区氧化锆陶瓷粉料项目、参与慈善事业、提供培训机会等方式，氧化锆陶瓷粉料项目积极履行社会责任。与当地社区建立积极互动，关注员工的工作与生活平衡，以及员工的身心健康，是氧化锆陶瓷粉料项目在社会责任层面的关键举措。这样的实践不仅增强了氧化锆陶瓷粉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7832"/>
      <w:r>
        <w:rPr>
          <w:rFonts w:ascii="仿宋" w:eastAsia="仿宋" w:hAnsi="仿宋" w:cs="仿宋" w:hint="eastAsia"/>
          <w:sz w:val="28"/>
          <w:lang w:eastAsia="zh-CN"/>
        </w:rPr>
        <w:t>四、氧化锆陶瓷粉料项目绩效评估</w:t>
      </w:r>
      <w:bookmarkEnd w:id="12"/>
    </w:p>
    <w:p>
      <w:pPr>
        <w:pStyle w:val="Heading2"/>
        <w:rPr>
          <w:rFonts w:ascii="仿宋" w:eastAsia="仿宋" w:hAnsi="仿宋" w:cs="仿宋" w:hint="eastAsia"/>
          <w:lang w:eastAsia="zh-CN"/>
        </w:rPr>
      </w:pPr>
      <w:bookmarkStart w:id="13" w:name="_Toc29644"/>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氧化锆陶瓷粉料项目中，我们设计了一套全面的绩效评估指标，以确保氧化锆陶瓷粉料项目的可控和成功交付。这些指标跨足氧化锆陶瓷粉料项目目标、成本、进度和质量等多个维度，为我们提供了全面洞察氧化锆陶瓷粉料项目的健康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陶瓷粉料项目目标达成率是我们关注的首要指标。我们设定了明确的目标，并通过定期监测和评估，迅速发现并应对潜在的目标偏差。这为氧化锆陶瓷粉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成本绩效是另一个核心关注点。通过实际成本与预算成本的对比分析，我们深入了解成本差异的原因，及时调整资源分配，保持氧化锆陶瓷粉料项目在经济效益方面的合理水平。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陶瓷粉料项目进度作为关键的绩效指标之一，得到了精心的关注。我们制定了详细的氧化锆陶瓷粉料项目进度计划，并设立了进度符合度指标，确保实际进度与计划进度保持一致。这使我们能够快速发现和解决潜在的进度问题，保持氧化锆陶瓷粉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氧化锆陶瓷粉料项目绩效的不可或缺的一环。我们引入了一系列的质量标准和客户满意度指标，以确保氧化锆陶瓷粉料项目交付的成果在质量上达到或超越预期水平。通过持续监测这些指标，我们努力提升氧化锆陶瓷粉料项目整体质量水平，为氧化锆陶瓷粉料项目的成功交付提供有力保障。通过这些科学且全面的绩效评估，我们能够更好地引导氧化锆陶瓷粉料项目的持续改进，确保氧化锆陶瓷粉料项目目标的顺利达成。</w:t>
      </w:r>
    </w:p>
    <w:p>
      <w:pPr>
        <w:pStyle w:val="Heading2"/>
        <w:ind w:firstLine="560" w:firstLineChars="200"/>
        <w:rPr>
          <w:rFonts w:ascii="仿宋" w:eastAsia="仿宋" w:hAnsi="仿宋" w:cs="仿宋" w:hint="eastAsia"/>
          <w:sz w:val="28"/>
          <w:lang w:eastAsia="zh-CN"/>
        </w:rPr>
      </w:pPr>
      <w:bookmarkStart w:id="14" w:name="_Toc30037"/>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绩效评估是氧化锆陶瓷粉料项目中的关键环节，为确保氧化锆陶瓷粉料项目达到预期目标，我们采用了多层次、多维度的绩效评估方法。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氧化锆陶瓷粉料项目的战略目标对齐，确保每个决策和行动都与氧化锆陶瓷粉料项目整体目标保持一致。团队会定期召开战略对齐会议，审视当前工作与氧化锆陶瓷粉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氧化锆陶瓷粉料项目进度、质量、成本和风险等方面。这些指标通过数据收集和分析，为氧化锆陶瓷粉料项目管理团队提供了客观的评估依据。例如，我们通过氧化锆陶瓷粉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氧化锆陶瓷粉料项目内部，还考虑了氧化锆陶瓷粉料项目对外部环境的影响。我们定期进行干系人满意度调查，以了解各利益相关方对氧化锆陶瓷粉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这种多层次、多角度的绩效评估方法，使得我们能够全面了解氧化锆陶瓷粉料项目的运行状态，及时做出调整，确保氧化锆陶瓷粉料项目在不断变化的环境中保持稳健前行。</w:t>
      </w:r>
    </w:p>
    <w:p>
      <w:pPr>
        <w:pStyle w:val="Heading2"/>
        <w:ind w:firstLine="560" w:firstLineChars="200"/>
        <w:rPr>
          <w:rFonts w:ascii="仿宋" w:eastAsia="仿宋" w:hAnsi="仿宋" w:cs="仿宋" w:hint="eastAsia"/>
          <w:sz w:val="28"/>
          <w:lang w:eastAsia="zh-CN"/>
        </w:rPr>
      </w:pPr>
      <w:bookmarkStart w:id="15" w:name="_Toc14092"/>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为了确保氧化锆陶瓷粉料项目的有效管理和不断优化，我们采用了精心设计的绩效评估周期。这个周期旨在实现灵活、实时和全面的评估，以适应氧化锆陶瓷粉料项目执行中的各种挑战。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氧化锆陶瓷粉料项目的不同需求，分为短期、中期和长期。短期评估关注每个迭代或工作周期，以及时发现和解决当前任务中的问题。中期评估涵盖几个迭代，深入了解整体氧化锆陶瓷粉料项目的趋势和性能。长期评估则着眼于整个氧化锆陶瓷粉料项目阶段，确保氧化锆陶瓷粉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氧化锆陶瓷粉料项目管理工具和协作平台，团队成员能够随时更新和分享氧化锆陶瓷粉料项目数据。这种实时性的反馈机制使我们能够及时察觉潜在问题，快速调整，保持氧化锆陶瓷粉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与氧化锆陶瓷粉料项目的决策制定密不可分。每个周期的氧化锆陶瓷粉料项目回顾会议成为集体总结经验、识别问题深层次原因并找到创新解决方案的平台。这种定期的反思与调整机制使氧化锆陶瓷粉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8290"/>
      <w:r>
        <w:rPr>
          <w:rFonts w:ascii="仿宋" w:eastAsia="仿宋" w:hAnsi="仿宋" w:cs="仿宋" w:hint="eastAsia"/>
          <w:sz w:val="28"/>
          <w:lang w:eastAsia="zh-CN"/>
        </w:rPr>
        <w:t>五、氧化锆陶瓷粉料项目文档管理</w:t>
      </w:r>
      <w:bookmarkEnd w:id="16"/>
    </w:p>
    <w:p>
      <w:pPr>
        <w:pStyle w:val="Heading2"/>
        <w:rPr>
          <w:rFonts w:ascii="仿宋" w:eastAsia="仿宋" w:hAnsi="仿宋" w:cs="仿宋" w:hint="eastAsia"/>
          <w:lang w:eastAsia="zh-CN"/>
        </w:rPr>
      </w:pPr>
      <w:bookmarkStart w:id="17" w:name="_Toc5279"/>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氧化锆陶瓷粉料项目高度重视文档的质量和准确性，以支持氧化锆陶瓷粉料项目的各项活动和决策。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陶瓷粉料项目文档的编制始于氧化锆陶瓷粉料项目计划的初期，我们制定了详细的文档编制计划，明确了每个文档的内容、格式和编写责任人。在氧化锆陶瓷粉料项目启动阶段，我们首先编制了氧化锆陶瓷粉料项目章程，明确定义了氧化锆陶瓷粉料项目的目标、范围、风险等关键要素。随后，氧化锆陶瓷粉料项目团队根据计划陆续编制了需求文档、设计文档、测试文档等各类文档，确保氧化锆陶瓷粉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氧化锆陶瓷粉料项目管理中的重要环节，旨在确保氧化锆陶瓷粉料项目文档符合质量标准和氧化锆陶瓷粉料项目需求。在氧化锆陶瓷粉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氧化锆陶瓷粉料项目相关利益方和专业领域的专家对文档进行独立审查。这有助于获取更全面、客观的反馈，确保氧化锆陶瓷粉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氧化锆陶瓷粉料项目在文档编制与审查方面建立了严格的管理机制，通过规范的流程和多维度的审查，确保氧化锆陶瓷粉料项目文档的质量、准确性和可靠性，为氧化锆陶瓷粉料项目的顺利推进提供了有力支持。</w:t>
      </w:r>
    </w:p>
    <w:p>
      <w:pPr>
        <w:pStyle w:val="Heading2"/>
        <w:ind w:firstLine="560" w:firstLineChars="200"/>
        <w:rPr>
          <w:rFonts w:ascii="仿宋" w:eastAsia="仿宋" w:hAnsi="仿宋" w:cs="仿宋" w:hint="eastAsia"/>
          <w:sz w:val="28"/>
          <w:lang w:eastAsia="zh-CN"/>
        </w:rPr>
      </w:pPr>
      <w:bookmarkStart w:id="18" w:name="_Toc13339"/>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在氧化锆陶瓷粉料项目中，我们致力于优化文档发布与分发过程，以确保信息的高效传递和团队间协作的顺畅进行。以下是我们采取的关键优化策略：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我们通过多渠道发布文档，包括电子邮件、氧化锆陶瓷粉料项目管理平台、内部网站等，以满足不同团队成员的偏好和需求。多渠道发布确保了信息的全面覆盖。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https://d.book118.com/986222243113010042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B3639B"/>
    <w:rsid w:val="31B363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6222243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2024-01-28T08:15:00Z</dcterms:created>
  <dcterms:modified xsi:type="dcterms:W3CDTF">2024-01-28T08:16:08Z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CA7C9D2C69954729BA5EA7879262B1C4_11</vt:lpwstr>
  </property>
  <property fmtid="{D5CDD505-2E9C-101B-9397-08002B2CF9AE}" pid="3" name="KSOProductBuildVer">
    <vt:lpwstr>2052-12.1.0.16120</vt:lpwstr>
  </property>
</Properties>
</file>