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特种线缆材料项目安全调研评估报告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6705" w:history="1">
        <w:r>
          <w:rPr>
            <w:rFonts w:ascii="仿宋" w:eastAsia="仿宋" w:hAnsi="仿宋" w:cs="仿宋" w:hint="eastAsia"/>
            <w:lang w:val="en-US"/>
          </w:rPr>
          <w:t>序言</w:t>
        </w:r>
        <w:r>
          <w:tab/>
        </w:r>
        <w:r>
          <w:fldChar w:fldCharType="begin"/>
        </w:r>
        <w:r>
          <w:instrText xml:space="preserve"> PAGEREF _Toc6705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817" w:history="1">
        <w:r>
          <w:rPr>
            <w:rFonts w:ascii="仿宋" w:eastAsia="仿宋" w:hAnsi="仿宋" w:cs="仿宋" w:hint="eastAsia"/>
            <w:lang w:val="en-US"/>
          </w:rPr>
          <w:t>一、劳动安全</w:t>
        </w:r>
        <w:r>
          <w:tab/>
        </w:r>
        <w:r>
          <w:fldChar w:fldCharType="begin"/>
        </w:r>
        <w:r>
          <w:instrText xml:space="preserve"> PAGEREF _Toc25817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" w:history="1">
        <w:r>
          <w:rPr>
            <w:rFonts w:ascii="仿宋" w:eastAsia="仿宋" w:hAnsi="仿宋" w:cs="仿宋" w:hint="eastAsia"/>
            <w:lang w:val="en-US"/>
          </w:rPr>
          <w:t>(一)、编制依据</w:t>
        </w:r>
        <w:r>
          <w:tab/>
        </w:r>
        <w:r>
          <w:fldChar w:fldCharType="begin"/>
        </w:r>
        <w:r>
          <w:instrText xml:space="preserve"> PAGEREF _Toc181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93" w:history="1">
        <w:r>
          <w:rPr>
            <w:rFonts w:ascii="仿宋" w:eastAsia="仿宋" w:hAnsi="仿宋" w:cs="仿宋" w:hint="eastAsia"/>
            <w:lang w:val="en-US"/>
          </w:rPr>
          <w:t>(二)、防范措施</w:t>
        </w:r>
        <w:r>
          <w:tab/>
        </w:r>
        <w:r>
          <w:fldChar w:fldCharType="begin"/>
        </w:r>
        <w:r>
          <w:instrText xml:space="preserve"> PAGEREF _Toc31193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61" w:history="1">
        <w:r>
          <w:rPr>
            <w:rFonts w:ascii="仿宋" w:eastAsia="仿宋" w:hAnsi="仿宋" w:cs="仿宋" w:hint="eastAsia"/>
            <w:lang w:val="en-US"/>
          </w:rPr>
          <w:t>(三)、预期效果评价</w:t>
        </w:r>
        <w:r>
          <w:tab/>
        </w:r>
        <w:r>
          <w:fldChar w:fldCharType="begin"/>
        </w:r>
        <w:r>
          <w:instrText xml:space="preserve"> PAGEREF _Toc10161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132" w:history="1">
        <w:r>
          <w:rPr>
            <w:rFonts w:ascii="仿宋" w:eastAsia="仿宋" w:hAnsi="仿宋" w:cs="仿宋" w:hint="eastAsia"/>
            <w:lang w:val="en-US"/>
          </w:rPr>
          <w:t>二、经营分析</w:t>
        </w:r>
        <w:r>
          <w:tab/>
        </w:r>
        <w:r>
          <w:fldChar w:fldCharType="begin"/>
        </w:r>
        <w:r>
          <w:instrText xml:space="preserve"> PAGEREF _Toc5132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94" w:history="1">
        <w:r>
          <w:rPr>
            <w:rFonts w:ascii="仿宋" w:eastAsia="仿宋" w:hAnsi="仿宋" w:cs="仿宋" w:hint="eastAsia"/>
            <w:lang w:val="en-US"/>
          </w:rPr>
          <w:t>(一)、运营情况说明</w:t>
        </w:r>
        <w:r>
          <w:tab/>
        </w:r>
        <w:r>
          <w:fldChar w:fldCharType="begin"/>
        </w:r>
        <w:r>
          <w:instrText xml:space="preserve"> PAGEREF _Toc26694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95" w:history="1">
        <w:r>
          <w:rPr>
            <w:rFonts w:ascii="仿宋" w:eastAsia="仿宋" w:hAnsi="仿宋" w:cs="仿宋" w:hint="eastAsia"/>
            <w:lang w:val="en-US"/>
          </w:rPr>
          <w:t>(二)、特种线缆材料项目运营组织结构</w:t>
        </w:r>
        <w:r>
          <w:tab/>
        </w:r>
        <w:r>
          <w:fldChar w:fldCharType="begin"/>
        </w:r>
        <w:r>
          <w:instrText xml:space="preserve"> PAGEREF _Toc28395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078" w:history="1">
        <w:r>
          <w:rPr>
            <w:rFonts w:ascii="仿宋" w:eastAsia="仿宋" w:hAnsi="仿宋" w:cs="仿宋" w:hint="eastAsia"/>
            <w:lang w:val="en-US"/>
          </w:rPr>
          <w:t>三、实施进度计划</w:t>
        </w:r>
        <w:r>
          <w:tab/>
        </w:r>
        <w:r>
          <w:fldChar w:fldCharType="begin"/>
        </w:r>
        <w:r>
          <w:instrText xml:space="preserve"> PAGEREF _Toc9078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73" w:history="1">
        <w:r>
          <w:rPr>
            <w:rFonts w:ascii="仿宋" w:eastAsia="仿宋" w:hAnsi="仿宋" w:cs="仿宋" w:hint="eastAsia"/>
            <w:lang w:val="en-US"/>
          </w:rPr>
          <w:t>(一)、建设周期</w:t>
        </w:r>
        <w:r>
          <w:tab/>
        </w:r>
        <w:r>
          <w:fldChar w:fldCharType="begin"/>
        </w:r>
        <w:r>
          <w:instrText xml:space="preserve"> PAGEREF _Toc29973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44" w:history="1">
        <w:r>
          <w:rPr>
            <w:rFonts w:ascii="仿宋" w:eastAsia="仿宋" w:hAnsi="仿宋" w:cs="仿宋" w:hint="eastAsia"/>
            <w:lang w:val="en-US"/>
          </w:rPr>
          <w:t>(二)、建设进度</w:t>
        </w:r>
        <w:r>
          <w:tab/>
        </w:r>
        <w:r>
          <w:fldChar w:fldCharType="begin"/>
        </w:r>
        <w:r>
          <w:instrText xml:space="preserve"> PAGEREF _Toc6244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27" w:history="1">
        <w:r>
          <w:rPr>
            <w:rFonts w:ascii="仿宋" w:eastAsia="仿宋" w:hAnsi="仿宋" w:cs="仿宋" w:hint="eastAsia"/>
            <w:lang w:val="en-US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_Toc29727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79" w:history="1">
        <w:r>
          <w:rPr>
            <w:rFonts w:ascii="仿宋" w:eastAsia="仿宋" w:hAnsi="仿宋" w:cs="仿宋" w:hint="eastAsia"/>
            <w:lang w:val="en-US"/>
          </w:rPr>
          <w:t>(四)、人力资源配置</w:t>
        </w:r>
        <w:r>
          <w:tab/>
        </w:r>
        <w:r>
          <w:fldChar w:fldCharType="begin"/>
        </w:r>
        <w:r>
          <w:instrText xml:space="preserve"> PAGEREF _Toc9579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46" w:history="1">
        <w:r>
          <w:rPr>
            <w:rFonts w:ascii="仿宋" w:eastAsia="仿宋" w:hAnsi="仿宋" w:cs="仿宋" w:hint="eastAsia"/>
            <w:lang w:val="en-US"/>
          </w:rPr>
          <w:t>(五)、员工培训</w:t>
        </w:r>
        <w:r>
          <w:tab/>
        </w:r>
        <w:r>
          <w:fldChar w:fldCharType="begin"/>
        </w:r>
        <w:r>
          <w:instrText xml:space="preserve"> PAGEREF _Toc17346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57" w:history="1">
        <w:r>
          <w:rPr>
            <w:rFonts w:ascii="仿宋" w:eastAsia="仿宋" w:hAnsi="仿宋" w:cs="仿宋" w:hint="eastAsia"/>
            <w:lang w:val="en-US"/>
          </w:rPr>
          <w:t>(六)、项目实施保障</w:t>
        </w:r>
        <w:r>
          <w:tab/>
        </w:r>
        <w:r>
          <w:fldChar w:fldCharType="begin"/>
        </w:r>
        <w:r>
          <w:instrText xml:space="preserve"> PAGEREF _Toc4857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163" w:history="1">
        <w:r>
          <w:rPr>
            <w:rFonts w:ascii="仿宋" w:eastAsia="仿宋" w:hAnsi="仿宋" w:cs="仿宋" w:hint="eastAsia"/>
            <w:lang w:val="en-US"/>
          </w:rPr>
          <w:t>四、建设单位基本信息</w:t>
        </w:r>
        <w:r>
          <w:tab/>
        </w:r>
        <w:r>
          <w:fldChar w:fldCharType="begin"/>
        </w:r>
        <w:r>
          <w:instrText xml:space="preserve"> PAGEREF _Toc9163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67" w:history="1">
        <w:r>
          <w:rPr>
            <w:rFonts w:ascii="仿宋" w:eastAsia="仿宋" w:hAnsi="仿宋" w:cs="仿宋" w:hint="eastAsia"/>
            <w:lang w:val="en-US"/>
          </w:rPr>
          <w:t>(一)、特种线缆材料项目承办单位基本情况</w:t>
        </w:r>
        <w:r>
          <w:tab/>
        </w:r>
        <w:r>
          <w:fldChar w:fldCharType="begin"/>
        </w:r>
        <w:r>
          <w:instrText xml:space="preserve"> PAGEREF _Toc15967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14" w:history="1">
        <w:r>
          <w:rPr>
            <w:rFonts w:ascii="仿宋" w:eastAsia="仿宋" w:hAnsi="仿宋" w:cs="仿宋" w:hint="eastAsia"/>
            <w:lang w:val="en-US"/>
          </w:rPr>
          <w:t>(二)、公司经济效益分析</w:t>
        </w:r>
        <w:r>
          <w:tab/>
        </w:r>
        <w:r>
          <w:fldChar w:fldCharType="begin"/>
        </w:r>
        <w:r>
          <w:instrText xml:space="preserve"> PAGEREF _Toc28214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627" w:history="1">
        <w:r>
          <w:rPr>
            <w:rFonts w:ascii="仿宋" w:eastAsia="仿宋" w:hAnsi="仿宋" w:cs="仿宋" w:hint="eastAsia"/>
            <w:lang w:val="en-US"/>
          </w:rPr>
          <w:t>五、薪酬制度管理</w:t>
        </w:r>
        <w:r>
          <w:tab/>
        </w:r>
        <w:r>
          <w:fldChar w:fldCharType="begin"/>
        </w:r>
        <w:r>
          <w:instrText xml:space="preserve"> PAGEREF _Toc27627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46" w:history="1">
        <w:r>
          <w:rPr>
            <w:rFonts w:ascii="仿宋" w:eastAsia="仿宋" w:hAnsi="仿宋" w:cs="仿宋" w:hint="eastAsia"/>
            <w:lang w:val="en-US"/>
          </w:rPr>
          <w:t>(一)、薪酬管理制度</w:t>
        </w:r>
        <w:r>
          <w:tab/>
        </w:r>
        <w:r>
          <w:fldChar w:fldCharType="begin"/>
        </w:r>
        <w:r>
          <w:instrText xml:space="preserve"> PAGEREF _Toc26446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7" w:history="1">
        <w:r>
          <w:rPr>
            <w:rFonts w:ascii="仿宋" w:eastAsia="仿宋" w:hAnsi="仿宋" w:cs="仿宋" w:hint="eastAsia"/>
            <w:lang w:val="en-US"/>
          </w:rPr>
          <w:t>(二)、奖金制度的制定</w:t>
        </w:r>
        <w:r>
          <w:tab/>
        </w:r>
        <w:r>
          <w:fldChar w:fldCharType="begin"/>
        </w:r>
        <w:r>
          <w:instrText xml:space="preserve"> PAGEREF _Toc777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0" w:history="1">
        <w:r>
          <w:rPr>
            <w:rFonts w:ascii="仿宋" w:eastAsia="仿宋" w:hAnsi="仿宋" w:cs="仿宋" w:hint="eastAsia"/>
            <w:lang w:val="en-US"/>
          </w:rPr>
          <w:t>(三)、岗位薪酬体系设计</w:t>
        </w:r>
        <w:r>
          <w:tab/>
        </w:r>
        <w:r>
          <w:fldChar w:fldCharType="begin"/>
        </w:r>
        <w:r>
          <w:instrText xml:space="preserve"> PAGEREF _Toc990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22" w:history="1">
        <w:r>
          <w:rPr>
            <w:rFonts w:ascii="仿宋" w:eastAsia="仿宋" w:hAnsi="仿宋" w:cs="仿宋" w:hint="eastAsia"/>
            <w:lang w:val="en-US"/>
          </w:rPr>
          <w:t>(四)、绩效薪酬体系设计</w:t>
        </w:r>
        <w:r>
          <w:tab/>
        </w:r>
        <w:r>
          <w:fldChar w:fldCharType="begin"/>
        </w:r>
        <w:r>
          <w:instrText xml:space="preserve"> PAGEREF _Toc19522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162" w:history="1">
        <w:r>
          <w:rPr>
            <w:rFonts w:ascii="仿宋" w:eastAsia="仿宋" w:hAnsi="仿宋" w:cs="仿宋" w:hint="eastAsia"/>
            <w:lang w:val="en-US"/>
          </w:rPr>
          <w:t>六、行业、市场分析</w:t>
        </w:r>
        <w:r>
          <w:tab/>
        </w:r>
        <w:r>
          <w:fldChar w:fldCharType="begin"/>
        </w:r>
        <w:r>
          <w:instrText xml:space="preserve"> PAGEREF _Toc32162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06" w:history="1">
        <w:r>
          <w:rPr>
            <w:rFonts w:ascii="仿宋" w:eastAsia="仿宋" w:hAnsi="仿宋" w:cs="仿宋" w:hint="eastAsia"/>
            <w:lang w:val="en-US"/>
          </w:rPr>
          <w:t>(一)、完善体制机制，加快XXX市场化步伐</w:t>
        </w:r>
        <w:r>
          <w:tab/>
        </w:r>
        <w:r>
          <w:fldChar w:fldCharType="begin"/>
        </w:r>
        <w:r>
          <w:instrText xml:space="preserve"> PAGEREF _Toc18506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4262" w:history="1">
        <w:r>
          <w:rPr>
            <w:rFonts w:ascii="仿宋" w:eastAsia="仿宋" w:hAnsi="仿宋" w:cs="仿宋" w:hint="eastAsia"/>
            <w:lang w:val="en-US"/>
          </w:rPr>
          <w:t>(二)、推动规模化发展，支撑构建新型系统</w:t>
        </w:r>
        <w:r>
          <w:tab/>
        </w:r>
        <w:r>
          <w:fldChar w:fldCharType="begin"/>
        </w:r>
        <w:r>
          <w:instrText xml:space="preserve"> PAGEREF _Toc4262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25" w:history="1">
        <w:r>
          <w:rPr>
            <w:rFonts w:ascii="仿宋" w:eastAsia="仿宋" w:hAnsi="仿宋" w:cs="仿宋" w:hint="eastAsia"/>
            <w:lang w:val="en-US"/>
          </w:rPr>
          <w:t>(三)、强化技术攻关，构建XXX创新体系</w:t>
        </w:r>
        <w:r>
          <w:tab/>
        </w:r>
        <w:r>
          <w:fldChar w:fldCharType="begin"/>
        </w:r>
        <w:r>
          <w:instrText xml:space="preserve"> PAGEREF _Toc12425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529" w:history="1">
        <w:r>
          <w:rPr>
            <w:rFonts w:ascii="仿宋" w:eastAsia="仿宋" w:hAnsi="仿宋" w:cs="仿宋" w:hint="eastAsia"/>
            <w:lang w:val="en-US"/>
          </w:rPr>
          <w:t>七、特种线缆材料项目危机管理</w:t>
        </w:r>
        <w:r>
          <w:tab/>
        </w:r>
        <w:r>
          <w:fldChar w:fldCharType="begin"/>
        </w:r>
        <w:r>
          <w:instrText xml:space="preserve"> PAGEREF _Toc20529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75" w:history="1">
        <w:r>
          <w:rPr>
            <w:rFonts w:ascii="仿宋" w:eastAsia="仿宋" w:hAnsi="仿宋" w:cs="仿宋" w:hint="eastAsia"/>
            <w:lang w:val="en-US"/>
          </w:rPr>
          <w:t>(一)、危机预警与识别</w:t>
        </w:r>
        <w:r>
          <w:tab/>
        </w:r>
        <w:r>
          <w:fldChar w:fldCharType="begin"/>
        </w:r>
        <w:r>
          <w:instrText xml:space="preserve"> PAGEREF _Toc29875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44" w:history="1">
        <w:r>
          <w:rPr>
            <w:rFonts w:ascii="仿宋" w:eastAsia="仿宋" w:hAnsi="仿宋" w:cs="仿宋" w:hint="eastAsia"/>
            <w:lang w:val="en-US"/>
          </w:rPr>
          <w:t>(二)、危机应对与恢复</w:t>
        </w:r>
        <w:r>
          <w:tab/>
        </w:r>
        <w:r>
          <w:fldChar w:fldCharType="begin"/>
        </w:r>
        <w:r>
          <w:instrText xml:space="preserve"> PAGEREF _Toc14444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230" w:history="1">
        <w:r>
          <w:rPr>
            <w:rFonts w:ascii="仿宋" w:eastAsia="仿宋" w:hAnsi="仿宋" w:cs="仿宋" w:hint="eastAsia"/>
            <w:lang w:val="en-US"/>
          </w:rPr>
          <w:t>八、财务管理与资金运作</w:t>
        </w:r>
        <w:r>
          <w:tab/>
        </w:r>
        <w:r>
          <w:fldChar w:fldCharType="begin"/>
        </w:r>
        <w:r>
          <w:instrText xml:space="preserve"> PAGEREF _Toc26230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8" w:history="1">
        <w:r>
          <w:rPr>
            <w:rFonts w:ascii="仿宋" w:eastAsia="仿宋" w:hAnsi="仿宋" w:cs="仿宋" w:hint="eastAsia"/>
            <w:lang w:val="en-US"/>
          </w:rPr>
          <w:t>(一)、财务战略规划</w:t>
        </w:r>
        <w:r>
          <w:tab/>
        </w:r>
        <w:r>
          <w:fldChar w:fldCharType="begin"/>
        </w:r>
        <w:r>
          <w:instrText xml:space="preserve"> PAGEREF _Toc2538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7" w:history="1">
        <w:r>
          <w:rPr>
            <w:rFonts w:ascii="仿宋" w:eastAsia="仿宋" w:hAnsi="仿宋" w:cs="仿宋" w:hint="eastAsia"/>
            <w:lang w:val="en-US"/>
          </w:rPr>
          <w:t>(二)、资金需求与筹措</w:t>
        </w:r>
        <w:r>
          <w:tab/>
        </w:r>
        <w:r>
          <w:fldChar w:fldCharType="begin"/>
        </w:r>
        <w:r>
          <w:instrText xml:space="preserve"> PAGEREF _Toc2887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08" w:history="1">
        <w:r>
          <w:rPr>
            <w:rFonts w:ascii="仿宋" w:eastAsia="仿宋" w:hAnsi="仿宋" w:cs="仿宋" w:hint="eastAsia"/>
            <w:lang w:val="en-US"/>
          </w:rPr>
          <w:t>(三)、成本与费用管理</w:t>
        </w:r>
        <w:r>
          <w:tab/>
        </w:r>
        <w:r>
          <w:fldChar w:fldCharType="begin"/>
        </w:r>
        <w:r>
          <w:instrText xml:space="preserve"> PAGEREF _Toc9908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33" w:history="1">
        <w:r>
          <w:rPr>
            <w:rFonts w:ascii="仿宋" w:eastAsia="仿宋" w:hAnsi="仿宋" w:cs="仿宋" w:hint="eastAsia"/>
            <w:lang w:val="en-US"/>
          </w:rPr>
          <w:t>(四)、投资决策与财务风险防范</w:t>
        </w:r>
        <w:r>
          <w:tab/>
        </w:r>
        <w:r>
          <w:fldChar w:fldCharType="begin"/>
        </w:r>
        <w:r>
          <w:instrText xml:space="preserve"> PAGEREF _Toc3533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363" w:history="1">
        <w:r>
          <w:rPr>
            <w:rFonts w:ascii="仿宋" w:eastAsia="仿宋" w:hAnsi="仿宋" w:cs="仿宋" w:hint="eastAsia"/>
            <w:lang w:val="en-US"/>
          </w:rPr>
          <w:t>九、沟通计划</w:t>
        </w:r>
        <w:r>
          <w:tab/>
        </w:r>
        <w:r>
          <w:fldChar w:fldCharType="begin"/>
        </w:r>
        <w:r>
          <w:instrText xml:space="preserve"> PAGEREF _Toc9363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78" w:history="1">
        <w:r>
          <w:rPr>
            <w:rFonts w:ascii="仿宋" w:eastAsia="仿宋" w:hAnsi="仿宋" w:cs="仿宋" w:hint="eastAsia"/>
            <w:lang w:val="en-US"/>
          </w:rPr>
          <w:t>(一)、沟通目标</w:t>
        </w:r>
        <w:r>
          <w:tab/>
        </w:r>
        <w:r>
          <w:fldChar w:fldCharType="begin"/>
        </w:r>
        <w:r>
          <w:instrText xml:space="preserve"> PAGEREF _Toc21378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86" w:history="1">
        <w:r>
          <w:rPr>
            <w:rFonts w:ascii="仿宋" w:eastAsia="仿宋" w:hAnsi="仿宋" w:cs="仿宋" w:hint="eastAsia"/>
            <w:lang w:val="en-US"/>
          </w:rPr>
          <w:t>(二)、沟通策略</w:t>
        </w:r>
        <w:r>
          <w:tab/>
        </w:r>
        <w:r>
          <w:fldChar w:fldCharType="begin"/>
        </w:r>
        <w:r>
          <w:instrText xml:space="preserve"> PAGEREF _Toc9886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21" w:history="1">
        <w:r>
          <w:rPr>
            <w:rFonts w:ascii="仿宋" w:eastAsia="仿宋" w:hAnsi="仿宋" w:cs="仿宋" w:hint="eastAsia"/>
            <w:lang w:val="en-US"/>
          </w:rPr>
          <w:t>(三)、沟通工具</w:t>
        </w:r>
        <w:r>
          <w:tab/>
        </w:r>
        <w:r>
          <w:fldChar w:fldCharType="begin"/>
        </w:r>
        <w:r>
          <w:instrText xml:space="preserve"> PAGEREF _Toc8321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673" w:history="1">
        <w:r>
          <w:rPr>
            <w:rFonts w:ascii="仿宋" w:eastAsia="仿宋" w:hAnsi="仿宋" w:cs="仿宋" w:hint="eastAsia"/>
            <w:lang w:val="en-US"/>
          </w:rPr>
          <w:t>十、特种线缆材料项目风险对策</w:t>
        </w:r>
        <w:r>
          <w:tab/>
        </w:r>
        <w:r>
          <w:fldChar w:fldCharType="begin"/>
        </w:r>
        <w:r>
          <w:instrText xml:space="preserve"> PAGEREF _Toc24673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50" w:history="1">
        <w:r>
          <w:rPr>
            <w:rFonts w:ascii="仿宋" w:eastAsia="仿宋" w:hAnsi="仿宋" w:cs="仿宋" w:hint="eastAsia"/>
            <w:lang w:val="en-US"/>
          </w:rPr>
          <w:t>(一)、政策风险对策</w:t>
        </w:r>
        <w:r>
          <w:tab/>
        </w:r>
        <w:r>
          <w:fldChar w:fldCharType="begin"/>
        </w:r>
        <w:r>
          <w:instrText xml:space="preserve"> PAGEREF _Toc17050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86" w:history="1">
        <w:r>
          <w:rPr>
            <w:rFonts w:ascii="仿宋" w:eastAsia="仿宋" w:hAnsi="仿宋" w:cs="仿宋" w:hint="eastAsia"/>
            <w:lang w:val="en-US"/>
          </w:rPr>
          <w:t>(二)、经济风险对策</w:t>
        </w:r>
        <w:r>
          <w:tab/>
        </w:r>
        <w:r>
          <w:fldChar w:fldCharType="begin"/>
        </w:r>
        <w:r>
          <w:instrText xml:space="preserve"> PAGEREF _Toc30486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48" w:history="1">
        <w:r>
          <w:rPr>
            <w:rFonts w:ascii="仿宋" w:eastAsia="仿宋" w:hAnsi="仿宋" w:cs="仿宋" w:hint="eastAsia"/>
            <w:lang w:val="en-US"/>
          </w:rPr>
          <w:t>(三)、环境风险对策</w:t>
        </w:r>
        <w:r>
          <w:tab/>
        </w:r>
        <w:r>
          <w:fldChar w:fldCharType="begin"/>
        </w:r>
        <w:r>
          <w:instrText xml:space="preserve"> PAGEREF _Toc17948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82" w:history="1">
        <w:r>
          <w:rPr>
            <w:rFonts w:ascii="仿宋" w:eastAsia="仿宋" w:hAnsi="仿宋" w:cs="仿宋" w:hint="eastAsia"/>
            <w:lang w:val="en-US"/>
          </w:rPr>
          <w:t>(四)、人才风险对策</w:t>
        </w:r>
        <w:r>
          <w:tab/>
        </w:r>
        <w:r>
          <w:fldChar w:fldCharType="begin"/>
        </w:r>
        <w:r>
          <w:instrText xml:space="preserve"> PAGEREF _Toc22982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4" w:history="1">
        <w:r>
          <w:rPr>
            <w:rFonts w:ascii="仿宋" w:eastAsia="仿宋" w:hAnsi="仿宋" w:cs="仿宋" w:hint="eastAsia"/>
            <w:lang w:val="en-US"/>
          </w:rPr>
          <w:t>(五)、社会责任风险对策</w:t>
        </w:r>
        <w:r>
          <w:tab/>
        </w:r>
        <w:r>
          <w:fldChar w:fldCharType="begin"/>
        </w:r>
        <w:r>
          <w:instrText xml:space="preserve"> PAGEREF _Toc2564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07" w:history="1">
        <w:r>
          <w:rPr>
            <w:rFonts w:ascii="仿宋" w:eastAsia="仿宋" w:hAnsi="仿宋" w:cs="仿宋" w:hint="eastAsia"/>
            <w:lang w:val="en-US"/>
          </w:rPr>
          <w:t>(六)、全球经济不确定性风险对策</w:t>
        </w:r>
        <w:r>
          <w:tab/>
        </w:r>
        <w:r>
          <w:fldChar w:fldCharType="begin"/>
        </w:r>
        <w:r>
          <w:instrText xml:space="preserve"> PAGEREF _Toc12107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06" w:history="1">
        <w:r>
          <w:rPr>
            <w:rFonts w:ascii="仿宋" w:eastAsia="仿宋" w:hAnsi="仿宋" w:cs="仿宋" w:hint="eastAsia"/>
            <w:lang w:val="en-US"/>
          </w:rPr>
          <w:t>(七)、供应链风险对策</w:t>
        </w:r>
        <w:r>
          <w:tab/>
        </w:r>
        <w:r>
          <w:fldChar w:fldCharType="begin"/>
        </w:r>
        <w:r>
          <w:instrText xml:space="preserve"> PAGEREF _Toc30306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82" w:history="1">
        <w:r>
          <w:rPr>
            <w:rFonts w:ascii="仿宋" w:eastAsia="仿宋" w:hAnsi="仿宋" w:cs="仿宋" w:hint="eastAsia"/>
            <w:lang w:val="en-US"/>
          </w:rPr>
          <w:t>(八)、网络安全风险对策</w:t>
        </w:r>
        <w:r>
          <w:tab/>
        </w:r>
        <w:r>
          <w:fldChar w:fldCharType="begin"/>
        </w:r>
        <w:r>
          <w:instrText xml:space="preserve"> PAGEREF _Toc12682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474" w:history="1">
        <w:r>
          <w:rPr>
            <w:rFonts w:ascii="仿宋" w:eastAsia="仿宋" w:hAnsi="仿宋" w:cs="仿宋" w:hint="eastAsia"/>
            <w:lang w:val="en-US"/>
          </w:rPr>
          <w:t>十一、产业环境分析</w:t>
        </w:r>
        <w:r>
          <w:tab/>
        </w:r>
        <w:r>
          <w:fldChar w:fldCharType="begin"/>
        </w:r>
        <w:r>
          <w:instrText xml:space="preserve"> PAGEREF _Toc28474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74" w:history="1">
        <w:r>
          <w:rPr>
            <w:rFonts w:ascii="仿宋" w:eastAsia="仿宋" w:hAnsi="仿宋" w:cs="仿宋" w:hint="eastAsia"/>
            <w:lang w:val="en-US"/>
          </w:rPr>
          <w:t>(一)、产业环境分析</w:t>
        </w:r>
        <w:r>
          <w:tab/>
        </w:r>
        <w:r>
          <w:fldChar w:fldCharType="begin"/>
        </w:r>
        <w:r>
          <w:instrText xml:space="preserve"> PAGEREF _Toc18274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081" w:history="1">
        <w:r>
          <w:rPr>
            <w:rFonts w:ascii="仿宋" w:eastAsia="仿宋" w:hAnsi="仿宋" w:cs="仿宋" w:hint="eastAsia"/>
            <w:lang w:val="en-US"/>
          </w:rPr>
          <w:t>十二、环境保护与治理方案</w:t>
        </w:r>
        <w:r>
          <w:tab/>
        </w:r>
        <w:r>
          <w:fldChar w:fldCharType="begin"/>
        </w:r>
        <w:r>
          <w:instrText xml:space="preserve"> PAGEREF _Toc12081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17" w:history="1">
        <w:r>
          <w:rPr>
            <w:rFonts w:ascii="仿宋" w:eastAsia="仿宋" w:hAnsi="仿宋" w:cs="仿宋" w:hint="eastAsia"/>
            <w:lang w:val="en-US"/>
          </w:rPr>
          <w:t>(一)、项目环境影响评估</w:t>
        </w:r>
        <w:r>
          <w:tab/>
        </w:r>
        <w:r>
          <w:fldChar w:fldCharType="begin"/>
        </w:r>
        <w:r>
          <w:instrText xml:space="preserve"> PAGEREF _Toc31517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68" w:history="1">
        <w:r>
          <w:rPr>
            <w:rFonts w:ascii="仿宋" w:eastAsia="仿宋" w:hAnsi="仿宋" w:cs="仿宋" w:hint="eastAsia"/>
            <w:lang w:val="en-US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_Toc20668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6507" w:history="1">
        <w:r>
          <w:rPr>
            <w:rFonts w:ascii="仿宋" w:eastAsia="仿宋" w:hAnsi="仿宋" w:cs="仿宋" w:hint="eastAsia"/>
            <w:lang w:val="en-US"/>
          </w:rPr>
          <w:t>十三、市场营销策略</w:t>
        </w:r>
        <w:r>
          <w:tab/>
        </w:r>
        <w:r>
          <w:fldChar w:fldCharType="begin"/>
        </w:r>
        <w:r>
          <w:instrText xml:space="preserve"> PAGEREF _Toc6507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12" w:history="1">
        <w:r>
          <w:rPr>
            <w:rFonts w:ascii="仿宋" w:eastAsia="仿宋" w:hAnsi="仿宋" w:cs="仿宋" w:hint="eastAsia"/>
            <w:lang w:val="en-US"/>
          </w:rPr>
          <w:t>(一)、目标市场分析</w:t>
        </w:r>
        <w:r>
          <w:tab/>
        </w:r>
        <w:r>
          <w:fldChar w:fldCharType="begin"/>
        </w:r>
        <w:r>
          <w:instrText xml:space="preserve"> PAGEREF _Toc16812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00" w:history="1">
        <w:r>
          <w:rPr>
            <w:rFonts w:ascii="仿宋" w:eastAsia="仿宋" w:hAnsi="仿宋" w:cs="仿宋" w:hint="eastAsia"/>
            <w:lang w:val="en-US"/>
          </w:rPr>
          <w:t>(二)、市场定位策略</w:t>
        </w:r>
        <w:r>
          <w:tab/>
        </w:r>
        <w:r>
          <w:fldChar w:fldCharType="begin"/>
        </w:r>
        <w:r>
          <w:instrText xml:space="preserve"> PAGEREF _Toc25900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28" w:history="1">
        <w:r>
          <w:rPr>
            <w:rFonts w:ascii="仿宋" w:eastAsia="仿宋" w:hAnsi="仿宋" w:cs="仿宋" w:hint="eastAsia"/>
            <w:lang w:val="en-US"/>
          </w:rPr>
          <w:t>(三)、产品定价策略</w:t>
        </w:r>
        <w:r>
          <w:tab/>
        </w:r>
        <w:r>
          <w:fldChar w:fldCharType="begin"/>
        </w:r>
        <w:r>
          <w:instrText xml:space="preserve"> PAGEREF _Toc31828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08" w:history="1">
        <w:r>
          <w:rPr>
            <w:rFonts w:ascii="仿宋" w:eastAsia="仿宋" w:hAnsi="仿宋" w:cs="仿宋" w:hint="eastAsia"/>
            <w:lang w:val="en-US"/>
          </w:rPr>
          <w:t>(四)、促销与广告策略</w:t>
        </w:r>
        <w:r>
          <w:tab/>
        </w:r>
        <w:r>
          <w:fldChar w:fldCharType="begin"/>
        </w:r>
        <w:r>
          <w:instrText xml:space="preserve"> PAGEREF _Toc28308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85" w:history="1">
        <w:r>
          <w:rPr>
            <w:rFonts w:ascii="仿宋" w:eastAsia="仿宋" w:hAnsi="仿宋" w:cs="仿宋" w:hint="eastAsia"/>
            <w:lang w:val="en-US"/>
          </w:rPr>
          <w:t>(五)、分销渠道策略</w:t>
        </w:r>
        <w:r>
          <w:tab/>
        </w:r>
        <w:r>
          <w:fldChar w:fldCharType="begin"/>
        </w:r>
        <w:r>
          <w:instrText xml:space="preserve"> PAGEREF _Toc31385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94" w:history="1">
        <w:r>
          <w:rPr>
            <w:rFonts w:ascii="仿宋" w:eastAsia="仿宋" w:hAnsi="仿宋" w:cs="仿宋" w:hint="eastAsia"/>
            <w:lang w:val="en-US"/>
          </w:rPr>
          <w:t>(六)、市场份额预测</w:t>
        </w:r>
        <w:r>
          <w:tab/>
        </w:r>
        <w:r>
          <w:fldChar w:fldCharType="begin"/>
        </w:r>
        <w:r>
          <w:instrText xml:space="preserve"> PAGEREF _Toc20594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007" w:history="1">
        <w:r>
          <w:rPr>
            <w:rFonts w:ascii="仿宋" w:eastAsia="仿宋" w:hAnsi="仿宋" w:cs="仿宋" w:hint="eastAsia"/>
            <w:lang w:val="en-US"/>
          </w:rPr>
          <w:t>十四、SWOT分析说明</w:t>
        </w:r>
        <w:r>
          <w:tab/>
        </w:r>
        <w:r>
          <w:fldChar w:fldCharType="begin"/>
        </w:r>
        <w:r>
          <w:instrText xml:space="preserve"> PAGEREF _Toc15007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04" w:history="1">
        <w:r>
          <w:rPr>
            <w:rFonts w:ascii="仿宋" w:eastAsia="仿宋" w:hAnsi="仿宋" w:cs="仿宋" w:hint="eastAsia"/>
            <w:lang w:val="en-US"/>
          </w:rPr>
          <w:t>(一)、优势分析(S)</w:t>
        </w:r>
        <w:r>
          <w:tab/>
        </w:r>
        <w:r>
          <w:fldChar w:fldCharType="begin"/>
        </w:r>
        <w:r>
          <w:instrText xml:space="preserve"> PAGEREF _Toc27804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58" w:history="1">
        <w:r>
          <w:rPr>
            <w:rFonts w:ascii="仿宋" w:eastAsia="仿宋" w:hAnsi="仿宋" w:cs="仿宋" w:hint="eastAsia"/>
            <w:lang w:val="en-US"/>
          </w:rPr>
          <w:t>(二)、劣势分析(W)</w:t>
        </w:r>
        <w:r>
          <w:tab/>
        </w:r>
        <w:r>
          <w:fldChar w:fldCharType="begin"/>
        </w:r>
        <w:r>
          <w:instrText xml:space="preserve"> PAGEREF _Toc10758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41" w:history="1">
        <w:r>
          <w:rPr>
            <w:rFonts w:ascii="仿宋" w:eastAsia="仿宋" w:hAnsi="仿宋" w:cs="仿宋" w:hint="eastAsia"/>
            <w:lang w:val="en-US"/>
          </w:rPr>
          <w:t>(三)、机会分析()</w:t>
        </w:r>
        <w:r>
          <w:tab/>
        </w:r>
        <w:r>
          <w:fldChar w:fldCharType="begin"/>
        </w:r>
        <w:r>
          <w:instrText xml:space="preserve"> PAGEREF _Toc18641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57" w:history="1">
        <w:r>
          <w:rPr>
            <w:rFonts w:ascii="仿宋" w:eastAsia="仿宋" w:hAnsi="仿宋" w:cs="仿宋" w:hint="eastAsia"/>
            <w:lang w:val="en-US"/>
          </w:rPr>
          <w:t>(四)、威胁分析(T)</w:t>
        </w:r>
        <w:r>
          <w:tab/>
        </w:r>
        <w:r>
          <w:fldChar w:fldCharType="begin"/>
        </w:r>
        <w:r>
          <w:instrText xml:space="preserve"> PAGEREF _Toc13257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603" w:history="1">
        <w:r>
          <w:rPr>
            <w:rFonts w:ascii="仿宋" w:eastAsia="仿宋" w:hAnsi="仿宋" w:cs="仿宋" w:hint="eastAsia"/>
            <w:lang w:val="en-US"/>
          </w:rPr>
          <w:t>十五、营销策略</w:t>
        </w:r>
        <w:r>
          <w:tab/>
        </w:r>
        <w:r>
          <w:fldChar w:fldCharType="begin"/>
        </w:r>
        <w:r>
          <w:instrText xml:space="preserve"> PAGEREF _Toc30603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19" w:history="1">
        <w:r>
          <w:rPr>
            <w:rFonts w:ascii="仿宋" w:eastAsia="仿宋" w:hAnsi="仿宋" w:cs="仿宋" w:hint="eastAsia"/>
            <w:lang w:val="en-US"/>
          </w:rPr>
          <w:t>(一)、市场定位</w:t>
        </w:r>
        <w:r>
          <w:tab/>
        </w:r>
        <w:r>
          <w:fldChar w:fldCharType="begin"/>
        </w:r>
        <w:r>
          <w:instrText xml:space="preserve"> PAGEREF _Toc20019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81" w:history="1">
        <w:r>
          <w:rPr>
            <w:rFonts w:ascii="仿宋" w:eastAsia="仿宋" w:hAnsi="仿宋" w:cs="仿宋" w:hint="eastAsia"/>
            <w:lang w:val="en-US"/>
          </w:rPr>
          <w:t>(二)、定价策略</w:t>
        </w:r>
        <w:r>
          <w:tab/>
        </w:r>
        <w:r>
          <w:fldChar w:fldCharType="begin"/>
        </w:r>
        <w:r>
          <w:instrText xml:space="preserve"> PAGEREF _Toc5281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04" w:history="1">
        <w:r>
          <w:rPr>
            <w:rFonts w:ascii="仿宋" w:eastAsia="仿宋" w:hAnsi="仿宋" w:cs="仿宋" w:hint="eastAsia"/>
            <w:lang w:val="en-US"/>
          </w:rPr>
          <w:t>(三)、推广和广告</w:t>
        </w:r>
        <w:r>
          <w:tab/>
        </w:r>
        <w:r>
          <w:fldChar w:fldCharType="begin"/>
        </w:r>
        <w:r>
          <w:instrText xml:space="preserve"> PAGEREF _Toc4504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457" w:history="1">
        <w:r>
          <w:rPr>
            <w:rFonts w:ascii="仿宋" w:eastAsia="仿宋" w:hAnsi="仿宋" w:cs="仿宋" w:hint="eastAsia"/>
            <w:lang w:val="en-US"/>
          </w:rPr>
          <w:t>十六、员工晋升与职业发展通道</w:t>
        </w:r>
        <w:r>
          <w:tab/>
        </w:r>
        <w:r>
          <w:fldChar w:fldCharType="begin"/>
        </w:r>
        <w:r>
          <w:instrText xml:space="preserve"> PAGEREF _Toc23457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28" w:history="1">
        <w:r>
          <w:rPr>
            <w:rFonts w:ascii="仿宋" w:eastAsia="仿宋" w:hAnsi="仿宋" w:cs="仿宋" w:hint="eastAsia"/>
            <w:lang w:val="en-US"/>
          </w:rPr>
          <w:t>(一)、晋升制度的设计与实施</w:t>
        </w:r>
        <w:r>
          <w:tab/>
        </w:r>
        <w:r>
          <w:fldChar w:fldCharType="begin"/>
        </w:r>
        <w:r>
          <w:instrText xml:space="preserve"> PAGEREF _Toc26028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40" w:history="1">
        <w:r>
          <w:rPr>
            <w:rFonts w:ascii="仿宋" w:eastAsia="仿宋" w:hAnsi="仿宋" w:cs="仿宋" w:hint="eastAsia"/>
            <w:lang w:val="en-US"/>
          </w:rPr>
          <w:t>(二)、职业发展通道的建立与拓展</w:t>
        </w:r>
        <w:r>
          <w:tab/>
        </w:r>
        <w:r>
          <w:fldChar w:fldCharType="begin"/>
        </w:r>
        <w:r>
          <w:instrText xml:space="preserve"> PAGEREF _Toc20040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4" w:history="1">
        <w:r>
          <w:rPr>
            <w:rFonts w:ascii="仿宋" w:eastAsia="仿宋" w:hAnsi="仿宋" w:cs="仿宋" w:hint="eastAsia"/>
            <w:lang w:val="en-US"/>
          </w:rPr>
          <w:t>(三)、晋升机会的公平与透明保障</w:t>
        </w:r>
        <w:r>
          <w:tab/>
        </w:r>
        <w:r>
          <w:fldChar w:fldCharType="begin"/>
        </w:r>
        <w:r>
          <w:instrText xml:space="preserve"> PAGEREF _Toc684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388" w:history="1">
        <w:r>
          <w:rPr>
            <w:rFonts w:ascii="仿宋" w:eastAsia="仿宋" w:hAnsi="仿宋" w:cs="仿宋" w:hint="eastAsia"/>
            <w:lang w:val="en-US"/>
          </w:rPr>
          <w:t>十七、知识产权管理与保护</w:t>
        </w:r>
        <w:r>
          <w:tab/>
        </w:r>
        <w:r>
          <w:fldChar w:fldCharType="begin"/>
        </w:r>
        <w:r>
          <w:instrText xml:space="preserve"> PAGEREF _Toc21388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46" w:history="1">
        <w:r>
          <w:rPr>
            <w:rFonts w:ascii="仿宋" w:eastAsia="仿宋" w:hAnsi="仿宋" w:cs="仿宋" w:hint="eastAsia"/>
            <w:lang w:val="en-US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_Toc11446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70" w:history="1">
        <w:r>
          <w:rPr>
            <w:rFonts w:ascii="仿宋" w:eastAsia="仿宋" w:hAnsi="仿宋" w:cs="仿宋" w:hint="eastAsia"/>
            <w:lang w:val="en-US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_Toc15370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73" w:history="1">
        <w:r>
          <w:rPr>
            <w:rFonts w:ascii="仿宋" w:eastAsia="仿宋" w:hAnsi="仿宋" w:cs="仿宋" w:hint="eastAsia"/>
            <w:lang w:val="en-US"/>
          </w:rPr>
          <w:t>十八、特种线缆材料项目监控与评估</w:t>
        </w:r>
        <w:r>
          <w:tab/>
        </w:r>
        <w:r>
          <w:fldChar w:fldCharType="begin"/>
        </w:r>
        <w:r>
          <w:instrText xml:space="preserve"> PAGEREF _Toc773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94" w:history="1">
        <w:r>
          <w:rPr>
            <w:rFonts w:ascii="仿宋" w:eastAsia="仿宋" w:hAnsi="仿宋" w:cs="仿宋" w:hint="eastAsia"/>
            <w:lang w:val="en-US"/>
          </w:rPr>
          <w:t>(一)、特种线缆材料项目监控计划</w:t>
        </w:r>
        <w:r>
          <w:tab/>
        </w:r>
        <w:r>
          <w:fldChar w:fldCharType="begin"/>
        </w:r>
        <w:r>
          <w:instrText xml:space="preserve"> PAGEREF _Toc16094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24" w:history="1">
        <w:r>
          <w:rPr>
            <w:rFonts w:ascii="仿宋" w:eastAsia="仿宋" w:hAnsi="仿宋" w:cs="仿宋" w:hint="eastAsia"/>
            <w:lang w:val="en-US"/>
          </w:rPr>
          <w:t>(二)、绩效指标与评估方法</w:t>
        </w:r>
        <w:r>
          <w:tab/>
        </w:r>
        <w:r>
          <w:fldChar w:fldCharType="begin"/>
        </w:r>
        <w:r>
          <w:instrText xml:space="preserve"> PAGEREF _Toc18924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75" w:history="1">
        <w:r>
          <w:rPr>
            <w:rFonts w:ascii="仿宋" w:eastAsia="仿宋" w:hAnsi="仿宋" w:cs="仿宋" w:hint="eastAsia"/>
            <w:lang w:val="en-US"/>
          </w:rPr>
          <w:t>(三)、风险管理与问题解决</w:t>
        </w:r>
        <w:r>
          <w:tab/>
        </w:r>
        <w:r>
          <w:fldChar w:fldCharType="begin"/>
        </w:r>
        <w:r>
          <w:instrText xml:space="preserve"> PAGEREF _Toc23075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525" w:history="1">
        <w:r>
          <w:rPr>
            <w:rFonts w:ascii="仿宋" w:eastAsia="仿宋" w:hAnsi="仿宋" w:cs="仿宋" w:hint="eastAsia"/>
            <w:lang w:val="en-US"/>
          </w:rPr>
          <w:t>十九、品牌建设与公关策略</w:t>
        </w:r>
        <w:r>
          <w:tab/>
        </w:r>
        <w:r>
          <w:fldChar w:fldCharType="begin"/>
        </w:r>
        <w:r>
          <w:instrText xml:space="preserve"> PAGEREF _Toc3525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7357" w:history="1">
        <w:r>
          <w:rPr>
            <w:rFonts w:ascii="仿宋" w:eastAsia="仿宋" w:hAnsi="仿宋" w:cs="仿宋" w:hint="eastAsia"/>
            <w:lang w:val="en-US"/>
          </w:rPr>
          <w:t>(一)、品牌建设概述</w:t>
        </w:r>
        <w:r>
          <w:tab/>
        </w:r>
        <w:r>
          <w:fldChar w:fldCharType="begin"/>
        </w:r>
        <w:r>
          <w:instrText xml:space="preserve"> PAGEREF _Toc7357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18" w:history="1">
        <w:r>
          <w:rPr>
            <w:rFonts w:ascii="仿宋" w:eastAsia="仿宋" w:hAnsi="仿宋" w:cs="仿宋" w:hint="eastAsia"/>
            <w:lang w:val="en-US"/>
          </w:rPr>
          <w:t>(二)、媒体与公关策略</w:t>
        </w:r>
        <w:r>
          <w:tab/>
        </w:r>
        <w:r>
          <w:fldChar w:fldCharType="begin"/>
        </w:r>
        <w:r>
          <w:instrText xml:space="preserve"> PAGEREF _Toc11818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19" w:history="1">
        <w:r>
          <w:rPr>
            <w:rFonts w:ascii="仿宋" w:eastAsia="仿宋" w:hAnsi="仿宋" w:cs="仿宋" w:hint="eastAsia"/>
            <w:lang w:val="en-US"/>
          </w:rPr>
          <w:t>(三)、客户关系管理</w:t>
        </w:r>
        <w:r>
          <w:tab/>
        </w:r>
        <w:r>
          <w:fldChar w:fldCharType="begin"/>
        </w:r>
        <w:r>
          <w:instrText xml:space="preserve"> PAGEREF _Toc19219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223" w:history="1">
        <w:r>
          <w:rPr>
            <w:rFonts w:ascii="仿宋" w:eastAsia="仿宋" w:hAnsi="仿宋" w:cs="仿宋" w:hint="eastAsia"/>
            <w:lang w:val="en-US"/>
          </w:rPr>
          <w:t>二十、安全与环境信息披露</w:t>
        </w:r>
        <w:r>
          <w:tab/>
        </w:r>
        <w:r>
          <w:fldChar w:fldCharType="begin"/>
        </w:r>
        <w:r>
          <w:instrText xml:space="preserve"> PAGEREF _Toc7223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00" w:history="1">
        <w:r>
          <w:rPr>
            <w:rFonts w:ascii="仿宋" w:eastAsia="仿宋" w:hAnsi="仿宋" w:cs="仿宋" w:hint="eastAsia"/>
            <w:lang w:val="en-US"/>
          </w:rPr>
          <w:t>(一)、信息披露原则</w:t>
        </w:r>
        <w:r>
          <w:tab/>
        </w:r>
        <w:r>
          <w:fldChar w:fldCharType="begin"/>
        </w:r>
        <w:r>
          <w:instrText xml:space="preserve"> PAGEREF _Toc7900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78" w:history="1">
        <w:r>
          <w:rPr>
            <w:rFonts w:ascii="仿宋" w:eastAsia="仿宋" w:hAnsi="仿宋" w:cs="仿宋" w:hint="eastAsia"/>
            <w:lang w:val="en-US"/>
          </w:rPr>
          <w:t>(二)、信息披露内容</w:t>
        </w:r>
        <w:r>
          <w:tab/>
        </w:r>
        <w:r>
          <w:fldChar w:fldCharType="begin"/>
        </w:r>
        <w:r>
          <w:instrText xml:space="preserve"> PAGEREF _Toc11178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62" w:history="1">
        <w:r>
          <w:rPr>
            <w:rFonts w:ascii="仿宋" w:eastAsia="仿宋" w:hAnsi="仿宋" w:cs="仿宋" w:hint="eastAsia"/>
            <w:lang w:val="en-US"/>
          </w:rPr>
          <w:t>(三)、信息披露途径</w:t>
        </w:r>
        <w:r>
          <w:tab/>
        </w:r>
        <w:r>
          <w:fldChar w:fldCharType="begin"/>
        </w:r>
        <w:r>
          <w:instrText xml:space="preserve"> PAGEREF _Toc8762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49" w:history="1">
        <w:r>
          <w:rPr>
            <w:rFonts w:ascii="仿宋" w:eastAsia="仿宋" w:hAnsi="仿宋" w:cs="仿宋" w:hint="eastAsia"/>
            <w:lang w:val="en-US"/>
          </w:rPr>
          <w:t>(四)、信息披露周期</w:t>
        </w:r>
        <w:r>
          <w:tab/>
        </w:r>
        <w:r>
          <w:fldChar w:fldCharType="begin"/>
        </w:r>
        <w:r>
          <w:instrText xml:space="preserve"> PAGEREF _Toc5649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https://d.book118.com/987021031032006051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特种线缆材料项目安全调研评估报告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特种线缆材料项目安全调研评估报告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特种线缆材料项目安全调研评估报告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特种线缆材料项目安全调研评估报告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特种线缆材料项目安全调研评估报告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2E4A21"/>
    <w:rsid w:val="472E4A2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987021031032006051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2024-03-02T23:07:00Z</dcterms:created>
  <dcterms:modified xsi:type="dcterms:W3CDTF">2024-03-02T23:07:49Z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