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雕塑工艺品项目规划设计纲要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13" w:history="1">
        <w:r>
          <w:rPr>
            <w:rFonts w:ascii="仿宋" w:eastAsia="仿宋" w:hAnsi="仿宋" w:cs="仿宋" w:hint="eastAsia"/>
            <w:lang w:eastAsia="zh-CN"/>
          </w:rPr>
          <w:t>前言</w:t>
        </w:r>
        <w:r>
          <w:tab/>
        </w:r>
        <w:r>
          <w:fldChar w:fldCharType="begin"/>
        </w:r>
        <w:r>
          <w:instrText xml:space="preserve"> PAGEREF _Toc22513 \h </w:instrText>
        </w:r>
        <w:r>
          <w:fldChar w:fldCharType="separate"/>
        </w:r>
        <w:r>
          <w:t>3</w:t>
        </w:r>
        <w:r>
          <w:fldChar w:fldCharType="end"/>
        </w:r>
      </w:hyperlink>
    </w:p>
    <w:p>
      <w:pPr>
        <w:pStyle w:val="TOC1"/>
        <w:tabs>
          <w:tab w:val="right" w:leader="dot" w:pos="8306"/>
        </w:tabs>
      </w:pPr>
      <w:hyperlink w:anchor="_Toc12294" w:history="1">
        <w:r>
          <w:rPr>
            <w:rFonts w:ascii="仿宋" w:eastAsia="仿宋" w:hAnsi="仿宋" w:cs="仿宋" w:hint="eastAsia"/>
            <w:lang w:eastAsia="zh-CN"/>
          </w:rPr>
          <w:t>一、工艺说明</w:t>
        </w:r>
        <w:r>
          <w:tab/>
        </w:r>
        <w:r>
          <w:fldChar w:fldCharType="begin"/>
        </w:r>
        <w:r>
          <w:instrText xml:space="preserve"> PAGEREF _Toc12294 \h </w:instrText>
        </w:r>
        <w:r>
          <w:fldChar w:fldCharType="separate"/>
        </w:r>
        <w:r>
          <w:t>3</w:t>
        </w:r>
        <w:r>
          <w:fldChar w:fldCharType="end"/>
        </w:r>
      </w:hyperlink>
    </w:p>
    <w:p>
      <w:pPr>
        <w:pStyle w:val="TOC2"/>
        <w:tabs>
          <w:tab w:val="right" w:leader="dot" w:pos="8306"/>
        </w:tabs>
      </w:pPr>
      <w:hyperlink w:anchor="_Toc30249" w:history="1">
        <w:r>
          <w:rPr>
            <w:rFonts w:ascii="仿宋" w:eastAsia="仿宋" w:hAnsi="仿宋" w:cs="仿宋" w:hint="eastAsia"/>
            <w:lang w:eastAsia="zh-CN"/>
          </w:rPr>
          <w:t>(一)、技术管理特点</w:t>
        </w:r>
        <w:r>
          <w:tab/>
        </w:r>
        <w:r>
          <w:fldChar w:fldCharType="begin"/>
        </w:r>
        <w:r>
          <w:instrText xml:space="preserve"> PAGEREF _Toc30249 \h </w:instrText>
        </w:r>
        <w:r>
          <w:fldChar w:fldCharType="separate"/>
        </w:r>
        <w:r>
          <w:t>3</w:t>
        </w:r>
        <w:r>
          <w:fldChar w:fldCharType="end"/>
        </w:r>
      </w:hyperlink>
    </w:p>
    <w:p>
      <w:pPr>
        <w:pStyle w:val="TOC2"/>
        <w:tabs>
          <w:tab w:val="right" w:leader="dot" w:pos="8306"/>
        </w:tabs>
      </w:pPr>
      <w:hyperlink w:anchor="_Toc26571" w:history="1">
        <w:r>
          <w:rPr>
            <w:rFonts w:ascii="仿宋" w:eastAsia="仿宋" w:hAnsi="仿宋" w:cs="仿宋" w:hint="eastAsia"/>
            <w:lang w:eastAsia="zh-CN"/>
          </w:rPr>
          <w:t>(二)、雕塑工艺品项目工艺技术设计方案</w:t>
        </w:r>
        <w:r>
          <w:tab/>
        </w:r>
        <w:r>
          <w:fldChar w:fldCharType="begin"/>
        </w:r>
        <w:r>
          <w:instrText xml:space="preserve"> PAGEREF _Toc26571 \h </w:instrText>
        </w:r>
        <w:r>
          <w:fldChar w:fldCharType="separate"/>
        </w:r>
        <w:r>
          <w:t>4</w:t>
        </w:r>
        <w:r>
          <w:fldChar w:fldCharType="end"/>
        </w:r>
      </w:hyperlink>
    </w:p>
    <w:p>
      <w:pPr>
        <w:pStyle w:val="TOC2"/>
        <w:tabs>
          <w:tab w:val="right" w:leader="dot" w:pos="8306"/>
        </w:tabs>
      </w:pPr>
      <w:hyperlink w:anchor="_Toc31030" w:history="1">
        <w:r>
          <w:rPr>
            <w:rFonts w:ascii="仿宋" w:eastAsia="仿宋" w:hAnsi="仿宋" w:cs="仿宋" w:hint="eastAsia"/>
            <w:lang w:eastAsia="zh-CN"/>
          </w:rPr>
          <w:t>(三)、设备选型方案</w:t>
        </w:r>
        <w:r>
          <w:tab/>
        </w:r>
        <w:r>
          <w:fldChar w:fldCharType="begin"/>
        </w:r>
        <w:r>
          <w:instrText xml:space="preserve"> PAGEREF _Toc31030 \h </w:instrText>
        </w:r>
        <w:r>
          <w:fldChar w:fldCharType="separate"/>
        </w:r>
        <w:r>
          <w:t>5</w:t>
        </w:r>
        <w:r>
          <w:fldChar w:fldCharType="end"/>
        </w:r>
      </w:hyperlink>
    </w:p>
    <w:p>
      <w:pPr>
        <w:pStyle w:val="TOC1"/>
        <w:tabs>
          <w:tab w:val="right" w:leader="dot" w:pos="8306"/>
        </w:tabs>
      </w:pPr>
      <w:hyperlink w:anchor="_Toc15024" w:history="1">
        <w:r>
          <w:rPr>
            <w:rFonts w:ascii="仿宋" w:eastAsia="仿宋" w:hAnsi="仿宋" w:cs="仿宋" w:hint="eastAsia"/>
            <w:lang w:eastAsia="zh-CN"/>
          </w:rPr>
          <w:t>二、雕塑工艺品项目绩效评估</w:t>
        </w:r>
        <w:r>
          <w:tab/>
        </w:r>
        <w:r>
          <w:fldChar w:fldCharType="begin"/>
        </w:r>
        <w:r>
          <w:instrText xml:space="preserve"> PAGEREF _Toc15024 \h </w:instrText>
        </w:r>
        <w:r>
          <w:fldChar w:fldCharType="separate"/>
        </w:r>
        <w:r>
          <w:t>7</w:t>
        </w:r>
        <w:r>
          <w:fldChar w:fldCharType="end"/>
        </w:r>
      </w:hyperlink>
    </w:p>
    <w:p>
      <w:pPr>
        <w:pStyle w:val="TOC2"/>
        <w:tabs>
          <w:tab w:val="right" w:leader="dot" w:pos="8306"/>
        </w:tabs>
      </w:pPr>
      <w:hyperlink w:anchor="_Toc23303" w:history="1">
        <w:r>
          <w:rPr>
            <w:rFonts w:ascii="仿宋" w:eastAsia="仿宋" w:hAnsi="仿宋" w:cs="仿宋" w:hint="eastAsia"/>
            <w:lang w:eastAsia="zh-CN"/>
          </w:rPr>
          <w:t>(一)、绩效评估指标</w:t>
        </w:r>
        <w:r>
          <w:tab/>
        </w:r>
        <w:r>
          <w:fldChar w:fldCharType="begin"/>
        </w:r>
        <w:r>
          <w:instrText xml:space="preserve"> PAGEREF _Toc23303 \h </w:instrText>
        </w:r>
        <w:r>
          <w:fldChar w:fldCharType="separate"/>
        </w:r>
        <w:r>
          <w:t>7</w:t>
        </w:r>
        <w:r>
          <w:fldChar w:fldCharType="end"/>
        </w:r>
      </w:hyperlink>
    </w:p>
    <w:p>
      <w:pPr>
        <w:pStyle w:val="TOC2"/>
        <w:tabs>
          <w:tab w:val="right" w:leader="dot" w:pos="8306"/>
        </w:tabs>
      </w:pPr>
      <w:hyperlink w:anchor="_Toc14815" w:history="1">
        <w:r>
          <w:rPr>
            <w:rFonts w:ascii="仿宋" w:eastAsia="仿宋" w:hAnsi="仿宋" w:cs="仿宋" w:hint="eastAsia"/>
            <w:lang w:eastAsia="zh-CN"/>
          </w:rPr>
          <w:t>(二)、绩效评估方法</w:t>
        </w:r>
        <w:r>
          <w:tab/>
        </w:r>
        <w:r>
          <w:fldChar w:fldCharType="begin"/>
        </w:r>
        <w:r>
          <w:instrText xml:space="preserve"> PAGEREF _Toc14815 \h </w:instrText>
        </w:r>
        <w:r>
          <w:fldChar w:fldCharType="separate"/>
        </w:r>
        <w:r>
          <w:t>8</w:t>
        </w:r>
        <w:r>
          <w:fldChar w:fldCharType="end"/>
        </w:r>
      </w:hyperlink>
    </w:p>
    <w:p>
      <w:pPr>
        <w:pStyle w:val="TOC2"/>
        <w:tabs>
          <w:tab w:val="right" w:leader="dot" w:pos="8306"/>
        </w:tabs>
      </w:pPr>
      <w:hyperlink w:anchor="_Toc21293" w:history="1">
        <w:r>
          <w:rPr>
            <w:rFonts w:ascii="仿宋" w:eastAsia="仿宋" w:hAnsi="仿宋" w:cs="仿宋" w:hint="eastAsia"/>
            <w:lang w:eastAsia="zh-CN"/>
          </w:rPr>
          <w:t>(三)、绩效评估周期</w:t>
        </w:r>
        <w:r>
          <w:tab/>
        </w:r>
        <w:r>
          <w:fldChar w:fldCharType="begin"/>
        </w:r>
        <w:r>
          <w:instrText xml:space="preserve"> PAGEREF _Toc21293 \h </w:instrText>
        </w:r>
        <w:r>
          <w:fldChar w:fldCharType="separate"/>
        </w:r>
        <w:r>
          <w:t>9</w:t>
        </w:r>
        <w:r>
          <w:fldChar w:fldCharType="end"/>
        </w:r>
      </w:hyperlink>
    </w:p>
    <w:p>
      <w:pPr>
        <w:pStyle w:val="TOC1"/>
        <w:tabs>
          <w:tab w:val="right" w:leader="dot" w:pos="8306"/>
        </w:tabs>
      </w:pPr>
      <w:hyperlink w:anchor="_Toc17781" w:history="1">
        <w:r>
          <w:rPr>
            <w:rFonts w:ascii="仿宋" w:eastAsia="仿宋" w:hAnsi="仿宋" w:cs="仿宋" w:hint="eastAsia"/>
            <w:lang w:eastAsia="zh-CN"/>
          </w:rPr>
          <w:t>三、雕塑工艺品项目概论</w:t>
        </w:r>
        <w:r>
          <w:tab/>
        </w:r>
        <w:r>
          <w:fldChar w:fldCharType="begin"/>
        </w:r>
        <w:r>
          <w:instrText xml:space="preserve"> PAGEREF _Toc17781 \h </w:instrText>
        </w:r>
        <w:r>
          <w:fldChar w:fldCharType="separate"/>
        </w:r>
        <w:r>
          <w:t>10</w:t>
        </w:r>
        <w:r>
          <w:fldChar w:fldCharType="end"/>
        </w:r>
      </w:hyperlink>
    </w:p>
    <w:p>
      <w:pPr>
        <w:pStyle w:val="TOC2"/>
        <w:tabs>
          <w:tab w:val="right" w:leader="dot" w:pos="8306"/>
        </w:tabs>
      </w:pPr>
      <w:hyperlink w:anchor="_Toc21747" w:history="1">
        <w:r>
          <w:rPr>
            <w:rFonts w:ascii="仿宋" w:eastAsia="仿宋" w:hAnsi="仿宋" w:cs="仿宋" w:hint="eastAsia"/>
            <w:lang w:eastAsia="zh-CN"/>
          </w:rPr>
          <w:t>(一)、雕塑工艺品项目概况</w:t>
        </w:r>
        <w:r>
          <w:tab/>
        </w:r>
        <w:r>
          <w:fldChar w:fldCharType="begin"/>
        </w:r>
        <w:r>
          <w:instrText xml:space="preserve"> PAGEREF _Toc21747 \h </w:instrText>
        </w:r>
        <w:r>
          <w:fldChar w:fldCharType="separate"/>
        </w:r>
        <w:r>
          <w:t>10</w:t>
        </w:r>
        <w:r>
          <w:fldChar w:fldCharType="end"/>
        </w:r>
      </w:hyperlink>
    </w:p>
    <w:p>
      <w:pPr>
        <w:pStyle w:val="TOC2"/>
        <w:tabs>
          <w:tab w:val="right" w:leader="dot" w:pos="8306"/>
        </w:tabs>
      </w:pPr>
      <w:hyperlink w:anchor="_Toc20647" w:history="1">
        <w:r>
          <w:rPr>
            <w:rFonts w:ascii="仿宋" w:eastAsia="仿宋" w:hAnsi="仿宋" w:cs="仿宋" w:hint="eastAsia"/>
            <w:lang w:eastAsia="zh-CN"/>
          </w:rPr>
          <w:t>(二)、雕塑工艺品项目目标</w:t>
        </w:r>
        <w:r>
          <w:tab/>
        </w:r>
        <w:r>
          <w:fldChar w:fldCharType="begin"/>
        </w:r>
        <w:r>
          <w:instrText xml:space="preserve"> PAGEREF _Toc20647 \h </w:instrText>
        </w:r>
        <w:r>
          <w:fldChar w:fldCharType="separate"/>
        </w:r>
        <w:r>
          <w:t>12</w:t>
        </w:r>
        <w:r>
          <w:fldChar w:fldCharType="end"/>
        </w:r>
      </w:hyperlink>
    </w:p>
    <w:p>
      <w:pPr>
        <w:pStyle w:val="TOC2"/>
        <w:tabs>
          <w:tab w:val="right" w:leader="dot" w:pos="8306"/>
        </w:tabs>
      </w:pPr>
      <w:hyperlink w:anchor="_Toc1903" w:history="1">
        <w:r>
          <w:rPr>
            <w:rFonts w:ascii="仿宋" w:eastAsia="仿宋" w:hAnsi="仿宋" w:cs="仿宋" w:hint="eastAsia"/>
            <w:lang w:eastAsia="zh-CN"/>
          </w:rPr>
          <w:t>(三)、雕塑工艺品项目提出的理由</w:t>
        </w:r>
        <w:r>
          <w:tab/>
        </w:r>
        <w:r>
          <w:fldChar w:fldCharType="begin"/>
        </w:r>
        <w:r>
          <w:instrText xml:space="preserve"> PAGEREF _Toc1903 \h </w:instrText>
        </w:r>
        <w:r>
          <w:fldChar w:fldCharType="separate"/>
        </w:r>
        <w:r>
          <w:t>13</w:t>
        </w:r>
        <w:r>
          <w:fldChar w:fldCharType="end"/>
        </w:r>
      </w:hyperlink>
    </w:p>
    <w:p>
      <w:pPr>
        <w:pStyle w:val="TOC2"/>
        <w:tabs>
          <w:tab w:val="right" w:leader="dot" w:pos="8306"/>
        </w:tabs>
      </w:pPr>
      <w:hyperlink w:anchor="_Toc11297" w:history="1">
        <w:r>
          <w:rPr>
            <w:rFonts w:ascii="仿宋" w:eastAsia="仿宋" w:hAnsi="仿宋" w:cs="仿宋" w:hint="eastAsia"/>
            <w:lang w:eastAsia="zh-CN"/>
          </w:rPr>
          <w:t>(四)、雕塑工艺品项目意义</w:t>
        </w:r>
        <w:r>
          <w:tab/>
        </w:r>
        <w:r>
          <w:fldChar w:fldCharType="begin"/>
        </w:r>
        <w:r>
          <w:instrText xml:space="preserve"> PAGEREF _Toc11297 \h </w:instrText>
        </w:r>
        <w:r>
          <w:fldChar w:fldCharType="separate"/>
        </w:r>
        <w:r>
          <w:t>15</w:t>
        </w:r>
        <w:r>
          <w:fldChar w:fldCharType="end"/>
        </w:r>
      </w:hyperlink>
    </w:p>
    <w:p>
      <w:pPr>
        <w:pStyle w:val="TOC2"/>
        <w:tabs>
          <w:tab w:val="right" w:leader="dot" w:pos="8306"/>
        </w:tabs>
      </w:pPr>
      <w:hyperlink w:anchor="_Toc20187" w:history="1">
        <w:r>
          <w:rPr>
            <w:rFonts w:ascii="仿宋" w:eastAsia="仿宋" w:hAnsi="仿宋" w:cs="仿宋" w:hint="eastAsia"/>
            <w:lang w:eastAsia="zh-CN"/>
          </w:rPr>
          <w:t>(五)、雕塑工艺品项目背景</w:t>
        </w:r>
        <w:r>
          <w:tab/>
        </w:r>
        <w:r>
          <w:fldChar w:fldCharType="begin"/>
        </w:r>
        <w:r>
          <w:instrText xml:space="preserve"> PAGEREF _Toc20187 \h </w:instrText>
        </w:r>
        <w:r>
          <w:fldChar w:fldCharType="separate"/>
        </w:r>
        <w:r>
          <w:t>15</w:t>
        </w:r>
        <w:r>
          <w:fldChar w:fldCharType="end"/>
        </w:r>
      </w:hyperlink>
    </w:p>
    <w:p>
      <w:pPr>
        <w:pStyle w:val="TOC1"/>
        <w:tabs>
          <w:tab w:val="right" w:leader="dot" w:pos="8306"/>
        </w:tabs>
      </w:pPr>
      <w:hyperlink w:anchor="_Toc12394" w:history="1">
        <w:r>
          <w:rPr>
            <w:rFonts w:ascii="仿宋" w:eastAsia="仿宋" w:hAnsi="仿宋" w:cs="仿宋" w:hint="eastAsia"/>
            <w:lang w:eastAsia="zh-CN"/>
          </w:rPr>
          <w:t>四、产品规划分析</w:t>
        </w:r>
        <w:r>
          <w:tab/>
        </w:r>
        <w:r>
          <w:fldChar w:fldCharType="begin"/>
        </w:r>
        <w:r>
          <w:instrText xml:space="preserve"> PAGEREF _Toc12394 \h </w:instrText>
        </w:r>
        <w:r>
          <w:fldChar w:fldCharType="separate"/>
        </w:r>
        <w:r>
          <w:t>16</w:t>
        </w:r>
        <w:r>
          <w:fldChar w:fldCharType="end"/>
        </w:r>
      </w:hyperlink>
    </w:p>
    <w:p>
      <w:pPr>
        <w:pStyle w:val="TOC2"/>
        <w:tabs>
          <w:tab w:val="right" w:leader="dot" w:pos="8306"/>
        </w:tabs>
      </w:pPr>
      <w:hyperlink w:anchor="_Toc31224" w:history="1">
        <w:r>
          <w:rPr>
            <w:rFonts w:ascii="仿宋" w:eastAsia="仿宋" w:hAnsi="仿宋" w:cs="仿宋" w:hint="eastAsia"/>
            <w:lang w:eastAsia="zh-CN"/>
          </w:rPr>
          <w:t>(一)、产品规划</w:t>
        </w:r>
        <w:r>
          <w:tab/>
        </w:r>
        <w:r>
          <w:fldChar w:fldCharType="begin"/>
        </w:r>
        <w:r>
          <w:instrText xml:space="preserve"> PAGEREF _Toc31224 \h </w:instrText>
        </w:r>
        <w:r>
          <w:fldChar w:fldCharType="separate"/>
        </w:r>
        <w:r>
          <w:t>16</w:t>
        </w:r>
        <w:r>
          <w:fldChar w:fldCharType="end"/>
        </w:r>
      </w:hyperlink>
    </w:p>
    <w:p>
      <w:pPr>
        <w:pStyle w:val="TOC2"/>
        <w:tabs>
          <w:tab w:val="right" w:leader="dot" w:pos="8306"/>
        </w:tabs>
      </w:pPr>
      <w:hyperlink w:anchor="_Toc12363" w:history="1">
        <w:r>
          <w:rPr>
            <w:rFonts w:ascii="仿宋" w:eastAsia="仿宋" w:hAnsi="仿宋" w:cs="仿宋" w:hint="eastAsia"/>
            <w:lang w:eastAsia="zh-CN"/>
          </w:rPr>
          <w:t>(二)、建设规模</w:t>
        </w:r>
        <w:r>
          <w:tab/>
        </w:r>
        <w:r>
          <w:fldChar w:fldCharType="begin"/>
        </w:r>
        <w:r>
          <w:instrText xml:space="preserve"> PAGEREF _Toc12363 \h </w:instrText>
        </w:r>
        <w:r>
          <w:fldChar w:fldCharType="separate"/>
        </w:r>
        <w:r>
          <w:t>17</w:t>
        </w:r>
        <w:r>
          <w:fldChar w:fldCharType="end"/>
        </w:r>
      </w:hyperlink>
    </w:p>
    <w:p>
      <w:pPr>
        <w:pStyle w:val="TOC1"/>
        <w:tabs>
          <w:tab w:val="right" w:leader="dot" w:pos="8306"/>
        </w:tabs>
      </w:pPr>
      <w:hyperlink w:anchor="_Toc31565" w:history="1">
        <w:r>
          <w:rPr>
            <w:rFonts w:ascii="仿宋" w:eastAsia="仿宋" w:hAnsi="仿宋" w:cs="仿宋" w:hint="eastAsia"/>
            <w:lang w:eastAsia="zh-CN"/>
          </w:rPr>
          <w:t>五、雕塑工艺品项目建设单位说明</w:t>
        </w:r>
        <w:r>
          <w:tab/>
        </w:r>
        <w:r>
          <w:fldChar w:fldCharType="begin"/>
        </w:r>
        <w:r>
          <w:instrText xml:space="preserve"> PAGEREF _Toc31565 \h </w:instrText>
        </w:r>
        <w:r>
          <w:fldChar w:fldCharType="separate"/>
        </w:r>
        <w:r>
          <w:t>18</w:t>
        </w:r>
        <w:r>
          <w:fldChar w:fldCharType="end"/>
        </w:r>
      </w:hyperlink>
    </w:p>
    <w:p>
      <w:pPr>
        <w:pStyle w:val="TOC2"/>
        <w:tabs>
          <w:tab w:val="right" w:leader="dot" w:pos="8306"/>
        </w:tabs>
      </w:pPr>
      <w:hyperlink w:anchor="_Toc7050" w:history="1">
        <w:r>
          <w:rPr>
            <w:rFonts w:ascii="仿宋" w:eastAsia="仿宋" w:hAnsi="仿宋" w:cs="仿宋" w:hint="eastAsia"/>
            <w:lang w:eastAsia="zh-CN"/>
          </w:rPr>
          <w:t>(一)、雕塑工艺品项目承办单位基本情况</w:t>
        </w:r>
        <w:r>
          <w:tab/>
        </w:r>
        <w:r>
          <w:fldChar w:fldCharType="begin"/>
        </w:r>
        <w:r>
          <w:instrText xml:space="preserve"> PAGEREF _Toc7050 \h </w:instrText>
        </w:r>
        <w:r>
          <w:fldChar w:fldCharType="separate"/>
        </w:r>
        <w:r>
          <w:t>18</w:t>
        </w:r>
        <w:r>
          <w:fldChar w:fldCharType="end"/>
        </w:r>
      </w:hyperlink>
    </w:p>
    <w:p>
      <w:pPr>
        <w:pStyle w:val="TOC2"/>
        <w:tabs>
          <w:tab w:val="right" w:leader="dot" w:pos="8306"/>
        </w:tabs>
      </w:pPr>
      <w:hyperlink w:anchor="_Toc5491" w:history="1">
        <w:r>
          <w:rPr>
            <w:rFonts w:ascii="仿宋" w:eastAsia="仿宋" w:hAnsi="仿宋" w:cs="仿宋" w:hint="eastAsia"/>
            <w:lang w:eastAsia="zh-CN"/>
          </w:rPr>
          <w:t>(二)、公司经济效益分析</w:t>
        </w:r>
        <w:r>
          <w:tab/>
        </w:r>
        <w:r>
          <w:fldChar w:fldCharType="begin"/>
        </w:r>
        <w:r>
          <w:instrText xml:space="preserve"> PAGEREF _Toc5491 \h </w:instrText>
        </w:r>
        <w:r>
          <w:fldChar w:fldCharType="separate"/>
        </w:r>
        <w:r>
          <w:t>19</w:t>
        </w:r>
        <w:r>
          <w:fldChar w:fldCharType="end"/>
        </w:r>
      </w:hyperlink>
    </w:p>
    <w:p>
      <w:pPr>
        <w:pStyle w:val="TOC1"/>
        <w:tabs>
          <w:tab w:val="right" w:leader="dot" w:pos="8306"/>
        </w:tabs>
      </w:pPr>
      <w:hyperlink w:anchor="_Toc15492" w:history="1">
        <w:r>
          <w:rPr>
            <w:rFonts w:ascii="仿宋" w:eastAsia="仿宋" w:hAnsi="仿宋" w:cs="仿宋" w:hint="eastAsia"/>
            <w:lang w:eastAsia="zh-CN"/>
          </w:rPr>
          <w:t>六、雕塑工艺品项目选址可行性分析</w:t>
        </w:r>
        <w:r>
          <w:tab/>
        </w:r>
        <w:r>
          <w:fldChar w:fldCharType="begin"/>
        </w:r>
        <w:r>
          <w:instrText xml:space="preserve"> PAGEREF _Toc15492 \h </w:instrText>
        </w:r>
        <w:r>
          <w:fldChar w:fldCharType="separate"/>
        </w:r>
        <w:r>
          <w:t>20</w:t>
        </w:r>
        <w:r>
          <w:fldChar w:fldCharType="end"/>
        </w:r>
      </w:hyperlink>
    </w:p>
    <w:p>
      <w:pPr>
        <w:pStyle w:val="TOC2"/>
        <w:tabs>
          <w:tab w:val="right" w:leader="dot" w:pos="8306"/>
        </w:tabs>
      </w:pPr>
      <w:hyperlink w:anchor="_Toc23262" w:history="1">
        <w:r>
          <w:rPr>
            <w:rFonts w:ascii="仿宋" w:eastAsia="仿宋" w:hAnsi="仿宋" w:cs="仿宋" w:hint="eastAsia"/>
            <w:lang w:eastAsia="zh-CN"/>
          </w:rPr>
          <w:t>(一)、雕塑工艺品项目选址</w:t>
        </w:r>
        <w:r>
          <w:tab/>
        </w:r>
        <w:r>
          <w:fldChar w:fldCharType="begin"/>
        </w:r>
        <w:r>
          <w:instrText xml:space="preserve"> PAGEREF _Toc23262 \h </w:instrText>
        </w:r>
        <w:r>
          <w:fldChar w:fldCharType="separate"/>
        </w:r>
        <w:r>
          <w:t>20</w:t>
        </w:r>
        <w:r>
          <w:fldChar w:fldCharType="end"/>
        </w:r>
      </w:hyperlink>
    </w:p>
    <w:p>
      <w:pPr>
        <w:pStyle w:val="TOC2"/>
        <w:tabs>
          <w:tab w:val="right" w:leader="dot" w:pos="8306"/>
        </w:tabs>
      </w:pPr>
      <w:hyperlink w:anchor="_Toc3931" w:history="1">
        <w:r>
          <w:rPr>
            <w:rFonts w:ascii="仿宋" w:eastAsia="仿宋" w:hAnsi="仿宋" w:cs="仿宋" w:hint="eastAsia"/>
            <w:lang w:eastAsia="zh-CN"/>
          </w:rPr>
          <w:t>(二)、用地控制指标</w:t>
        </w:r>
        <w:r>
          <w:tab/>
        </w:r>
        <w:r>
          <w:fldChar w:fldCharType="begin"/>
        </w:r>
        <w:r>
          <w:instrText xml:space="preserve"> PAGEREF _Toc3931 \h </w:instrText>
        </w:r>
        <w:r>
          <w:fldChar w:fldCharType="separate"/>
        </w:r>
        <w:r>
          <w:t>20</w:t>
        </w:r>
        <w:r>
          <w:fldChar w:fldCharType="end"/>
        </w:r>
      </w:hyperlink>
    </w:p>
    <w:p>
      <w:pPr>
        <w:pStyle w:val="TOC2"/>
        <w:tabs>
          <w:tab w:val="right" w:leader="dot" w:pos="8306"/>
        </w:tabs>
      </w:pPr>
      <w:hyperlink w:anchor="_Toc9401" w:history="1">
        <w:r>
          <w:rPr>
            <w:rFonts w:ascii="仿宋" w:eastAsia="仿宋" w:hAnsi="仿宋" w:cs="仿宋" w:hint="eastAsia"/>
            <w:lang w:eastAsia="zh-CN"/>
          </w:rPr>
          <w:t>(三)、节约用地措施</w:t>
        </w:r>
        <w:r>
          <w:tab/>
        </w:r>
        <w:r>
          <w:fldChar w:fldCharType="begin"/>
        </w:r>
        <w:r>
          <w:instrText xml:space="preserve"> PAGEREF _Toc9401 \h </w:instrText>
        </w:r>
        <w:r>
          <w:fldChar w:fldCharType="separate"/>
        </w:r>
        <w:r>
          <w:t>22</w:t>
        </w:r>
        <w:r>
          <w:fldChar w:fldCharType="end"/>
        </w:r>
      </w:hyperlink>
    </w:p>
    <w:p>
      <w:pPr>
        <w:pStyle w:val="TOC2"/>
        <w:tabs>
          <w:tab w:val="right" w:leader="dot" w:pos="8306"/>
        </w:tabs>
      </w:pPr>
      <w:hyperlink w:anchor="_Toc26581" w:history="1">
        <w:r>
          <w:rPr>
            <w:rFonts w:ascii="仿宋" w:eastAsia="仿宋" w:hAnsi="仿宋" w:cs="仿宋" w:hint="eastAsia"/>
            <w:lang w:eastAsia="zh-CN"/>
          </w:rPr>
          <w:t>(四)、总图布置方案</w:t>
        </w:r>
        <w:r>
          <w:tab/>
        </w:r>
        <w:r>
          <w:fldChar w:fldCharType="begin"/>
        </w:r>
        <w:r>
          <w:instrText xml:space="preserve"> PAGEREF _Toc26581 \h </w:instrText>
        </w:r>
        <w:r>
          <w:fldChar w:fldCharType="separate"/>
        </w:r>
        <w:r>
          <w:t>23</w:t>
        </w:r>
        <w:r>
          <w:fldChar w:fldCharType="end"/>
        </w:r>
      </w:hyperlink>
    </w:p>
    <w:p>
      <w:pPr>
        <w:pStyle w:val="TOC2"/>
        <w:tabs>
          <w:tab w:val="right" w:leader="dot" w:pos="8306"/>
        </w:tabs>
      </w:pPr>
      <w:hyperlink w:anchor="_Toc460" w:history="1">
        <w:r>
          <w:rPr>
            <w:rFonts w:ascii="仿宋" w:eastAsia="仿宋" w:hAnsi="仿宋" w:cs="仿宋" w:hint="eastAsia"/>
            <w:lang w:eastAsia="zh-CN"/>
          </w:rPr>
          <w:t>(五)、选址综合评价</w:t>
        </w:r>
        <w:r>
          <w:tab/>
        </w:r>
        <w:r>
          <w:fldChar w:fldCharType="begin"/>
        </w:r>
        <w:r>
          <w:instrText xml:space="preserve"> PAGEREF _Toc460 \h </w:instrText>
        </w:r>
        <w:r>
          <w:fldChar w:fldCharType="separate"/>
        </w:r>
        <w:r>
          <w:t>24</w:t>
        </w:r>
        <w:r>
          <w:fldChar w:fldCharType="end"/>
        </w:r>
      </w:hyperlink>
    </w:p>
    <w:p>
      <w:pPr>
        <w:pStyle w:val="TOC1"/>
        <w:tabs>
          <w:tab w:val="right" w:leader="dot" w:pos="8306"/>
        </w:tabs>
      </w:pPr>
      <w:hyperlink w:anchor="_Toc817" w:history="1">
        <w:r>
          <w:rPr>
            <w:rFonts w:ascii="仿宋" w:eastAsia="仿宋" w:hAnsi="仿宋" w:cs="仿宋" w:hint="eastAsia"/>
            <w:lang w:eastAsia="zh-CN"/>
          </w:rPr>
          <w:t>七、生产安全保护</w:t>
        </w:r>
        <w:r>
          <w:tab/>
        </w:r>
        <w:r>
          <w:fldChar w:fldCharType="begin"/>
        </w:r>
        <w:r>
          <w:instrText xml:space="preserve"> PAGEREF _Toc817 \h </w:instrText>
        </w:r>
        <w:r>
          <w:fldChar w:fldCharType="separate"/>
        </w:r>
        <w:r>
          <w:t>25</w:t>
        </w:r>
        <w:r>
          <w:fldChar w:fldCharType="end"/>
        </w:r>
      </w:hyperlink>
    </w:p>
    <w:p>
      <w:pPr>
        <w:pStyle w:val="TOC2"/>
        <w:tabs>
          <w:tab w:val="right" w:leader="dot" w:pos="8306"/>
        </w:tabs>
      </w:pPr>
      <w:hyperlink w:anchor="_Toc26004" w:history="1">
        <w:r>
          <w:rPr>
            <w:rFonts w:ascii="仿宋" w:eastAsia="仿宋" w:hAnsi="仿宋" w:cs="仿宋" w:hint="eastAsia"/>
            <w:lang w:eastAsia="zh-CN"/>
          </w:rPr>
          <w:t>(一)、消防安全</w:t>
        </w:r>
        <w:r>
          <w:tab/>
        </w:r>
        <w:r>
          <w:fldChar w:fldCharType="begin"/>
        </w:r>
        <w:r>
          <w:instrText xml:space="preserve"> PAGEREF _Toc26004 \h </w:instrText>
        </w:r>
        <w:r>
          <w:fldChar w:fldCharType="separate"/>
        </w:r>
        <w:r>
          <w:t>25</w:t>
        </w:r>
        <w:r>
          <w:fldChar w:fldCharType="end"/>
        </w:r>
      </w:hyperlink>
    </w:p>
    <w:p>
      <w:pPr>
        <w:pStyle w:val="TOC2"/>
        <w:tabs>
          <w:tab w:val="right" w:leader="dot" w:pos="8306"/>
        </w:tabs>
      </w:pPr>
      <w:hyperlink w:anchor="_Toc19817" w:history="1">
        <w:r>
          <w:rPr>
            <w:rFonts w:ascii="仿宋" w:eastAsia="仿宋" w:hAnsi="仿宋" w:cs="仿宋" w:hint="eastAsia"/>
            <w:lang w:eastAsia="zh-CN"/>
          </w:rPr>
          <w:t>(二)、防火防爆总图布置措施</w:t>
        </w:r>
        <w:r>
          <w:tab/>
        </w:r>
        <w:r>
          <w:fldChar w:fldCharType="begin"/>
        </w:r>
        <w:r>
          <w:instrText xml:space="preserve"> PAGEREF _Toc19817 \h </w:instrText>
        </w:r>
        <w:r>
          <w:fldChar w:fldCharType="separate"/>
        </w:r>
        <w:r>
          <w:t>27</w:t>
        </w:r>
        <w:r>
          <w:fldChar w:fldCharType="end"/>
        </w:r>
      </w:hyperlink>
    </w:p>
    <w:p>
      <w:pPr>
        <w:pStyle w:val="TOC2"/>
        <w:tabs>
          <w:tab w:val="right" w:leader="dot" w:pos="8306"/>
        </w:tabs>
      </w:pPr>
      <w:hyperlink w:anchor="_Toc24802" w:history="1">
        <w:r>
          <w:rPr>
            <w:rFonts w:ascii="仿宋" w:eastAsia="仿宋" w:hAnsi="仿宋" w:cs="仿宋" w:hint="eastAsia"/>
            <w:lang w:eastAsia="zh-CN"/>
          </w:rPr>
          <w:t>(三)、自然灾害防范措施</w:t>
        </w:r>
        <w:r>
          <w:tab/>
        </w:r>
        <w:r>
          <w:fldChar w:fldCharType="begin"/>
        </w:r>
        <w:r>
          <w:instrText xml:space="preserve"> PAGEREF _Toc24802 \h </w:instrText>
        </w:r>
        <w:r>
          <w:fldChar w:fldCharType="separate"/>
        </w:r>
        <w:r>
          <w:t>27</w:t>
        </w:r>
        <w:r>
          <w:fldChar w:fldCharType="end"/>
        </w:r>
      </w:hyperlink>
    </w:p>
    <w:p>
      <w:pPr>
        <w:pStyle w:val="TOC2"/>
        <w:tabs>
          <w:tab w:val="right" w:leader="dot" w:pos="8306"/>
        </w:tabs>
      </w:pPr>
      <w:hyperlink w:anchor="_Toc7613" w:history="1">
        <w:r>
          <w:rPr>
            <w:rFonts w:ascii="仿宋" w:eastAsia="仿宋" w:hAnsi="仿宋" w:cs="仿宋" w:hint="eastAsia"/>
            <w:lang w:eastAsia="zh-CN"/>
          </w:rPr>
          <w:t>(四)、安全色及安全标志使用要求</w:t>
        </w:r>
        <w:r>
          <w:tab/>
        </w:r>
        <w:r>
          <w:fldChar w:fldCharType="begin"/>
        </w:r>
        <w:r>
          <w:instrText xml:space="preserve"> PAGEREF _Toc7613 \h </w:instrText>
        </w:r>
        <w:r>
          <w:fldChar w:fldCharType="separate"/>
        </w:r>
        <w:r>
          <w:t>28</w:t>
        </w:r>
        <w:r>
          <w:fldChar w:fldCharType="end"/>
        </w:r>
      </w:hyperlink>
    </w:p>
    <w:p>
      <w:pPr>
        <w:pStyle w:val="TOC2"/>
        <w:tabs>
          <w:tab w:val="right" w:leader="dot" w:pos="8306"/>
        </w:tabs>
      </w:pPr>
      <w:hyperlink w:anchor="_Toc14536" w:history="1">
        <w:r>
          <w:rPr>
            <w:rFonts w:ascii="仿宋" w:eastAsia="仿宋" w:hAnsi="仿宋" w:cs="仿宋" w:hint="eastAsia"/>
            <w:lang w:eastAsia="zh-CN"/>
          </w:rPr>
          <w:t>(五)、防尘防毒措施</w:t>
        </w:r>
        <w:r>
          <w:tab/>
        </w:r>
        <w:r>
          <w:fldChar w:fldCharType="begin"/>
        </w:r>
        <w:r>
          <w:instrText xml:space="preserve"> PAGEREF _Toc14536 \h </w:instrText>
        </w:r>
        <w:r>
          <w:fldChar w:fldCharType="separate"/>
        </w:r>
        <w:r>
          <w:t>29</w:t>
        </w:r>
        <w:r>
          <w:fldChar w:fldCharType="end"/>
        </w:r>
      </w:hyperlink>
    </w:p>
    <w:p>
      <w:pPr>
        <w:pStyle w:val="TOC2"/>
        <w:tabs>
          <w:tab w:val="right" w:leader="dot" w:pos="8306"/>
        </w:tabs>
      </w:pPr>
      <w:hyperlink w:anchor="_Toc3206" w:history="1">
        <w:r>
          <w:rPr>
            <w:rFonts w:ascii="仿宋" w:eastAsia="仿宋" w:hAnsi="仿宋" w:cs="仿宋" w:hint="eastAsia"/>
            <w:lang w:eastAsia="zh-CN"/>
          </w:rPr>
          <w:t>(六)、防静电、触电防护及防雷措施</w:t>
        </w:r>
        <w:r>
          <w:tab/>
        </w:r>
        <w:r>
          <w:fldChar w:fldCharType="begin"/>
        </w:r>
        <w:r>
          <w:instrText xml:space="preserve"> PAGEREF _Toc3206 \h </w:instrText>
        </w:r>
        <w:r>
          <w:fldChar w:fldCharType="separate"/>
        </w:r>
        <w:r>
          <w:t>30</w:t>
        </w:r>
        <w:r>
          <w:fldChar w:fldCharType="end"/>
        </w:r>
      </w:hyperlink>
    </w:p>
    <w:p>
      <w:pPr>
        <w:pStyle w:val="TOC2"/>
        <w:tabs>
          <w:tab w:val="right" w:leader="dot" w:pos="8306"/>
        </w:tabs>
      </w:pPr>
      <w:hyperlink w:anchor="_Toc5532" w:history="1">
        <w:r>
          <w:rPr>
            <w:rFonts w:ascii="仿宋" w:eastAsia="仿宋" w:hAnsi="仿宋" w:cs="仿宋" w:hint="eastAsia"/>
            <w:lang w:eastAsia="zh-CN"/>
          </w:rPr>
          <w:t>(七)、机械设备安全保障措施</w:t>
        </w:r>
        <w:r>
          <w:tab/>
        </w:r>
        <w:r>
          <w:fldChar w:fldCharType="begin"/>
        </w:r>
        <w:r>
          <w:instrText xml:space="preserve"> PAGEREF _Toc5532 \h </w:instrText>
        </w:r>
        <w:r>
          <w:fldChar w:fldCharType="separate"/>
        </w:r>
        <w:r>
          <w:t>32</w:t>
        </w:r>
        <w:r>
          <w:fldChar w:fldCharType="end"/>
        </w:r>
      </w:hyperlink>
    </w:p>
    <w:p>
      <w:pPr>
        <w:pStyle w:val="TOC1"/>
        <w:tabs>
          <w:tab w:val="right" w:leader="dot" w:pos="8306"/>
        </w:tabs>
      </w:pPr>
      <w:hyperlink w:anchor="_Toc21657" w:history="1">
        <w:r>
          <w:rPr>
            <w:rFonts w:ascii="仿宋" w:eastAsia="仿宋" w:hAnsi="仿宋" w:cs="仿宋" w:hint="eastAsia"/>
            <w:lang w:eastAsia="zh-CN"/>
          </w:rPr>
          <w:t>八、雕塑工艺品项目财务管理</w:t>
        </w:r>
        <w:r>
          <w:tab/>
        </w:r>
        <w:r>
          <w:fldChar w:fldCharType="begin"/>
        </w:r>
        <w:r>
          <w:instrText xml:space="preserve"> PAGEREF _Toc21657 \h </w:instrText>
        </w:r>
        <w:r>
          <w:fldChar w:fldCharType="separate"/>
        </w:r>
        <w:r>
          <w:t>33</w:t>
        </w:r>
        <w:r>
          <w:fldChar w:fldCharType="end"/>
        </w:r>
      </w:hyperlink>
    </w:p>
    <w:p>
      <w:pPr>
        <w:pStyle w:val="TOC2"/>
        <w:tabs>
          <w:tab w:val="right" w:leader="dot" w:pos="8306"/>
        </w:tabs>
      </w:pPr>
      <w:hyperlink w:anchor="_Toc4948" w:history="1">
        <w:r>
          <w:rPr>
            <w:rFonts w:ascii="仿宋" w:eastAsia="仿宋" w:hAnsi="仿宋" w:cs="仿宋" w:hint="eastAsia"/>
            <w:lang w:eastAsia="zh-CN"/>
          </w:rPr>
          <w:t>(一)、资金需求大</w:t>
        </w:r>
        <w:r>
          <w:tab/>
        </w:r>
        <w:r>
          <w:fldChar w:fldCharType="begin"/>
        </w:r>
        <w:r>
          <w:instrText xml:space="preserve"> PAGEREF _Toc4948 \h </w:instrText>
        </w:r>
        <w:r>
          <w:fldChar w:fldCharType="separate"/>
        </w:r>
        <w:r>
          <w:t>33</w:t>
        </w:r>
        <w:r>
          <w:fldChar w:fldCharType="end"/>
        </w:r>
      </w:hyperlink>
    </w:p>
    <w:p>
      <w:pPr>
        <w:pStyle w:val="TOC2"/>
        <w:tabs>
          <w:tab w:val="right" w:leader="dot" w:pos="8306"/>
        </w:tabs>
      </w:pPr>
      <w:hyperlink w:anchor="_Toc1218" w:history="1">
        <w:r>
          <w:rPr>
            <w:rFonts w:ascii="仿宋" w:eastAsia="仿宋" w:hAnsi="仿宋" w:cs="仿宋" w:hint="eastAsia"/>
            <w:lang w:eastAsia="zh-CN"/>
          </w:rPr>
          <w:t>(二)、研发周期长</w:t>
        </w:r>
        <w:r>
          <w:tab/>
        </w:r>
        <w:r>
          <w:fldChar w:fldCharType="begin"/>
        </w:r>
        <w:r>
          <w:instrText xml:space="preserve"> PAGEREF _Toc1218 \h </w:instrText>
        </w:r>
        <w:r>
          <w:fldChar w:fldCharType="separate"/>
        </w:r>
        <w:r>
          <w:t>34</w:t>
        </w:r>
        <w:r>
          <w:fldChar w:fldCharType="end"/>
        </w:r>
      </w:hyperlink>
    </w:p>
    <w:p>
      <w:pPr>
        <w:pStyle w:val="TOC2"/>
        <w:tabs>
          <w:tab w:val="right" w:leader="dot" w:pos="8306"/>
        </w:tabs>
      </w:pPr>
      <w:hyperlink w:anchor="_Toc1420" w:history="1">
        <w:r>
          <w:rPr>
            <w:rFonts w:ascii="仿宋" w:eastAsia="仿宋" w:hAnsi="仿宋" w:cs="仿宋" w:hint="eastAsia"/>
            <w:lang w:eastAsia="zh-CN"/>
          </w:rPr>
          <w:t>(三)、市场风险大</w:t>
        </w:r>
        <w:r>
          <w:tab/>
        </w:r>
        <w:r>
          <w:fldChar w:fldCharType="begin"/>
        </w:r>
        <w:r>
          <w:instrText xml:space="preserve"> PAGEREF _Toc1420 \h </w:instrText>
        </w:r>
        <w:r>
          <w:fldChar w:fldCharType="separate"/>
        </w:r>
        <w:r>
          <w:t>35</w:t>
        </w:r>
        <w:r>
          <w:fldChar w:fldCharType="end"/>
        </w:r>
      </w:hyperlink>
    </w:p>
    <w:p>
      <w:pPr>
        <w:pStyle w:val="TOC2"/>
        <w:tabs>
          <w:tab w:val="right" w:leader="dot" w:pos="8306"/>
        </w:tabs>
      </w:pPr>
      <w:hyperlink w:anchor="_Toc10785" w:history="1">
        <w:r>
          <w:rPr>
            <w:rFonts w:ascii="仿宋" w:eastAsia="仿宋" w:hAnsi="仿宋" w:cs="仿宋" w:hint="eastAsia"/>
            <w:lang w:eastAsia="zh-CN"/>
          </w:rPr>
          <w:t>(四)、利润率高</w:t>
        </w:r>
        <w:r>
          <w:tab/>
        </w:r>
        <w:r>
          <w:fldChar w:fldCharType="begin"/>
        </w:r>
        <w:r>
          <w:instrText xml:space="preserve"> PAGEREF _Toc10785 \h </w:instrText>
        </w:r>
        <w:r>
          <w:fldChar w:fldCharType="separate"/>
        </w:r>
        <w:r>
          <w:t>38</w:t>
        </w:r>
        <w:r>
          <w:fldChar w:fldCharType="end"/>
        </w:r>
      </w:hyperlink>
    </w:p>
    <w:p>
      <w:pPr>
        <w:pStyle w:val="TOC1"/>
        <w:tabs>
          <w:tab w:val="right" w:leader="dot" w:pos="8306"/>
        </w:tabs>
      </w:pPr>
      <w:hyperlink w:anchor="_Toc5365" w:history="1">
        <w:r>
          <w:rPr>
            <w:rFonts w:ascii="仿宋" w:eastAsia="仿宋" w:hAnsi="仿宋" w:cs="仿宋" w:hint="eastAsia"/>
            <w:lang w:eastAsia="zh-CN"/>
          </w:rPr>
          <w:t>九、雕塑工艺品项目风险管理</w:t>
        </w:r>
        <w:r>
          <w:tab/>
        </w:r>
        <w:r>
          <w:fldChar w:fldCharType="begin"/>
        </w:r>
        <w:r>
          <w:instrText xml:space="preserve"> PAGEREF _Toc5365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19" w:history="1">
        <w:r>
          <w:rPr>
            <w:rFonts w:ascii="仿宋" w:eastAsia="仿宋" w:hAnsi="仿宋" w:cs="仿宋" w:hint="eastAsia"/>
            <w:lang w:eastAsia="zh-CN"/>
          </w:rPr>
          <w:t>(一)、风险识别与评估</w:t>
        </w:r>
        <w:r>
          <w:tab/>
        </w:r>
        <w:r>
          <w:fldChar w:fldCharType="begin"/>
        </w:r>
        <w:r>
          <w:instrText xml:space="preserve"> PAGEREF _Toc8819 \h </w:instrText>
        </w:r>
        <w:r>
          <w:fldChar w:fldCharType="separate"/>
        </w:r>
        <w:r>
          <w:t>40</w:t>
        </w:r>
        <w:r>
          <w:fldChar w:fldCharType="end"/>
        </w:r>
      </w:hyperlink>
    </w:p>
    <w:p>
      <w:pPr>
        <w:pStyle w:val="TOC2"/>
        <w:tabs>
          <w:tab w:val="right" w:leader="dot" w:pos="8306"/>
        </w:tabs>
      </w:pPr>
      <w:hyperlink w:anchor="_Toc18684" w:history="1">
        <w:r>
          <w:rPr>
            <w:rFonts w:ascii="仿宋" w:eastAsia="仿宋" w:hAnsi="仿宋" w:cs="仿宋" w:hint="eastAsia"/>
            <w:lang w:eastAsia="zh-CN"/>
          </w:rPr>
          <w:t>(二)、风险应对策略</w:t>
        </w:r>
        <w:r>
          <w:tab/>
        </w:r>
        <w:r>
          <w:fldChar w:fldCharType="begin"/>
        </w:r>
        <w:r>
          <w:instrText xml:space="preserve"> PAGEREF _Toc18684 \h </w:instrText>
        </w:r>
        <w:r>
          <w:fldChar w:fldCharType="separate"/>
        </w:r>
        <w:r>
          <w:t>41</w:t>
        </w:r>
        <w:r>
          <w:fldChar w:fldCharType="end"/>
        </w:r>
      </w:hyperlink>
    </w:p>
    <w:p>
      <w:pPr>
        <w:pStyle w:val="TOC2"/>
        <w:tabs>
          <w:tab w:val="right" w:leader="dot" w:pos="8306"/>
        </w:tabs>
      </w:pPr>
      <w:hyperlink w:anchor="_Toc32133" w:history="1">
        <w:r>
          <w:rPr>
            <w:rFonts w:ascii="仿宋" w:eastAsia="仿宋" w:hAnsi="仿宋" w:cs="仿宋" w:hint="eastAsia"/>
            <w:lang w:eastAsia="zh-CN"/>
          </w:rPr>
          <w:t>(三)、风险监控与控制</w:t>
        </w:r>
        <w:r>
          <w:tab/>
        </w:r>
        <w:r>
          <w:fldChar w:fldCharType="begin"/>
        </w:r>
        <w:r>
          <w:instrText xml:space="preserve"> PAGEREF _Toc32133 \h </w:instrText>
        </w:r>
        <w:r>
          <w:fldChar w:fldCharType="separate"/>
        </w:r>
        <w:r>
          <w:t>43</w:t>
        </w:r>
        <w:r>
          <w:fldChar w:fldCharType="end"/>
        </w:r>
      </w:hyperlink>
    </w:p>
    <w:p>
      <w:pPr>
        <w:pStyle w:val="TOC1"/>
        <w:tabs>
          <w:tab w:val="right" w:leader="dot" w:pos="8306"/>
        </w:tabs>
      </w:pPr>
      <w:hyperlink w:anchor="_Toc26604" w:history="1">
        <w:r>
          <w:rPr>
            <w:rFonts w:ascii="仿宋" w:eastAsia="仿宋" w:hAnsi="仿宋" w:cs="仿宋" w:hint="eastAsia"/>
            <w:lang w:eastAsia="zh-CN"/>
          </w:rPr>
          <w:t>十、雕塑工艺品项目创新与研发</w:t>
        </w:r>
        <w:r>
          <w:tab/>
        </w:r>
        <w:r>
          <w:fldChar w:fldCharType="begin"/>
        </w:r>
        <w:r>
          <w:instrText xml:space="preserve"> PAGEREF _Toc26604 \h </w:instrText>
        </w:r>
        <w:r>
          <w:fldChar w:fldCharType="separate"/>
        </w:r>
        <w:r>
          <w:t>44</w:t>
        </w:r>
        <w:r>
          <w:fldChar w:fldCharType="end"/>
        </w:r>
      </w:hyperlink>
    </w:p>
    <w:p>
      <w:pPr>
        <w:pStyle w:val="TOC2"/>
        <w:tabs>
          <w:tab w:val="right" w:leader="dot" w:pos="8306"/>
        </w:tabs>
      </w:pPr>
      <w:hyperlink w:anchor="_Toc20327" w:history="1">
        <w:r>
          <w:rPr>
            <w:rFonts w:ascii="仿宋" w:eastAsia="仿宋" w:hAnsi="仿宋" w:cs="仿宋" w:hint="eastAsia"/>
            <w:lang w:eastAsia="zh-CN"/>
          </w:rPr>
          <w:t>(一)、创新策略与方向</w:t>
        </w:r>
        <w:r>
          <w:tab/>
        </w:r>
        <w:r>
          <w:fldChar w:fldCharType="begin"/>
        </w:r>
        <w:r>
          <w:instrText xml:space="preserve"> PAGEREF _Toc20327 \h </w:instrText>
        </w:r>
        <w:r>
          <w:fldChar w:fldCharType="separate"/>
        </w:r>
        <w:r>
          <w:t>44</w:t>
        </w:r>
        <w:r>
          <w:fldChar w:fldCharType="end"/>
        </w:r>
      </w:hyperlink>
    </w:p>
    <w:p>
      <w:pPr>
        <w:pStyle w:val="TOC2"/>
        <w:tabs>
          <w:tab w:val="right" w:leader="dot" w:pos="8306"/>
        </w:tabs>
      </w:pPr>
      <w:hyperlink w:anchor="_Toc10453" w:history="1">
        <w:r>
          <w:rPr>
            <w:rFonts w:ascii="仿宋" w:eastAsia="仿宋" w:hAnsi="仿宋" w:cs="仿宋" w:hint="eastAsia"/>
            <w:lang w:eastAsia="zh-CN"/>
          </w:rPr>
          <w:t>(二)、研发规划与投入</w:t>
        </w:r>
        <w:r>
          <w:tab/>
        </w:r>
        <w:r>
          <w:fldChar w:fldCharType="begin"/>
        </w:r>
        <w:r>
          <w:instrText xml:space="preserve"> PAGEREF _Toc10453 \h </w:instrText>
        </w:r>
        <w:r>
          <w:fldChar w:fldCharType="separate"/>
        </w:r>
        <w:r>
          <w:t>45</w:t>
        </w:r>
        <w:r>
          <w:fldChar w:fldCharType="end"/>
        </w:r>
      </w:hyperlink>
    </w:p>
    <w:p>
      <w:pPr>
        <w:pStyle w:val="TOC1"/>
        <w:tabs>
          <w:tab w:val="right" w:leader="dot" w:pos="8306"/>
        </w:tabs>
      </w:pPr>
      <w:hyperlink w:anchor="_Toc8476" w:history="1">
        <w:r>
          <w:rPr>
            <w:rFonts w:ascii="仿宋" w:eastAsia="仿宋" w:hAnsi="仿宋" w:cs="仿宋" w:hint="eastAsia"/>
            <w:lang w:eastAsia="zh-CN"/>
          </w:rPr>
          <w:t>十一、雕塑工艺品项目经营效益</w:t>
        </w:r>
        <w:r>
          <w:tab/>
        </w:r>
        <w:r>
          <w:fldChar w:fldCharType="begin"/>
        </w:r>
        <w:r>
          <w:instrText xml:space="preserve"> PAGEREF _Toc8476 \h </w:instrText>
        </w:r>
        <w:r>
          <w:fldChar w:fldCharType="separate"/>
        </w:r>
        <w:r>
          <w:t>47</w:t>
        </w:r>
        <w:r>
          <w:fldChar w:fldCharType="end"/>
        </w:r>
      </w:hyperlink>
    </w:p>
    <w:p>
      <w:pPr>
        <w:pStyle w:val="TOC2"/>
        <w:tabs>
          <w:tab w:val="right" w:leader="dot" w:pos="8306"/>
        </w:tabs>
      </w:pPr>
      <w:hyperlink w:anchor="_Toc19969" w:history="1">
        <w:r>
          <w:rPr>
            <w:rFonts w:ascii="仿宋" w:eastAsia="仿宋" w:hAnsi="仿宋" w:cs="仿宋" w:hint="eastAsia"/>
            <w:lang w:eastAsia="zh-CN"/>
          </w:rPr>
          <w:t>(一)、经济评价财务测算</w:t>
        </w:r>
        <w:r>
          <w:tab/>
        </w:r>
        <w:r>
          <w:fldChar w:fldCharType="begin"/>
        </w:r>
        <w:r>
          <w:instrText xml:space="preserve"> PAGEREF _Toc19969 \h </w:instrText>
        </w:r>
        <w:r>
          <w:fldChar w:fldCharType="separate"/>
        </w:r>
        <w:r>
          <w:t>47</w:t>
        </w:r>
        <w:r>
          <w:fldChar w:fldCharType="end"/>
        </w:r>
      </w:hyperlink>
    </w:p>
    <w:p>
      <w:pPr>
        <w:pStyle w:val="TOC2"/>
        <w:tabs>
          <w:tab w:val="right" w:leader="dot" w:pos="8306"/>
        </w:tabs>
      </w:pPr>
      <w:hyperlink w:anchor="_Toc23509" w:history="1">
        <w:r>
          <w:rPr>
            <w:rFonts w:ascii="仿宋" w:eastAsia="仿宋" w:hAnsi="仿宋" w:cs="仿宋" w:hint="eastAsia"/>
            <w:lang w:eastAsia="zh-CN"/>
          </w:rPr>
          <w:t>(二)、雕塑工艺品项目盈利能力分析</w:t>
        </w:r>
        <w:r>
          <w:tab/>
        </w:r>
        <w:r>
          <w:fldChar w:fldCharType="begin"/>
        </w:r>
        <w:r>
          <w:instrText xml:space="preserve"> PAGEREF _Toc23509 \h </w:instrText>
        </w:r>
        <w:r>
          <w:fldChar w:fldCharType="separate"/>
        </w:r>
        <w:r>
          <w:t>48</w:t>
        </w:r>
        <w:r>
          <w:fldChar w:fldCharType="end"/>
        </w:r>
      </w:hyperlink>
    </w:p>
    <w:p>
      <w:pPr>
        <w:pStyle w:val="TOC1"/>
        <w:tabs>
          <w:tab w:val="right" w:leader="dot" w:pos="8306"/>
        </w:tabs>
      </w:pPr>
      <w:hyperlink w:anchor="_Toc13248" w:history="1">
        <w:r>
          <w:rPr>
            <w:rFonts w:ascii="仿宋" w:eastAsia="仿宋" w:hAnsi="仿宋" w:cs="仿宋" w:hint="eastAsia"/>
            <w:lang w:eastAsia="zh-CN"/>
          </w:rPr>
          <w:t>十二、雕塑工艺品项目环境影响分析</w:t>
        </w:r>
        <w:r>
          <w:tab/>
        </w:r>
        <w:r>
          <w:fldChar w:fldCharType="begin"/>
        </w:r>
        <w:r>
          <w:instrText xml:space="preserve"> PAGEREF _Toc13248 \h </w:instrText>
        </w:r>
        <w:r>
          <w:fldChar w:fldCharType="separate"/>
        </w:r>
        <w:r>
          <w:t>49</w:t>
        </w:r>
        <w:r>
          <w:fldChar w:fldCharType="end"/>
        </w:r>
      </w:hyperlink>
    </w:p>
    <w:p>
      <w:pPr>
        <w:pStyle w:val="TOC2"/>
        <w:tabs>
          <w:tab w:val="right" w:leader="dot" w:pos="8306"/>
        </w:tabs>
      </w:pPr>
      <w:hyperlink w:anchor="_Toc11003" w:history="1">
        <w:r>
          <w:rPr>
            <w:rFonts w:ascii="仿宋" w:eastAsia="仿宋" w:hAnsi="仿宋" w:cs="仿宋" w:hint="eastAsia"/>
            <w:lang w:eastAsia="zh-CN"/>
          </w:rPr>
          <w:t>(一)、建设区域环境质量现状</w:t>
        </w:r>
        <w:r>
          <w:tab/>
        </w:r>
        <w:r>
          <w:fldChar w:fldCharType="begin"/>
        </w:r>
        <w:r>
          <w:instrText xml:space="preserve"> PAGEREF _Toc11003 \h </w:instrText>
        </w:r>
        <w:r>
          <w:fldChar w:fldCharType="separate"/>
        </w:r>
        <w:r>
          <w:t>49</w:t>
        </w:r>
        <w:r>
          <w:fldChar w:fldCharType="end"/>
        </w:r>
      </w:hyperlink>
    </w:p>
    <w:p>
      <w:pPr>
        <w:pStyle w:val="TOC2"/>
        <w:tabs>
          <w:tab w:val="right" w:leader="dot" w:pos="8306"/>
        </w:tabs>
      </w:pPr>
      <w:hyperlink w:anchor="_Toc32456" w:history="1">
        <w:r>
          <w:rPr>
            <w:rFonts w:ascii="仿宋" w:eastAsia="仿宋" w:hAnsi="仿宋" w:cs="仿宋" w:hint="eastAsia"/>
            <w:lang w:eastAsia="zh-CN"/>
          </w:rPr>
          <w:t>(二)、建设期环境保护</w:t>
        </w:r>
        <w:r>
          <w:tab/>
        </w:r>
        <w:r>
          <w:fldChar w:fldCharType="begin"/>
        </w:r>
        <w:r>
          <w:instrText xml:space="preserve"> PAGEREF _Toc32456 \h </w:instrText>
        </w:r>
        <w:r>
          <w:fldChar w:fldCharType="separate"/>
        </w:r>
        <w:r>
          <w:t>50</w:t>
        </w:r>
        <w:r>
          <w:fldChar w:fldCharType="end"/>
        </w:r>
      </w:hyperlink>
    </w:p>
    <w:p>
      <w:pPr>
        <w:pStyle w:val="TOC2"/>
        <w:tabs>
          <w:tab w:val="right" w:leader="dot" w:pos="8306"/>
        </w:tabs>
      </w:pPr>
      <w:hyperlink w:anchor="_Toc29588" w:history="1">
        <w:r>
          <w:rPr>
            <w:rFonts w:ascii="仿宋" w:eastAsia="仿宋" w:hAnsi="仿宋" w:cs="仿宋" w:hint="eastAsia"/>
            <w:lang w:eastAsia="zh-CN"/>
          </w:rPr>
          <w:t>(三)、运营期环境保护</w:t>
        </w:r>
        <w:r>
          <w:tab/>
        </w:r>
        <w:r>
          <w:fldChar w:fldCharType="begin"/>
        </w:r>
        <w:r>
          <w:instrText xml:space="preserve"> PAGEREF _Toc29588 \h </w:instrText>
        </w:r>
        <w:r>
          <w:fldChar w:fldCharType="separate"/>
        </w:r>
        <w:r>
          <w:t>52</w:t>
        </w:r>
        <w:r>
          <w:fldChar w:fldCharType="end"/>
        </w:r>
      </w:hyperlink>
    </w:p>
    <w:p>
      <w:pPr>
        <w:pStyle w:val="TOC2"/>
        <w:tabs>
          <w:tab w:val="right" w:leader="dot" w:pos="8306"/>
        </w:tabs>
      </w:pPr>
      <w:hyperlink w:anchor="_Toc11914" w:history="1">
        <w:r>
          <w:rPr>
            <w:rFonts w:ascii="仿宋" w:eastAsia="仿宋" w:hAnsi="仿宋" w:cs="仿宋" w:hint="eastAsia"/>
            <w:lang w:eastAsia="zh-CN"/>
          </w:rPr>
          <w:t>(四)、雕塑工艺品项目建设对区域经济的影响</w:t>
        </w:r>
        <w:r>
          <w:tab/>
        </w:r>
        <w:r>
          <w:fldChar w:fldCharType="begin"/>
        </w:r>
        <w:r>
          <w:instrText xml:space="preserve"> PAGEREF _Toc11914 \h </w:instrText>
        </w:r>
        <w:r>
          <w:fldChar w:fldCharType="separate"/>
        </w:r>
        <w:r>
          <w:t>53</w:t>
        </w:r>
        <w:r>
          <w:fldChar w:fldCharType="end"/>
        </w:r>
      </w:hyperlink>
    </w:p>
    <w:p>
      <w:pPr>
        <w:pStyle w:val="TOC2"/>
        <w:tabs>
          <w:tab w:val="right" w:leader="dot" w:pos="8306"/>
        </w:tabs>
      </w:pPr>
      <w:hyperlink w:anchor="_Toc13255" w:history="1">
        <w:r>
          <w:rPr>
            <w:rFonts w:ascii="仿宋" w:eastAsia="仿宋" w:hAnsi="仿宋" w:cs="仿宋" w:hint="eastAsia"/>
            <w:lang w:eastAsia="zh-CN"/>
          </w:rPr>
          <w:t>(五)、废弃物处理</w:t>
        </w:r>
        <w:r>
          <w:tab/>
        </w:r>
        <w:r>
          <w:fldChar w:fldCharType="begin"/>
        </w:r>
        <w:r>
          <w:instrText xml:space="preserve"> PAGEREF _Toc13255 \h </w:instrText>
        </w:r>
        <w:r>
          <w:fldChar w:fldCharType="separate"/>
        </w:r>
        <w:r>
          <w:t>55</w:t>
        </w:r>
        <w:r>
          <w:fldChar w:fldCharType="end"/>
        </w:r>
      </w:hyperlink>
    </w:p>
    <w:p>
      <w:pPr>
        <w:pStyle w:val="TOC2"/>
        <w:tabs>
          <w:tab w:val="right" w:leader="dot" w:pos="8306"/>
        </w:tabs>
      </w:pPr>
      <w:hyperlink w:anchor="_Toc15139" w:history="1">
        <w:r>
          <w:rPr>
            <w:rFonts w:ascii="仿宋" w:eastAsia="仿宋" w:hAnsi="仿宋" w:cs="仿宋" w:hint="eastAsia"/>
            <w:lang w:eastAsia="zh-CN"/>
          </w:rPr>
          <w:t>(六)、特殊环境影响分析</w:t>
        </w:r>
        <w:r>
          <w:tab/>
        </w:r>
        <w:r>
          <w:fldChar w:fldCharType="begin"/>
        </w:r>
        <w:r>
          <w:instrText xml:space="preserve"> PAGEREF _Toc15139 \h </w:instrText>
        </w:r>
        <w:r>
          <w:fldChar w:fldCharType="separate"/>
        </w:r>
        <w:r>
          <w:t>56</w:t>
        </w:r>
        <w:r>
          <w:fldChar w:fldCharType="end"/>
        </w:r>
      </w:hyperlink>
    </w:p>
    <w:p>
      <w:pPr>
        <w:pStyle w:val="TOC2"/>
        <w:tabs>
          <w:tab w:val="right" w:leader="dot" w:pos="8306"/>
        </w:tabs>
      </w:pPr>
      <w:hyperlink w:anchor="_Toc29579" w:history="1">
        <w:r>
          <w:rPr>
            <w:rFonts w:ascii="仿宋" w:eastAsia="仿宋" w:hAnsi="仿宋" w:cs="仿宋" w:hint="eastAsia"/>
            <w:lang w:eastAsia="zh-CN"/>
          </w:rPr>
          <w:t>(七)、清洁生产</w:t>
        </w:r>
        <w:r>
          <w:tab/>
        </w:r>
        <w:r>
          <w:fldChar w:fldCharType="begin"/>
        </w:r>
        <w:r>
          <w:instrText xml:space="preserve"> PAGEREF _Toc29579 \h </w:instrText>
        </w:r>
        <w:r>
          <w:fldChar w:fldCharType="separate"/>
        </w:r>
        <w:r>
          <w:t>57</w:t>
        </w:r>
        <w:r>
          <w:fldChar w:fldCharType="end"/>
        </w:r>
      </w:hyperlink>
    </w:p>
    <w:p>
      <w:pPr>
        <w:pStyle w:val="TOC2"/>
        <w:tabs>
          <w:tab w:val="right" w:leader="dot" w:pos="8306"/>
        </w:tabs>
      </w:pPr>
      <w:hyperlink w:anchor="_Toc25549" w:history="1">
        <w:r>
          <w:rPr>
            <w:rFonts w:ascii="仿宋" w:eastAsia="仿宋" w:hAnsi="仿宋" w:cs="仿宋" w:hint="eastAsia"/>
            <w:lang w:eastAsia="zh-CN"/>
          </w:rPr>
          <w:t>(八)、环境保护综合评价</w:t>
        </w:r>
        <w:r>
          <w:tab/>
        </w:r>
        <w:r>
          <w:fldChar w:fldCharType="begin"/>
        </w:r>
        <w:r>
          <w:instrText xml:space="preserve"> PAGEREF _Toc25549 \h </w:instrText>
        </w:r>
        <w:r>
          <w:fldChar w:fldCharType="separate"/>
        </w:r>
        <w:r>
          <w:t>59</w:t>
        </w:r>
        <w:r>
          <w:fldChar w:fldCharType="end"/>
        </w:r>
      </w:hyperlink>
    </w:p>
    <w:p>
      <w:pPr>
        <w:pStyle w:val="TOC1"/>
        <w:tabs>
          <w:tab w:val="right" w:leader="dot" w:pos="8306"/>
        </w:tabs>
      </w:pPr>
      <w:hyperlink w:anchor="_Toc30663" w:history="1">
        <w:r>
          <w:rPr>
            <w:rFonts w:ascii="仿宋" w:eastAsia="仿宋" w:hAnsi="仿宋" w:cs="仿宋" w:hint="eastAsia"/>
            <w:lang w:eastAsia="zh-CN"/>
          </w:rPr>
          <w:t>十三、雕塑工艺品项目实施时间节点</w:t>
        </w:r>
        <w:r>
          <w:tab/>
        </w:r>
        <w:r>
          <w:fldChar w:fldCharType="begin"/>
        </w:r>
        <w:r>
          <w:instrText xml:space="preserve"> PAGEREF _Toc30663 \h </w:instrText>
        </w:r>
        <w:r>
          <w:fldChar w:fldCharType="separate"/>
        </w:r>
        <w:r>
          <w:t>60</w:t>
        </w:r>
        <w:r>
          <w:fldChar w:fldCharType="end"/>
        </w:r>
      </w:hyperlink>
    </w:p>
    <w:p>
      <w:pPr>
        <w:pStyle w:val="TOC2"/>
        <w:tabs>
          <w:tab w:val="right" w:leader="dot" w:pos="8306"/>
        </w:tabs>
      </w:pPr>
      <w:hyperlink w:anchor="_Toc14856" w:history="1">
        <w:r>
          <w:rPr>
            <w:rFonts w:ascii="仿宋" w:eastAsia="仿宋" w:hAnsi="仿宋" w:cs="仿宋" w:hint="eastAsia"/>
            <w:lang w:eastAsia="zh-CN"/>
          </w:rPr>
          <w:t>(一)、雕塑工艺品项目启动阶段时间节点</w:t>
        </w:r>
        <w:r>
          <w:tab/>
        </w:r>
        <w:r>
          <w:fldChar w:fldCharType="begin"/>
        </w:r>
        <w:r>
          <w:instrText xml:space="preserve"> PAGEREF _Toc14856 \h </w:instrText>
        </w:r>
        <w:r>
          <w:fldChar w:fldCharType="separate"/>
        </w:r>
        <w:r>
          <w:t>60</w:t>
        </w:r>
        <w:r>
          <w:fldChar w:fldCharType="end"/>
        </w:r>
      </w:hyperlink>
    </w:p>
    <w:p>
      <w:pPr>
        <w:pStyle w:val="TOC2"/>
        <w:tabs>
          <w:tab w:val="right" w:leader="dot" w:pos="8306"/>
        </w:tabs>
      </w:pPr>
      <w:hyperlink w:anchor="_Toc13161" w:history="1">
        <w:r>
          <w:rPr>
            <w:rFonts w:ascii="仿宋" w:eastAsia="仿宋" w:hAnsi="仿宋" w:cs="仿宋" w:hint="eastAsia"/>
            <w:lang w:eastAsia="zh-CN"/>
          </w:rPr>
          <w:t>(二)、雕塑工艺品项目执行阶段时间节点</w:t>
        </w:r>
        <w:r>
          <w:tab/>
        </w:r>
        <w:r>
          <w:fldChar w:fldCharType="begin"/>
        </w:r>
        <w:r>
          <w:instrText xml:space="preserve"> PAGEREF _Toc13161 \h </w:instrText>
        </w:r>
        <w:r>
          <w:fldChar w:fldCharType="separate"/>
        </w:r>
        <w:r>
          <w:t>61</w:t>
        </w:r>
        <w:r>
          <w:fldChar w:fldCharType="end"/>
        </w:r>
      </w:hyperlink>
    </w:p>
    <w:p>
      <w:pPr>
        <w:pStyle w:val="TOC2"/>
        <w:tabs>
          <w:tab w:val="right" w:leader="dot" w:pos="8306"/>
        </w:tabs>
      </w:pPr>
      <w:hyperlink w:anchor="_Toc5837" w:history="1">
        <w:r>
          <w:rPr>
            <w:rFonts w:ascii="仿宋" w:eastAsia="仿宋" w:hAnsi="仿宋" w:cs="仿宋" w:hint="eastAsia"/>
            <w:lang w:eastAsia="zh-CN"/>
          </w:rPr>
          <w:t>(三)、雕塑工艺品项目完成阶段时间节点</w:t>
        </w:r>
        <w:r>
          <w:tab/>
        </w:r>
        <w:r>
          <w:fldChar w:fldCharType="begin"/>
        </w:r>
        <w:r>
          <w:instrText xml:space="preserve"> PAGEREF _Toc5837 \h </w:instrText>
        </w:r>
        <w:r>
          <w:fldChar w:fldCharType="separate"/>
        </w:r>
        <w:r>
          <w:t>62</w:t>
        </w:r>
        <w:r>
          <w:fldChar w:fldCharType="end"/>
        </w:r>
      </w:hyperlink>
    </w:p>
    <w:p>
      <w:pPr>
        <w:pStyle w:val="TOC1"/>
        <w:tabs>
          <w:tab w:val="right" w:leader="dot" w:pos="8306"/>
        </w:tabs>
      </w:pPr>
      <w:hyperlink w:anchor="_Toc3645" w:history="1">
        <w:r>
          <w:rPr>
            <w:rFonts w:ascii="仿宋" w:eastAsia="仿宋" w:hAnsi="仿宋" w:cs="仿宋" w:hint="eastAsia"/>
            <w:lang w:eastAsia="zh-CN"/>
          </w:rPr>
          <w:t>十四、营销与推广策略</w:t>
        </w:r>
        <w:r>
          <w:tab/>
        </w:r>
        <w:r>
          <w:fldChar w:fldCharType="begin"/>
        </w:r>
        <w:r>
          <w:instrText xml:space="preserve"> PAGEREF _Toc3645 \h </w:instrText>
        </w:r>
        <w:r>
          <w:fldChar w:fldCharType="separate"/>
        </w:r>
        <w:r>
          <w:t>63</w:t>
        </w:r>
        <w:r>
          <w:fldChar w:fldCharType="end"/>
        </w:r>
      </w:hyperlink>
    </w:p>
    <w:p>
      <w:pPr>
        <w:pStyle w:val="TOC2"/>
        <w:tabs>
          <w:tab w:val="right" w:leader="dot" w:pos="8306"/>
        </w:tabs>
      </w:pPr>
      <w:hyperlink w:anchor="_Toc21124" w:history="1">
        <w:r>
          <w:rPr>
            <w:rFonts w:ascii="仿宋" w:eastAsia="仿宋" w:hAnsi="仿宋" w:cs="仿宋" w:hint="eastAsia"/>
            <w:lang w:eastAsia="zh-CN"/>
          </w:rPr>
          <w:t>(一)、产品/服务定位与特点</w:t>
        </w:r>
        <w:r>
          <w:tab/>
        </w:r>
        <w:r>
          <w:fldChar w:fldCharType="begin"/>
        </w:r>
        <w:r>
          <w:instrText xml:space="preserve"> PAGEREF _Toc21124 \h </w:instrText>
        </w:r>
        <w:r>
          <w:fldChar w:fldCharType="separate"/>
        </w:r>
        <w:r>
          <w:t>63</w:t>
        </w:r>
        <w:r>
          <w:fldChar w:fldCharType="end"/>
        </w:r>
      </w:hyperlink>
    </w:p>
    <w:p>
      <w:pPr>
        <w:pStyle w:val="TOC2"/>
        <w:tabs>
          <w:tab w:val="right" w:leader="dot" w:pos="8306"/>
        </w:tabs>
      </w:pPr>
      <w:hyperlink w:anchor="_Toc6038" w:history="1">
        <w:r>
          <w:rPr>
            <w:rFonts w:ascii="仿宋" w:eastAsia="仿宋" w:hAnsi="仿宋" w:cs="仿宋" w:hint="eastAsia"/>
            <w:lang w:eastAsia="zh-CN"/>
          </w:rPr>
          <w:t>(二)、市场定位与竞争分析</w:t>
        </w:r>
        <w:r>
          <w:tab/>
        </w:r>
        <w:r>
          <w:fldChar w:fldCharType="begin"/>
        </w:r>
        <w:r>
          <w:instrText xml:space="preserve"> PAGEREF _Toc6038 \h </w:instrText>
        </w:r>
        <w:r>
          <w:fldChar w:fldCharType="separate"/>
        </w:r>
        <w:r>
          <w:t>64</w:t>
        </w:r>
        <w:r>
          <w:fldChar w:fldCharType="end"/>
        </w:r>
      </w:hyperlink>
    </w:p>
    <w:p>
      <w:pPr>
        <w:pStyle w:val="TOC2"/>
        <w:tabs>
          <w:tab w:val="right" w:leader="dot" w:pos="8306"/>
        </w:tabs>
      </w:pPr>
      <w:hyperlink w:anchor="_Toc7584" w:history="1">
        <w:r>
          <w:rPr>
            <w:rFonts w:ascii="仿宋" w:eastAsia="仿宋" w:hAnsi="仿宋" w:cs="仿宋" w:hint="eastAsia"/>
            <w:lang w:eastAsia="zh-CN"/>
          </w:rPr>
          <w:t>(三)、营销渠道与策略</w:t>
        </w:r>
        <w:r>
          <w:tab/>
        </w:r>
        <w:r>
          <w:fldChar w:fldCharType="begin"/>
        </w:r>
        <w:r>
          <w:instrText xml:space="preserve"> PAGEREF _Toc7584 \h </w:instrText>
        </w:r>
        <w:r>
          <w:fldChar w:fldCharType="separate"/>
        </w:r>
        <w:r>
          <w:t>66</w:t>
        </w:r>
        <w:r>
          <w:fldChar w:fldCharType="end"/>
        </w:r>
      </w:hyperlink>
    </w:p>
    <w:p>
      <w:pPr>
        <w:pStyle w:val="TOC2"/>
        <w:tabs>
          <w:tab w:val="right" w:leader="dot" w:pos="8306"/>
        </w:tabs>
      </w:pPr>
      <w:hyperlink w:anchor="_Toc10999" w:history="1">
        <w:r>
          <w:rPr>
            <w:rFonts w:ascii="仿宋" w:eastAsia="仿宋" w:hAnsi="仿宋" w:cs="仿宋" w:hint="eastAsia"/>
            <w:lang w:eastAsia="zh-CN"/>
          </w:rPr>
          <w:t>(四)、推广与宣传活动</w:t>
        </w:r>
        <w:r>
          <w:tab/>
        </w:r>
        <w:r>
          <w:fldChar w:fldCharType="begin"/>
        </w:r>
        <w:r>
          <w:instrText xml:space="preserve"> PAGEREF _Toc10999 \h </w:instrText>
        </w:r>
        <w:r>
          <w:fldChar w:fldCharType="separate"/>
        </w:r>
        <w:r>
          <w:t>67</w:t>
        </w:r>
        <w:r>
          <w:fldChar w:fldCharType="end"/>
        </w:r>
      </w:hyperlink>
    </w:p>
    <w:p>
      <w:pPr>
        <w:pStyle w:val="TOC1"/>
        <w:tabs>
          <w:tab w:val="right" w:leader="dot" w:pos="8306"/>
        </w:tabs>
      </w:pPr>
      <w:hyperlink w:anchor="_Toc1792" w:history="1">
        <w:r>
          <w:rPr>
            <w:rFonts w:ascii="仿宋" w:eastAsia="仿宋" w:hAnsi="仿宋" w:cs="仿宋" w:hint="eastAsia"/>
            <w:lang w:eastAsia="zh-CN"/>
          </w:rPr>
          <w:t>十五、供应链管理</w:t>
        </w:r>
        <w:r>
          <w:tab/>
        </w:r>
        <w:r>
          <w:fldChar w:fldCharType="begin"/>
        </w:r>
        <w:r>
          <w:instrText xml:space="preserve"> PAGEREF _Toc1792 \h </w:instrText>
        </w:r>
        <w:r>
          <w:fldChar w:fldCharType="separate"/>
        </w:r>
        <w:r>
          <w:t>72</w:t>
        </w:r>
        <w:r>
          <w:fldChar w:fldCharType="end"/>
        </w:r>
      </w:hyperlink>
    </w:p>
    <w:p>
      <w:pPr>
        <w:pStyle w:val="TOC2"/>
        <w:tabs>
          <w:tab w:val="right" w:leader="dot" w:pos="8306"/>
        </w:tabs>
      </w:pPr>
      <w:hyperlink w:anchor="_Toc32617" w:history="1">
        <w:r>
          <w:rPr>
            <w:rFonts w:ascii="仿宋" w:eastAsia="仿宋" w:hAnsi="仿宋" w:cs="仿宋" w:hint="eastAsia"/>
            <w:lang w:eastAsia="zh-CN"/>
          </w:rPr>
          <w:t>(一)、供应链战略规划</w:t>
        </w:r>
        <w:r>
          <w:tab/>
        </w:r>
        <w:r>
          <w:fldChar w:fldCharType="begin"/>
        </w:r>
        <w:r>
          <w:instrText xml:space="preserve"> PAGEREF _Toc32617 \h </w:instrText>
        </w:r>
        <w:r>
          <w:fldChar w:fldCharType="separate"/>
        </w:r>
        <w:r>
          <w:t>72</w:t>
        </w:r>
        <w:r>
          <w:fldChar w:fldCharType="end"/>
        </w:r>
      </w:hyperlink>
    </w:p>
    <w:p>
      <w:pPr>
        <w:pStyle w:val="TOC2"/>
        <w:tabs>
          <w:tab w:val="right" w:leader="dot" w:pos="8306"/>
        </w:tabs>
      </w:pPr>
      <w:hyperlink w:anchor="_Toc26258" w:history="1">
        <w:r>
          <w:rPr>
            <w:rFonts w:ascii="仿宋" w:eastAsia="仿宋" w:hAnsi="仿宋" w:cs="仿宋" w:hint="eastAsia"/>
            <w:lang w:eastAsia="zh-CN"/>
          </w:rPr>
          <w:t>(二)、供应商选择与合作</w:t>
        </w:r>
        <w:r>
          <w:tab/>
        </w:r>
        <w:r>
          <w:fldChar w:fldCharType="begin"/>
        </w:r>
        <w:r>
          <w:instrText xml:space="preserve"> PAGEREF _Toc26258 \h </w:instrText>
        </w:r>
        <w:r>
          <w:fldChar w:fldCharType="separate"/>
        </w:r>
        <w:r>
          <w:t>74</w:t>
        </w:r>
        <w:r>
          <w:fldChar w:fldCharType="end"/>
        </w:r>
      </w:hyperlink>
    </w:p>
    <w:p>
      <w:pPr>
        <w:pStyle w:val="TOC2"/>
        <w:tabs>
          <w:tab w:val="right" w:leader="dot" w:pos="8306"/>
        </w:tabs>
      </w:pPr>
      <w:hyperlink w:anchor="_Toc7713" w:history="1">
        <w:r>
          <w:rPr>
            <w:rFonts w:ascii="仿宋" w:eastAsia="仿宋" w:hAnsi="仿宋" w:cs="仿宋" w:hint="eastAsia"/>
            <w:lang w:eastAsia="zh-CN"/>
          </w:rPr>
          <w:t>(三)、物流与库存管理</w:t>
        </w:r>
        <w:r>
          <w:tab/>
        </w:r>
        <w:r>
          <w:fldChar w:fldCharType="begin"/>
        </w:r>
        <w:r>
          <w:instrText xml:space="preserve"> PAGEREF _Toc7713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9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2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技术管理特点体现在其创新导向。通过引入最先进的技术趋势和解决方案，雕塑工艺品项目致力于提升科技含量、提高质量和效率水平。这意味着我们将采用最新的工具和方法，确保雕塑工艺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雕塑工艺品项目技术管理的显著特征。通过整合不同领域的技术资源，我们实现了跨学科的协同工作。这有助于优化技术架构，提高整体效能。此外，整合性策略还促进了不同技术团队之间的紧密沟通和高效合作，确保雕塑工艺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雕塑工艺品项目所采用的技术。通过不断优化技术方案，雕塑工艺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雕塑工艺品项目团队将在雕塑工艺品项目初期识别可能的技术风险，并采取相应的预防和应对措施。通过建立健全的风险评估机制，雕塑工艺品项目能够在实施过程中及时发现并解决潜在的技术问题，保障雕塑工艺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雕塑工艺品项目中，技术将成为雕塑工艺品项目成功的有力支持。这一深度剖析揭示了技术管理在雕塑工艺品项目实施中的关键作用，为雕塑工艺品项目的技术基础奠定了坚实的基础。</w:t>
      </w:r>
    </w:p>
    <w:p>
      <w:pPr>
        <w:pStyle w:val="Heading2"/>
        <w:ind w:firstLine="560" w:firstLineChars="200"/>
        <w:rPr>
          <w:rFonts w:ascii="仿宋" w:eastAsia="仿宋" w:hAnsi="仿宋" w:cs="仿宋" w:hint="eastAsia"/>
          <w:sz w:val="28"/>
          <w:lang w:eastAsia="zh-CN"/>
        </w:rPr>
      </w:pPr>
      <w:bookmarkStart w:id="4" w:name="_Toc26571"/>
      <w:r>
        <w:rPr>
          <w:rFonts w:ascii="仿宋" w:eastAsia="仿宋" w:hAnsi="仿宋" w:cs="仿宋" w:hint="eastAsia"/>
          <w:sz w:val="28"/>
          <w:lang w:eastAsia="zh-CN"/>
        </w:rPr>
        <w:t>(二)、雕塑工艺品项目工艺技术设计方案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雕塑工艺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雕塑工艺品项目将严格按照相关行业规范要求进行组织。通过有效控制产品质量，雕塑工艺品项目将致力于为顾客提供优质的雕塑工艺品项目产品和良好的服务。这体现了雕塑工艺品项目对于生产活动合规性和质量标准的高度重视，为雕塑工艺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雕塑工艺品项目注重生态效益和清洁生产原则。雕塑工艺品项目建设将紧密结合地方特色经济发展，与社会经济发展规划和区域环境保护规划方案相协调一致。通过与当地区域自然生态系统的结合，雕塑工艺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雕塑工艺品项目产品具有多样化的客户需求和个性化的特点。因此，雕塑工艺品项目产品规格品种多样，且单批生产数量较小。为满足这一特点，雕塑工艺品项目承办单位将建设先进的柔性制造生产线。通过广泛应用柔性制造技术，雕塑工艺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雕塑工艺品项目采用的技术具有较高的技术含量和自动化水平，处于国内先进水平。这一技术选用不仅体现了对生产效率、质量和环境友好性的高标准要求，同时为雕塑工艺品项目的可持续发展奠定了坚实的基础。</w:t>
      </w:r>
    </w:p>
    <w:p>
      <w:pPr>
        <w:pStyle w:val="Heading2"/>
        <w:ind w:firstLine="560" w:firstLineChars="200"/>
        <w:rPr>
          <w:rFonts w:ascii="仿宋" w:eastAsia="仿宋" w:hAnsi="仿宋" w:cs="仿宋" w:hint="eastAsia"/>
          <w:sz w:val="28"/>
          <w:lang w:eastAsia="zh-CN"/>
        </w:rPr>
      </w:pPr>
      <w:bookmarkStart w:id="5" w:name="_Toc3103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为确保雕塑工艺品项目的高效生产和技术实施，我们制定了一套精心设计的设备选型方案，以满足雕塑工艺品项目生产、质量和环保的要求。该方案的主要特点如下：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雕塑工艺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针对雕塑工艺品项目产品的多样性和小批量生产的特点，我们将建设柔性制造生产线。通过在设备选型中考虑柔性制造技术，可以灵活应对不同产品规格和生产需求，实现生产线的高度灵活性和适应性。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024"/>
      <w:r>
        <w:rPr>
          <w:rFonts w:ascii="仿宋" w:eastAsia="仿宋" w:hAnsi="仿宋" w:cs="仿宋" w:hint="eastAsia"/>
          <w:sz w:val="28"/>
          <w:lang w:eastAsia="zh-CN"/>
        </w:rPr>
        <w:t>二、雕塑工艺品项目绩效评估</w:t>
      </w:r>
      <w:bookmarkEnd w:id="6"/>
    </w:p>
    <w:p>
      <w:pPr>
        <w:pStyle w:val="Heading2"/>
        <w:rPr>
          <w:rFonts w:ascii="仿宋" w:eastAsia="仿宋" w:hAnsi="仿宋" w:cs="仿宋" w:hint="eastAsia"/>
          <w:lang w:eastAsia="zh-CN"/>
        </w:rPr>
      </w:pPr>
      <w:bookmarkStart w:id="7" w:name="_Toc2330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雕塑工艺品项目中，我们设计了一套全面的绩效评估指标，以确保雕塑工艺品项目的可控和成功交付。这些指标跨足雕塑工艺品项目目标、成本、进度和质量等多个维度，为我们提供了全面洞察雕塑工艺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目标达成率是我们关注的首要指标。我们设定了明确的目标，并通过定期监测和评估，迅速发现并应对潜在的目标偏差。这为雕塑工艺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成本绩效是另一个核心关注点。通过实际成本与预算成本的对比分析，我们深入了解成本差异的原因，及时调整资源分配，保持雕塑工艺品项目在经济效益方面的合理水平。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进度作为关键的绩效指标之一，得到了精心的关注。我们制定了详细的雕塑工艺品项目进度计划，并设立了进度符合度指标，确保实际进度与计划进度保持一致。这使我们能够快速发现和解决潜在的进度问题，保持雕塑工艺品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雕塑工艺品项目绩效的不可或缺的一环。我们引入了一系列的质量标准和客户满意度指标，以确保雕塑工艺品项目交付的成果在质量上达到或超越预期水平。通过持续监测这些指标，我们努力提升雕塑工艺品项目整体质量水平，为雕塑工艺品项目的成功交付提供有力保障。通过这些科学且全面的绩效评估，我们能够更好地引导雕塑工艺品项目的持续改进，确保雕塑工艺品项目目标的顺利达成。</w:t>
      </w:r>
    </w:p>
    <w:p>
      <w:pPr>
        <w:pStyle w:val="Heading2"/>
        <w:ind w:firstLine="560" w:firstLineChars="200"/>
        <w:rPr>
          <w:rFonts w:ascii="仿宋" w:eastAsia="仿宋" w:hAnsi="仿宋" w:cs="仿宋" w:hint="eastAsia"/>
          <w:sz w:val="28"/>
          <w:lang w:eastAsia="zh-CN"/>
        </w:rPr>
      </w:pPr>
      <w:bookmarkStart w:id="8" w:name="_Toc1481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绩效评估是雕塑工艺品项目中的关键环节，为确保雕塑工艺品项目达到预期目标，我们采用了多层次、多维度的绩效评估方法。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雕塑工艺品项目的战略目标对齐，确保每个决策和行动都与雕塑工艺品项目整体目标保持一致。团队会定期召开战略对齐会议，审视当前工作与雕塑工艺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雕塑工艺品项目进度、质量、成本和风险等方面。这些指标通过数据收集和分析，为雕塑工艺品项目管理团队提供了客观的评估依据。例如，我们通过雕塑工艺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绩效评估不仅仅停留在雕塑工艺品项目内部，还考虑了雕塑工艺品项目对外部环境的影响。我们定期进行干系人满意度调查，以了解各利益相关方对雕塑工艺品项目的期望和满意度，并及时做出调整。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这种多层次、多角度的绩效评估方法，使得我们能够全面了解雕塑工艺品项目的运行状态，及时做出调整，确保雕塑工艺品项目在不断变化的环境中保持稳健前行。</w:t>
      </w:r>
    </w:p>
    <w:p>
      <w:pPr>
        <w:pStyle w:val="Heading2"/>
        <w:ind w:firstLine="560" w:firstLineChars="200"/>
        <w:rPr>
          <w:rFonts w:ascii="仿宋" w:eastAsia="仿宋" w:hAnsi="仿宋" w:cs="仿宋" w:hint="eastAsia"/>
          <w:sz w:val="28"/>
          <w:lang w:eastAsia="zh-CN"/>
        </w:rPr>
      </w:pPr>
      <w:bookmarkStart w:id="9" w:name="_Toc2129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为了确保雕塑工艺品项目的有效管理和不断优化，我们采用了精心设计的绩效评估周期。这个周期旨在实现灵活、实时和全面的评估，以适应雕塑工艺品项目执行中的各种挑战。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雕塑工艺品项目的不同需求，分为短期、中期和长期。短期评估关注每个迭代或工作周期，以及时发现和解决当前任务中的问题。中期评估涵盖几个迭代，深入了解整体雕塑工艺品项目的趋势和性能。长期评估则着眼于整个雕塑工艺品项目阶段，确保雕塑工艺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雕塑工艺品项目管理工具和协作平台，团队成员能够随时更新和分享雕塑工艺品项目数据。这种实时性的反馈机制使我们能够及时察觉潜在问题，快速调整，保持雕塑工艺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雕塑工艺品项目的决策制定密不可分。每个周期的雕塑工艺品项目回顾会议成为集体总结经验、识别问题深层次原因并找到创新解决方案的平台。这种定期的反思与调整机制使雕塑工艺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7781"/>
      <w:r>
        <w:rPr>
          <w:rFonts w:ascii="仿宋" w:eastAsia="仿宋" w:hAnsi="仿宋" w:cs="仿宋" w:hint="eastAsia"/>
          <w:sz w:val="28"/>
          <w:lang w:eastAsia="zh-CN"/>
        </w:rPr>
        <w:t>三、雕塑工艺品项目概论</w:t>
      </w:r>
      <w:bookmarkEnd w:id="10"/>
    </w:p>
    <w:p>
      <w:pPr>
        <w:pStyle w:val="Heading2"/>
        <w:rPr>
          <w:rFonts w:ascii="仿宋" w:eastAsia="仿宋" w:hAnsi="仿宋" w:cs="仿宋" w:hint="eastAsia"/>
          <w:lang w:eastAsia="zh-CN"/>
        </w:rPr>
      </w:pPr>
      <w:bookmarkStart w:id="11" w:name="_Toc21747"/>
      <w:r>
        <w:rPr>
          <w:rFonts w:ascii="仿宋" w:eastAsia="仿宋" w:hAnsi="仿宋" w:cs="仿宋" w:hint="eastAsia"/>
          <w:lang w:eastAsia="zh-CN"/>
        </w:rPr>
        <w:t>(一)、雕塑工艺品项目概况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起源追溯至对市场的深入洞察。市场的不断演变与变革为雕塑工艺品项目提供了难得的机遇。当前市场存在的需求缺口和变革的大环境共同构成了雕塑工艺品项目的背景。这个雕塑工艺品项目旨在充分利用市场机遇，填补行业中尚未满足的需求，为客户提供全新的解决方案。市场的变革和需求的增长使得这个雕塑工艺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雕塑工艺品项目名称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正式命名为雕塑工艺品。这个名称不仅仅是一个标识，更代表了雕塑工艺品项目的核心理念和愿景。它蕴含着雕塑工艺品项目所要解决问题的关键字，具有强烈的表达和辨识度，为雕塑工艺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雕塑工艺品项目目标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核心目标是提供一种全新、高效的解决方案，满足客户日益增长的需求。雕塑工艺品项目追求的不仅仅是满足市场需求，更是在市场中获得卓越的竞争优势。通过不断提升产品或服务的质量和创新水平，雕塑工艺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雕塑工艺品项目范围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全面涵盖了产品研发、制造、市场推广和售后服务，确保从产品设计到最终用户体验的全方位关注。这一全面的雕塑工艺品项目范围是为了确保雕塑工艺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雕塑工艺品项目时间表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雕塑工艺品项目计划在未来18个月内完成，包括研发、测试、市场试点和正式推出等不同阶段。这个时间表的合理设计是为了确保雕塑工艺品项目各个阶段的顺利推进，以便按时交付高质量的成果。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雕塑工艺品项目预算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雕塑工艺品项目总预算估算为XX百万美元，主要分配在研发、市场推广、人员培训和运营等方面。这一充足的预算为雕塑工艺品项目提供了充足的资源，确保雕塑工艺品项目在各个方面都能取得优异的表现。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雕塑工艺品项目风险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可能面临的风险包括市场接受度低、技术难题、竞争激烈等。雕塑工艺品项目团队已经制定了相应的风险应对计划，通过前瞻性的风险管理，确保雕塑工艺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雕塑工艺品项目团队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雕塑工艺品项目汇聚了一支经验丰富、多领域专业素养的核心团队，确保雕塑工艺品项目在各个方面都能拥有高水平的执行力。团队的协同作战是雕塑工艺品项目成功的关键因素之一。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雕塑工艺品项目背景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雕塑工艺品项目的背景根植于市场对更高效、创新产品的渴望，同时也受到科技发展对行业格局的深刻改变的影响。这为雕塑工艺品项目提供了广阔的发展空间和市场需求。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雕塑工艺品项目现状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截至目前，雕塑工艺品项目已完成市场调研和技术验证，取得了初步的成功。这为雕塑工艺品项目在未来的发展奠定了坚实的基础，为更远大的目标打下了坚实的基石。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0647"/>
      <w:r>
        <w:rPr>
          <w:rFonts w:ascii="仿宋" w:eastAsia="仿宋" w:hAnsi="仿宋" w:cs="仿宋" w:hint="eastAsia"/>
          <w:sz w:val="28"/>
          <w:lang w:eastAsia="zh-CN"/>
        </w:rPr>
        <w:t>(二)、雕塑工艺品项目目标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keyword》雕塑工艺品项目首要业务目标是在市场中占据有利地位，实现产品/服务的成功推广和销售。通过不断提升产品质量、创新性，雕塑工艺品项目追求成为行业中的领导者，赢得更多客户的青睐。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在科技迅速发展的时代，雕塑工艺品项目着眼于技术创新。通过持续的研发和技术升级，雕塑工艺品项目旨在推出更具创新性的产品或服务，以满足市场对新鲜、先进解决方案的需求。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为了建立可持续的客户关系，雕塑工艺品项目设定了客户满意度目标。通过提供卓越的产品质量和优质的客户服务，雕塑工艺品项目追求赢得客户的信任和忠诚度，确保他们的满意度达到行业领先水平。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雕塑工艺品项目注重社会责任和可持续发展。通过实施环保、社会责任雕塑工艺品项目，雕塑工艺品项目致力于在经济发展的同时保护环境，促进社会公平，实现可持续经营。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雕塑工艺品项目的团队是实现目标的核心驱动力。因此，雕塑工艺品项目设定了团队发展目标，包括提升团队成员的专业技能、培养领导力，以及搭建协同高效的团队工作氛围。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903"/>
      <w:r>
        <w:rPr>
          <w:rFonts w:ascii="仿宋" w:eastAsia="仿宋" w:hAnsi="仿宋" w:cs="仿宋" w:hint="eastAsia"/>
          <w:sz w:val="28"/>
          <w:lang w:eastAsia="zh-CN"/>
        </w:rPr>
        <w:t>(三)、雕塑工艺品项目提出的理由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雕塑工艺品项目提出的理由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提出源于对市场机遇的深刻洞察。当前市场中存在的需求缺口和行业发展趋势表明，有巨大的商业机会等待被开发。通过准确捕捉市场机遇，雕塑工艺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理念基于对技术创新的信仰。通过持续的研发和技术投入，雕塑工艺品项目有望推出更具创新性的产品或服务。在科技飞速发展的当下，雕塑工艺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提出是为了增强企业的行业竞争力。通过提升产品或服务的质量和独特性，雕塑工艺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响应了消费者需求的变化。随着社会和科技的不断发展，消费者对产品和服务的需求也在发生变化。通过深入了解并及时回应消费者的新需求，雕塑工艺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雕塑工艺品项目的提出是企业战略发展规划的一部分。在面对日益激烈的市场竞争和不断变化的商业环境中，雕塑工艺品项目作为企业战略的一环，旨在为企业开辟新的增长领域，巩固企业在行业中的地位。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提出不仅仅是基于商业考量，还注重社会责任。通过推出环保、社会责任等方面的雕塑工艺品项目，雕塑工艺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雕塑工艺品项目的提出反映了对利益相关者期望的关注。包括客户、员工、投资者等利益相关者在企业发展中都有着各自的期望，雕塑工艺品项目力求在满足这些期望的同时，取得更大的共赢。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1297"/>
      <w:r>
        <w:rPr>
          <w:rFonts w:ascii="仿宋" w:eastAsia="仿宋" w:hAnsi="仿宋" w:cs="仿宋" w:hint="eastAsia"/>
          <w:sz w:val="28"/>
          <w:lang w:eastAsia="zh-CN"/>
        </w:rPr>
        <w:t>(四)、雕塑工艺品项目意义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在实施雕塑工艺品项目的过程中，我们不仅仅是在追逐商业成功，更是为企业和社会的多个层面创造了深远的意义。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首要意义在于提升企业的市场竞争力。通过持续的创新和对产品质量的高标准要求，雕塑工艺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雕塑工艺品项目的推进将促使行业技术水平的提升。通过引入先进技术和创新性解决方案，雕塑工艺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雕塑工艺品项目不仅创造了大量就业机会，提高了就业水平，还注重社会责任和环保。通过参与社会公益事业和推动环保雕塑工艺品项目，雕塑工艺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综合而言，雕塑工艺品项目意义重大，不仅推动了企业的发展，也为行业和社会的进步贡献了积极力量。这是一个全面而深刻的影响，将在未来产生可持续的正面效应。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0187"/>
      <w:r>
        <w:rPr>
          <w:rFonts w:ascii="仿宋" w:eastAsia="仿宋" w:hAnsi="仿宋" w:cs="仿宋" w:hint="eastAsia"/>
          <w:sz w:val="28"/>
          <w:lang w:eastAsia="zh-CN"/>
        </w:rPr>
        <w:t>(五)、雕塑工艺品项目背景</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在当今迅猛发展的商业环境中，雕塑工艺品项目的动因根植于对多方面因素的审慎考量。这个雕塑工艺品项目的提出并非孤立的决策，而是对企业所处背景深入思考的产物。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雕塑工艺品项目背后的首要原因。科技的迅速发展和全球市场的快速变化使得企业必须灵活应对。雕塑工艺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竞争的激烈程度也是雕塑工艺品项目背景中不可忽视的一环。企业需要在激烈竞争中脱颖而出，为此，雕塑工艺品项目致力于打破常规，提供独特的价值主张，以吸引客户并确保市场份额的增长。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技术的迅速发展为企业带来了机遇与挑战。作为雕塑工艺品项目启动的背景之一，对新兴技术的应用将有助于提升企业的技术水平，使其在不断演进的商业环境中保持竞争优势。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此外，社会对企业责任的期望也在逐渐升高。雕塑工艺品项目充分融入了社会责任的理念，通过可持续经营和社会公益雕塑工艺品项目，企图为社会贡献一份力量，在商业成功的同时关注社会价值。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2394"/>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122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雕塑工艺品项目的主要产品是XXXX，预计年产值为XXX万元。这一产品在市场中占据着重要的地位，其广泛的应用范围使得该雕塑工艺品项目的市场前景非常广阔。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https://d.book118.com/987023153046006034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682A51"/>
    <w:rsid w:val="47682A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2315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2024-01-23T16:53:00Z</dcterms:created>
  <dcterms:modified xsi:type="dcterms:W3CDTF">2024-01-23T16:54:05Z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401278D1CC5B49A3A7FEA4994620F84F_11</vt:lpwstr>
  </property>
  <property fmtid="{D5CDD505-2E9C-101B-9397-08002B2CF9AE}" pid="3" name="KSOProductBuildVer">
    <vt:lpwstr>2052-12.1.0.16120</vt:lpwstr>
  </property>
</Properties>
</file>