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政府采购项目计划设计方案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8" w:history="1">
        <w:r>
          <w:rPr>
            <w:rFonts w:ascii="仿宋" w:eastAsia="仿宋" w:hAnsi="仿宋" w:cs="仿宋" w:hint="eastAsia"/>
            <w:lang w:eastAsia="zh-CN"/>
          </w:rPr>
          <w:t>概论</w:t>
        </w:r>
        <w:r>
          <w:tab/>
        </w:r>
        <w:r>
          <w:fldChar w:fldCharType="begin"/>
        </w:r>
        <w:r>
          <w:instrText xml:space="preserve"> PAGEREF _Toc5268 \h </w:instrText>
        </w:r>
        <w:r>
          <w:fldChar w:fldCharType="separate"/>
        </w:r>
        <w:r>
          <w:t>3</w:t>
        </w:r>
        <w:r>
          <w:fldChar w:fldCharType="end"/>
        </w:r>
      </w:hyperlink>
    </w:p>
    <w:p>
      <w:pPr>
        <w:pStyle w:val="TOC1"/>
        <w:tabs>
          <w:tab w:val="right" w:leader="dot" w:pos="8306"/>
        </w:tabs>
      </w:pPr>
      <w:hyperlink w:anchor="_Toc15330" w:history="1">
        <w:r>
          <w:rPr>
            <w:rFonts w:ascii="仿宋" w:eastAsia="仿宋" w:hAnsi="仿宋" w:cs="仿宋" w:hint="eastAsia"/>
            <w:lang w:eastAsia="zh-CN"/>
          </w:rPr>
          <w:t>一、政府采购项目选址可行性分析</w:t>
        </w:r>
        <w:r>
          <w:tab/>
        </w:r>
        <w:r>
          <w:fldChar w:fldCharType="begin"/>
        </w:r>
        <w:r>
          <w:instrText xml:space="preserve"> PAGEREF _Toc15330 \h </w:instrText>
        </w:r>
        <w:r>
          <w:fldChar w:fldCharType="separate"/>
        </w:r>
        <w:r>
          <w:t>3</w:t>
        </w:r>
        <w:r>
          <w:fldChar w:fldCharType="end"/>
        </w:r>
      </w:hyperlink>
    </w:p>
    <w:p>
      <w:pPr>
        <w:pStyle w:val="TOC2"/>
        <w:tabs>
          <w:tab w:val="right" w:leader="dot" w:pos="8306"/>
        </w:tabs>
      </w:pPr>
      <w:hyperlink w:anchor="_Toc26259" w:history="1">
        <w:r>
          <w:rPr>
            <w:rFonts w:ascii="仿宋" w:eastAsia="仿宋" w:hAnsi="仿宋" w:cs="仿宋" w:hint="eastAsia"/>
            <w:lang w:eastAsia="zh-CN"/>
          </w:rPr>
          <w:t>(一)、政府采购项目选址</w:t>
        </w:r>
        <w:r>
          <w:tab/>
        </w:r>
        <w:r>
          <w:fldChar w:fldCharType="begin"/>
        </w:r>
        <w:r>
          <w:instrText xml:space="preserve"> PAGEREF _Toc26259 \h </w:instrText>
        </w:r>
        <w:r>
          <w:fldChar w:fldCharType="separate"/>
        </w:r>
        <w:r>
          <w:t>3</w:t>
        </w:r>
        <w:r>
          <w:fldChar w:fldCharType="end"/>
        </w:r>
      </w:hyperlink>
    </w:p>
    <w:p>
      <w:pPr>
        <w:pStyle w:val="TOC2"/>
        <w:tabs>
          <w:tab w:val="right" w:leader="dot" w:pos="8306"/>
        </w:tabs>
      </w:pPr>
      <w:hyperlink w:anchor="_Toc3746" w:history="1">
        <w:r>
          <w:rPr>
            <w:rFonts w:ascii="仿宋" w:eastAsia="仿宋" w:hAnsi="仿宋" w:cs="仿宋" w:hint="eastAsia"/>
            <w:lang w:eastAsia="zh-CN"/>
          </w:rPr>
          <w:t>(二)、用地控制指标</w:t>
        </w:r>
        <w:r>
          <w:tab/>
        </w:r>
        <w:r>
          <w:fldChar w:fldCharType="begin"/>
        </w:r>
        <w:r>
          <w:instrText xml:space="preserve"> PAGEREF _Toc3746 \h </w:instrText>
        </w:r>
        <w:r>
          <w:fldChar w:fldCharType="separate"/>
        </w:r>
        <w:r>
          <w:t>3</w:t>
        </w:r>
        <w:r>
          <w:fldChar w:fldCharType="end"/>
        </w:r>
      </w:hyperlink>
    </w:p>
    <w:p>
      <w:pPr>
        <w:pStyle w:val="TOC2"/>
        <w:tabs>
          <w:tab w:val="right" w:leader="dot" w:pos="8306"/>
        </w:tabs>
      </w:pPr>
      <w:hyperlink w:anchor="_Toc16444" w:history="1">
        <w:r>
          <w:rPr>
            <w:rFonts w:ascii="仿宋" w:eastAsia="仿宋" w:hAnsi="仿宋" w:cs="仿宋" w:hint="eastAsia"/>
            <w:lang w:eastAsia="zh-CN"/>
          </w:rPr>
          <w:t>(三)、节约用地措施</w:t>
        </w:r>
        <w:r>
          <w:tab/>
        </w:r>
        <w:r>
          <w:fldChar w:fldCharType="begin"/>
        </w:r>
        <w:r>
          <w:instrText xml:space="preserve"> PAGEREF _Toc16444 \h </w:instrText>
        </w:r>
        <w:r>
          <w:fldChar w:fldCharType="separate"/>
        </w:r>
        <w:r>
          <w:t>5</w:t>
        </w:r>
        <w:r>
          <w:fldChar w:fldCharType="end"/>
        </w:r>
      </w:hyperlink>
    </w:p>
    <w:p>
      <w:pPr>
        <w:pStyle w:val="TOC2"/>
        <w:tabs>
          <w:tab w:val="right" w:leader="dot" w:pos="8306"/>
        </w:tabs>
      </w:pPr>
      <w:hyperlink w:anchor="_Toc1928" w:history="1">
        <w:r>
          <w:rPr>
            <w:rFonts w:ascii="仿宋" w:eastAsia="仿宋" w:hAnsi="仿宋" w:cs="仿宋" w:hint="eastAsia"/>
            <w:lang w:eastAsia="zh-CN"/>
          </w:rPr>
          <w:t>(四)、总图布置方案</w:t>
        </w:r>
        <w:r>
          <w:tab/>
        </w:r>
        <w:r>
          <w:fldChar w:fldCharType="begin"/>
        </w:r>
        <w:r>
          <w:instrText xml:space="preserve"> PAGEREF _Toc1928 \h </w:instrText>
        </w:r>
        <w:r>
          <w:fldChar w:fldCharType="separate"/>
        </w:r>
        <w:r>
          <w:t>6</w:t>
        </w:r>
        <w:r>
          <w:fldChar w:fldCharType="end"/>
        </w:r>
      </w:hyperlink>
    </w:p>
    <w:p>
      <w:pPr>
        <w:pStyle w:val="TOC2"/>
        <w:tabs>
          <w:tab w:val="right" w:leader="dot" w:pos="8306"/>
        </w:tabs>
      </w:pPr>
      <w:hyperlink w:anchor="_Toc20746" w:history="1">
        <w:r>
          <w:rPr>
            <w:rFonts w:ascii="仿宋" w:eastAsia="仿宋" w:hAnsi="仿宋" w:cs="仿宋" w:hint="eastAsia"/>
            <w:lang w:eastAsia="zh-CN"/>
          </w:rPr>
          <w:t>(五)、选址综合评价</w:t>
        </w:r>
        <w:r>
          <w:tab/>
        </w:r>
        <w:r>
          <w:fldChar w:fldCharType="begin"/>
        </w:r>
        <w:r>
          <w:instrText xml:space="preserve"> PAGEREF _Toc20746 \h </w:instrText>
        </w:r>
        <w:r>
          <w:fldChar w:fldCharType="separate"/>
        </w:r>
        <w:r>
          <w:t>7</w:t>
        </w:r>
        <w:r>
          <w:fldChar w:fldCharType="end"/>
        </w:r>
      </w:hyperlink>
    </w:p>
    <w:p>
      <w:pPr>
        <w:pStyle w:val="TOC1"/>
        <w:tabs>
          <w:tab w:val="right" w:leader="dot" w:pos="8306"/>
        </w:tabs>
      </w:pPr>
      <w:hyperlink w:anchor="_Toc15172" w:history="1">
        <w:r>
          <w:rPr>
            <w:rFonts w:ascii="仿宋" w:eastAsia="仿宋" w:hAnsi="仿宋" w:cs="仿宋" w:hint="eastAsia"/>
            <w:lang w:eastAsia="zh-CN"/>
          </w:rPr>
          <w:t>二、政府采购项目绩效评估</w:t>
        </w:r>
        <w:r>
          <w:tab/>
        </w:r>
        <w:r>
          <w:fldChar w:fldCharType="begin"/>
        </w:r>
        <w:r>
          <w:instrText xml:space="preserve"> PAGEREF _Toc15172 \h </w:instrText>
        </w:r>
        <w:r>
          <w:fldChar w:fldCharType="separate"/>
        </w:r>
        <w:r>
          <w:t>8</w:t>
        </w:r>
        <w:r>
          <w:fldChar w:fldCharType="end"/>
        </w:r>
      </w:hyperlink>
    </w:p>
    <w:p>
      <w:pPr>
        <w:pStyle w:val="TOC2"/>
        <w:tabs>
          <w:tab w:val="right" w:leader="dot" w:pos="8306"/>
        </w:tabs>
      </w:pPr>
      <w:hyperlink w:anchor="_Toc31103" w:history="1">
        <w:r>
          <w:rPr>
            <w:rFonts w:ascii="仿宋" w:eastAsia="仿宋" w:hAnsi="仿宋" w:cs="仿宋" w:hint="eastAsia"/>
            <w:lang w:eastAsia="zh-CN"/>
          </w:rPr>
          <w:t>(一)、绩效评估指标</w:t>
        </w:r>
        <w:r>
          <w:tab/>
        </w:r>
        <w:r>
          <w:fldChar w:fldCharType="begin"/>
        </w:r>
        <w:r>
          <w:instrText xml:space="preserve"> PAGEREF _Toc31103 \h </w:instrText>
        </w:r>
        <w:r>
          <w:fldChar w:fldCharType="separate"/>
        </w:r>
        <w:r>
          <w:t>8</w:t>
        </w:r>
        <w:r>
          <w:fldChar w:fldCharType="end"/>
        </w:r>
      </w:hyperlink>
    </w:p>
    <w:p>
      <w:pPr>
        <w:pStyle w:val="TOC2"/>
        <w:tabs>
          <w:tab w:val="right" w:leader="dot" w:pos="8306"/>
        </w:tabs>
      </w:pPr>
      <w:hyperlink w:anchor="_Toc5255" w:history="1">
        <w:r>
          <w:rPr>
            <w:rFonts w:ascii="仿宋" w:eastAsia="仿宋" w:hAnsi="仿宋" w:cs="仿宋" w:hint="eastAsia"/>
            <w:lang w:eastAsia="zh-CN"/>
          </w:rPr>
          <w:t>(二)、绩效评估方法</w:t>
        </w:r>
        <w:r>
          <w:tab/>
        </w:r>
        <w:r>
          <w:fldChar w:fldCharType="begin"/>
        </w:r>
        <w:r>
          <w:instrText xml:space="preserve"> PAGEREF _Toc5255 \h </w:instrText>
        </w:r>
        <w:r>
          <w:fldChar w:fldCharType="separate"/>
        </w:r>
        <w:r>
          <w:t>9</w:t>
        </w:r>
        <w:r>
          <w:fldChar w:fldCharType="end"/>
        </w:r>
      </w:hyperlink>
    </w:p>
    <w:p>
      <w:pPr>
        <w:pStyle w:val="TOC2"/>
        <w:tabs>
          <w:tab w:val="right" w:leader="dot" w:pos="8306"/>
        </w:tabs>
      </w:pPr>
      <w:hyperlink w:anchor="_Toc7418" w:history="1">
        <w:r>
          <w:rPr>
            <w:rFonts w:ascii="仿宋" w:eastAsia="仿宋" w:hAnsi="仿宋" w:cs="仿宋" w:hint="eastAsia"/>
            <w:lang w:eastAsia="zh-CN"/>
          </w:rPr>
          <w:t>(三)、绩效评估周期</w:t>
        </w:r>
        <w:r>
          <w:tab/>
        </w:r>
        <w:r>
          <w:fldChar w:fldCharType="begin"/>
        </w:r>
        <w:r>
          <w:instrText xml:space="preserve"> PAGEREF _Toc7418 \h </w:instrText>
        </w:r>
        <w:r>
          <w:fldChar w:fldCharType="separate"/>
        </w:r>
        <w:r>
          <w:t>10</w:t>
        </w:r>
        <w:r>
          <w:fldChar w:fldCharType="end"/>
        </w:r>
      </w:hyperlink>
    </w:p>
    <w:p>
      <w:pPr>
        <w:pStyle w:val="TOC1"/>
        <w:tabs>
          <w:tab w:val="right" w:leader="dot" w:pos="8306"/>
        </w:tabs>
      </w:pPr>
      <w:hyperlink w:anchor="_Toc9967" w:history="1">
        <w:r>
          <w:rPr>
            <w:rFonts w:ascii="仿宋" w:eastAsia="仿宋" w:hAnsi="仿宋" w:cs="仿宋" w:hint="eastAsia"/>
            <w:lang w:eastAsia="zh-CN"/>
          </w:rPr>
          <w:t>三、政府采购项目建设单位说明</w:t>
        </w:r>
        <w:r>
          <w:tab/>
        </w:r>
        <w:r>
          <w:fldChar w:fldCharType="begin"/>
        </w:r>
        <w:r>
          <w:instrText xml:space="preserve"> PAGEREF _Toc9967 \h </w:instrText>
        </w:r>
        <w:r>
          <w:fldChar w:fldCharType="separate"/>
        </w:r>
        <w:r>
          <w:t>11</w:t>
        </w:r>
        <w:r>
          <w:fldChar w:fldCharType="end"/>
        </w:r>
      </w:hyperlink>
    </w:p>
    <w:p>
      <w:pPr>
        <w:pStyle w:val="TOC2"/>
        <w:tabs>
          <w:tab w:val="right" w:leader="dot" w:pos="8306"/>
        </w:tabs>
      </w:pPr>
      <w:hyperlink w:anchor="_Toc20309" w:history="1">
        <w:r>
          <w:rPr>
            <w:rFonts w:ascii="仿宋" w:eastAsia="仿宋" w:hAnsi="仿宋" w:cs="仿宋" w:hint="eastAsia"/>
            <w:lang w:eastAsia="zh-CN"/>
          </w:rPr>
          <w:t>(一)、政府采购项目承办单位基本情况</w:t>
        </w:r>
        <w:r>
          <w:tab/>
        </w:r>
        <w:r>
          <w:fldChar w:fldCharType="begin"/>
        </w:r>
        <w:r>
          <w:instrText xml:space="preserve"> PAGEREF _Toc20309 \h </w:instrText>
        </w:r>
        <w:r>
          <w:fldChar w:fldCharType="separate"/>
        </w:r>
        <w:r>
          <w:t>11</w:t>
        </w:r>
        <w:r>
          <w:fldChar w:fldCharType="end"/>
        </w:r>
      </w:hyperlink>
    </w:p>
    <w:p>
      <w:pPr>
        <w:pStyle w:val="TOC2"/>
        <w:tabs>
          <w:tab w:val="right" w:leader="dot" w:pos="8306"/>
        </w:tabs>
      </w:pPr>
      <w:hyperlink w:anchor="_Toc12997" w:history="1">
        <w:r>
          <w:rPr>
            <w:rFonts w:ascii="仿宋" w:eastAsia="仿宋" w:hAnsi="仿宋" w:cs="仿宋" w:hint="eastAsia"/>
            <w:lang w:eastAsia="zh-CN"/>
          </w:rPr>
          <w:t>(二)、公司经济效益分析</w:t>
        </w:r>
        <w:r>
          <w:tab/>
        </w:r>
        <w:r>
          <w:fldChar w:fldCharType="begin"/>
        </w:r>
        <w:r>
          <w:instrText xml:space="preserve"> PAGEREF _Toc12997 \h </w:instrText>
        </w:r>
        <w:r>
          <w:fldChar w:fldCharType="separate"/>
        </w:r>
        <w:r>
          <w:t>12</w:t>
        </w:r>
        <w:r>
          <w:fldChar w:fldCharType="end"/>
        </w:r>
      </w:hyperlink>
    </w:p>
    <w:p>
      <w:pPr>
        <w:pStyle w:val="TOC1"/>
        <w:tabs>
          <w:tab w:val="right" w:leader="dot" w:pos="8306"/>
        </w:tabs>
      </w:pPr>
      <w:hyperlink w:anchor="_Toc9282" w:history="1">
        <w:r>
          <w:rPr>
            <w:rFonts w:ascii="仿宋" w:eastAsia="仿宋" w:hAnsi="仿宋" w:cs="仿宋" w:hint="eastAsia"/>
            <w:lang w:eastAsia="zh-CN"/>
          </w:rPr>
          <w:t>四、产品规划分析</w:t>
        </w:r>
        <w:r>
          <w:tab/>
        </w:r>
        <w:r>
          <w:fldChar w:fldCharType="begin"/>
        </w:r>
        <w:r>
          <w:instrText xml:space="preserve"> PAGEREF _Toc9282 \h </w:instrText>
        </w:r>
        <w:r>
          <w:fldChar w:fldCharType="separate"/>
        </w:r>
        <w:r>
          <w:t>13</w:t>
        </w:r>
        <w:r>
          <w:fldChar w:fldCharType="end"/>
        </w:r>
      </w:hyperlink>
    </w:p>
    <w:p>
      <w:pPr>
        <w:pStyle w:val="TOC2"/>
        <w:tabs>
          <w:tab w:val="right" w:leader="dot" w:pos="8306"/>
        </w:tabs>
      </w:pPr>
      <w:hyperlink w:anchor="_Toc10064" w:history="1">
        <w:r>
          <w:rPr>
            <w:rFonts w:ascii="仿宋" w:eastAsia="仿宋" w:hAnsi="仿宋" w:cs="仿宋" w:hint="eastAsia"/>
            <w:lang w:eastAsia="zh-CN"/>
          </w:rPr>
          <w:t>(一)、产品规划</w:t>
        </w:r>
        <w:r>
          <w:tab/>
        </w:r>
        <w:r>
          <w:fldChar w:fldCharType="begin"/>
        </w:r>
        <w:r>
          <w:instrText xml:space="preserve"> PAGEREF _Toc10064 \h </w:instrText>
        </w:r>
        <w:r>
          <w:fldChar w:fldCharType="separate"/>
        </w:r>
        <w:r>
          <w:t>13</w:t>
        </w:r>
        <w:r>
          <w:fldChar w:fldCharType="end"/>
        </w:r>
      </w:hyperlink>
    </w:p>
    <w:p>
      <w:pPr>
        <w:pStyle w:val="TOC2"/>
        <w:tabs>
          <w:tab w:val="right" w:leader="dot" w:pos="8306"/>
        </w:tabs>
      </w:pPr>
      <w:hyperlink w:anchor="_Toc22211" w:history="1">
        <w:r>
          <w:rPr>
            <w:rFonts w:ascii="仿宋" w:eastAsia="仿宋" w:hAnsi="仿宋" w:cs="仿宋" w:hint="eastAsia"/>
            <w:lang w:eastAsia="zh-CN"/>
          </w:rPr>
          <w:t>(二)、建设规模</w:t>
        </w:r>
        <w:r>
          <w:tab/>
        </w:r>
        <w:r>
          <w:fldChar w:fldCharType="begin"/>
        </w:r>
        <w:r>
          <w:instrText xml:space="preserve"> PAGEREF _Toc22211 \h </w:instrText>
        </w:r>
        <w:r>
          <w:fldChar w:fldCharType="separate"/>
        </w:r>
        <w:r>
          <w:t>14</w:t>
        </w:r>
        <w:r>
          <w:fldChar w:fldCharType="end"/>
        </w:r>
      </w:hyperlink>
    </w:p>
    <w:p>
      <w:pPr>
        <w:pStyle w:val="TOC1"/>
        <w:tabs>
          <w:tab w:val="right" w:leader="dot" w:pos="8306"/>
        </w:tabs>
      </w:pPr>
      <w:hyperlink w:anchor="_Toc8450" w:history="1">
        <w:r>
          <w:rPr>
            <w:rFonts w:ascii="仿宋" w:eastAsia="仿宋" w:hAnsi="仿宋" w:cs="仿宋" w:hint="eastAsia"/>
            <w:lang w:eastAsia="zh-CN"/>
          </w:rPr>
          <w:t>五、政府采购项目可持续发展</w:t>
        </w:r>
        <w:r>
          <w:tab/>
        </w:r>
        <w:r>
          <w:fldChar w:fldCharType="begin"/>
        </w:r>
        <w:r>
          <w:instrText xml:space="preserve"> PAGEREF _Toc8450 \h </w:instrText>
        </w:r>
        <w:r>
          <w:fldChar w:fldCharType="separate"/>
        </w:r>
        <w:r>
          <w:t>15</w:t>
        </w:r>
        <w:r>
          <w:fldChar w:fldCharType="end"/>
        </w:r>
      </w:hyperlink>
    </w:p>
    <w:p>
      <w:pPr>
        <w:pStyle w:val="TOC2"/>
        <w:tabs>
          <w:tab w:val="right" w:leader="dot" w:pos="8306"/>
        </w:tabs>
      </w:pPr>
      <w:hyperlink w:anchor="_Toc28978" w:history="1">
        <w:r>
          <w:rPr>
            <w:rFonts w:ascii="仿宋" w:eastAsia="仿宋" w:hAnsi="仿宋" w:cs="仿宋" w:hint="eastAsia"/>
            <w:lang w:eastAsia="zh-CN"/>
          </w:rPr>
          <w:t>(一)、可持续战略与实践</w:t>
        </w:r>
        <w:r>
          <w:tab/>
        </w:r>
        <w:r>
          <w:fldChar w:fldCharType="begin"/>
        </w:r>
        <w:r>
          <w:instrText xml:space="preserve"> PAGEREF _Toc28978 \h </w:instrText>
        </w:r>
        <w:r>
          <w:fldChar w:fldCharType="separate"/>
        </w:r>
        <w:r>
          <w:t>15</w:t>
        </w:r>
        <w:r>
          <w:fldChar w:fldCharType="end"/>
        </w:r>
      </w:hyperlink>
    </w:p>
    <w:p>
      <w:pPr>
        <w:pStyle w:val="TOC2"/>
        <w:tabs>
          <w:tab w:val="right" w:leader="dot" w:pos="8306"/>
        </w:tabs>
      </w:pPr>
      <w:hyperlink w:anchor="_Toc2508" w:history="1">
        <w:r>
          <w:rPr>
            <w:rFonts w:ascii="仿宋" w:eastAsia="仿宋" w:hAnsi="仿宋" w:cs="仿宋" w:hint="eastAsia"/>
            <w:lang w:eastAsia="zh-CN"/>
          </w:rPr>
          <w:t>(二)、环保与社会责任</w:t>
        </w:r>
        <w:r>
          <w:tab/>
        </w:r>
        <w:r>
          <w:fldChar w:fldCharType="begin"/>
        </w:r>
        <w:r>
          <w:instrText xml:space="preserve"> PAGEREF _Toc2508 \h </w:instrText>
        </w:r>
        <w:r>
          <w:fldChar w:fldCharType="separate"/>
        </w:r>
        <w:r>
          <w:t>15</w:t>
        </w:r>
        <w:r>
          <w:fldChar w:fldCharType="end"/>
        </w:r>
      </w:hyperlink>
    </w:p>
    <w:p>
      <w:pPr>
        <w:pStyle w:val="TOC1"/>
        <w:tabs>
          <w:tab w:val="right" w:leader="dot" w:pos="8306"/>
        </w:tabs>
      </w:pPr>
      <w:hyperlink w:anchor="_Toc8879" w:history="1">
        <w:r>
          <w:rPr>
            <w:rFonts w:ascii="仿宋" w:eastAsia="仿宋" w:hAnsi="仿宋" w:cs="仿宋" w:hint="eastAsia"/>
            <w:lang w:eastAsia="zh-CN"/>
          </w:rPr>
          <w:t>六、工艺说明</w:t>
        </w:r>
        <w:r>
          <w:tab/>
        </w:r>
        <w:r>
          <w:fldChar w:fldCharType="begin"/>
        </w:r>
        <w:r>
          <w:instrText xml:space="preserve"> PAGEREF _Toc8879 \h </w:instrText>
        </w:r>
        <w:r>
          <w:fldChar w:fldCharType="separate"/>
        </w:r>
        <w:r>
          <w:t>16</w:t>
        </w:r>
        <w:r>
          <w:fldChar w:fldCharType="end"/>
        </w:r>
      </w:hyperlink>
    </w:p>
    <w:p>
      <w:pPr>
        <w:pStyle w:val="TOC2"/>
        <w:tabs>
          <w:tab w:val="right" w:leader="dot" w:pos="8306"/>
        </w:tabs>
      </w:pPr>
      <w:hyperlink w:anchor="_Toc30046" w:history="1">
        <w:r>
          <w:rPr>
            <w:rFonts w:ascii="仿宋" w:eastAsia="仿宋" w:hAnsi="仿宋" w:cs="仿宋" w:hint="eastAsia"/>
            <w:lang w:eastAsia="zh-CN"/>
          </w:rPr>
          <w:t>(一)、技术管理特点</w:t>
        </w:r>
        <w:r>
          <w:tab/>
        </w:r>
        <w:r>
          <w:fldChar w:fldCharType="begin"/>
        </w:r>
        <w:r>
          <w:instrText xml:space="preserve"> PAGEREF _Toc30046 \h </w:instrText>
        </w:r>
        <w:r>
          <w:fldChar w:fldCharType="separate"/>
        </w:r>
        <w:r>
          <w:t>16</w:t>
        </w:r>
        <w:r>
          <w:fldChar w:fldCharType="end"/>
        </w:r>
      </w:hyperlink>
    </w:p>
    <w:p>
      <w:pPr>
        <w:pStyle w:val="TOC2"/>
        <w:tabs>
          <w:tab w:val="right" w:leader="dot" w:pos="8306"/>
        </w:tabs>
      </w:pPr>
      <w:hyperlink w:anchor="_Toc5370" w:history="1">
        <w:r>
          <w:rPr>
            <w:rFonts w:ascii="仿宋" w:eastAsia="仿宋" w:hAnsi="仿宋" w:cs="仿宋" w:hint="eastAsia"/>
            <w:lang w:eastAsia="zh-CN"/>
          </w:rPr>
          <w:t>(二)、政府采购项目工艺技术设计方案</w:t>
        </w:r>
        <w:r>
          <w:tab/>
        </w:r>
        <w:r>
          <w:fldChar w:fldCharType="begin"/>
        </w:r>
        <w:r>
          <w:instrText xml:space="preserve"> PAGEREF _Toc5370 \h </w:instrText>
        </w:r>
        <w:r>
          <w:fldChar w:fldCharType="separate"/>
        </w:r>
        <w:r>
          <w:t>17</w:t>
        </w:r>
        <w:r>
          <w:fldChar w:fldCharType="end"/>
        </w:r>
      </w:hyperlink>
    </w:p>
    <w:p>
      <w:pPr>
        <w:pStyle w:val="TOC2"/>
        <w:tabs>
          <w:tab w:val="right" w:leader="dot" w:pos="8306"/>
        </w:tabs>
      </w:pPr>
      <w:hyperlink w:anchor="_Toc24607" w:history="1">
        <w:r>
          <w:rPr>
            <w:rFonts w:ascii="仿宋" w:eastAsia="仿宋" w:hAnsi="仿宋" w:cs="仿宋" w:hint="eastAsia"/>
            <w:lang w:eastAsia="zh-CN"/>
          </w:rPr>
          <w:t>(三)、设备选型方案</w:t>
        </w:r>
        <w:r>
          <w:tab/>
        </w:r>
        <w:r>
          <w:fldChar w:fldCharType="begin"/>
        </w:r>
        <w:r>
          <w:instrText xml:space="preserve"> PAGEREF _Toc24607 \h </w:instrText>
        </w:r>
        <w:r>
          <w:fldChar w:fldCharType="separate"/>
        </w:r>
        <w:r>
          <w:t>19</w:t>
        </w:r>
        <w:r>
          <w:fldChar w:fldCharType="end"/>
        </w:r>
      </w:hyperlink>
    </w:p>
    <w:p>
      <w:pPr>
        <w:pStyle w:val="TOC1"/>
        <w:tabs>
          <w:tab w:val="right" w:leader="dot" w:pos="8306"/>
        </w:tabs>
      </w:pPr>
      <w:hyperlink w:anchor="_Toc28148" w:history="1">
        <w:r>
          <w:rPr>
            <w:rFonts w:ascii="仿宋" w:eastAsia="仿宋" w:hAnsi="仿宋" w:cs="仿宋" w:hint="eastAsia"/>
            <w:lang w:eastAsia="zh-CN"/>
          </w:rPr>
          <w:t>七、政府采购项目人力资源培养与发展</w:t>
        </w:r>
        <w:r>
          <w:tab/>
        </w:r>
        <w:r>
          <w:fldChar w:fldCharType="begin"/>
        </w:r>
        <w:r>
          <w:instrText xml:space="preserve"> PAGEREF _Toc28148 \h </w:instrText>
        </w:r>
        <w:r>
          <w:fldChar w:fldCharType="separate"/>
        </w:r>
        <w:r>
          <w:t>20</w:t>
        </w:r>
        <w:r>
          <w:fldChar w:fldCharType="end"/>
        </w:r>
      </w:hyperlink>
    </w:p>
    <w:p>
      <w:pPr>
        <w:pStyle w:val="TOC2"/>
        <w:tabs>
          <w:tab w:val="right" w:leader="dot" w:pos="8306"/>
        </w:tabs>
      </w:pPr>
      <w:hyperlink w:anchor="_Toc28443" w:history="1">
        <w:r>
          <w:rPr>
            <w:rFonts w:ascii="仿宋" w:eastAsia="仿宋" w:hAnsi="仿宋" w:cs="仿宋" w:hint="eastAsia"/>
            <w:lang w:eastAsia="zh-CN"/>
          </w:rPr>
          <w:t>(一)、人才需求与规划</w:t>
        </w:r>
        <w:r>
          <w:tab/>
        </w:r>
        <w:r>
          <w:fldChar w:fldCharType="begin"/>
        </w:r>
        <w:r>
          <w:instrText xml:space="preserve"> PAGEREF _Toc28443 \h </w:instrText>
        </w:r>
        <w:r>
          <w:fldChar w:fldCharType="separate"/>
        </w:r>
        <w:r>
          <w:t>20</w:t>
        </w:r>
        <w:r>
          <w:fldChar w:fldCharType="end"/>
        </w:r>
      </w:hyperlink>
    </w:p>
    <w:p>
      <w:pPr>
        <w:pStyle w:val="TOC2"/>
        <w:tabs>
          <w:tab w:val="right" w:leader="dot" w:pos="8306"/>
        </w:tabs>
      </w:pPr>
      <w:hyperlink w:anchor="_Toc16994" w:history="1">
        <w:r>
          <w:rPr>
            <w:rFonts w:ascii="仿宋" w:eastAsia="仿宋" w:hAnsi="仿宋" w:cs="仿宋" w:hint="eastAsia"/>
            <w:lang w:eastAsia="zh-CN"/>
          </w:rPr>
          <w:t>(二)、培训与发展计划</w:t>
        </w:r>
        <w:r>
          <w:tab/>
        </w:r>
        <w:r>
          <w:fldChar w:fldCharType="begin"/>
        </w:r>
        <w:r>
          <w:instrText xml:space="preserve"> PAGEREF _Toc16994 \h </w:instrText>
        </w:r>
        <w:r>
          <w:fldChar w:fldCharType="separate"/>
        </w:r>
        <w:r>
          <w:t>20</w:t>
        </w:r>
        <w:r>
          <w:fldChar w:fldCharType="end"/>
        </w:r>
      </w:hyperlink>
    </w:p>
    <w:p>
      <w:pPr>
        <w:pStyle w:val="TOC1"/>
        <w:tabs>
          <w:tab w:val="right" w:leader="dot" w:pos="8306"/>
        </w:tabs>
      </w:pPr>
      <w:hyperlink w:anchor="_Toc67" w:history="1">
        <w:r>
          <w:rPr>
            <w:rFonts w:ascii="仿宋" w:eastAsia="仿宋" w:hAnsi="仿宋" w:cs="仿宋" w:hint="eastAsia"/>
            <w:lang w:eastAsia="zh-CN"/>
          </w:rPr>
          <w:t>八、政府采购项目投资规划</w:t>
        </w:r>
        <w:r>
          <w:tab/>
        </w:r>
        <w:r>
          <w:fldChar w:fldCharType="begin"/>
        </w:r>
        <w:r>
          <w:instrText xml:space="preserve"> PAGEREF _Toc67 \h </w:instrText>
        </w:r>
        <w:r>
          <w:fldChar w:fldCharType="separate"/>
        </w:r>
        <w:r>
          <w:t>21</w:t>
        </w:r>
        <w:r>
          <w:fldChar w:fldCharType="end"/>
        </w:r>
      </w:hyperlink>
    </w:p>
    <w:p>
      <w:pPr>
        <w:pStyle w:val="TOC2"/>
        <w:tabs>
          <w:tab w:val="right" w:leader="dot" w:pos="8306"/>
        </w:tabs>
      </w:pPr>
      <w:hyperlink w:anchor="_Toc11186" w:history="1">
        <w:r>
          <w:rPr>
            <w:rFonts w:ascii="仿宋" w:eastAsia="仿宋" w:hAnsi="仿宋" w:cs="仿宋" w:hint="eastAsia"/>
            <w:lang w:eastAsia="zh-CN"/>
          </w:rPr>
          <w:t>(一)、政府采购项目总投资估算</w:t>
        </w:r>
        <w:r>
          <w:tab/>
        </w:r>
        <w:r>
          <w:fldChar w:fldCharType="begin"/>
        </w:r>
        <w:r>
          <w:instrText xml:space="preserve"> PAGEREF _Toc11186 \h </w:instrText>
        </w:r>
        <w:r>
          <w:fldChar w:fldCharType="separate"/>
        </w:r>
        <w:r>
          <w:t>21</w:t>
        </w:r>
        <w:r>
          <w:fldChar w:fldCharType="end"/>
        </w:r>
      </w:hyperlink>
    </w:p>
    <w:p>
      <w:pPr>
        <w:pStyle w:val="TOC2"/>
        <w:tabs>
          <w:tab w:val="right" w:leader="dot" w:pos="8306"/>
        </w:tabs>
      </w:pPr>
      <w:hyperlink w:anchor="_Toc5541" w:history="1">
        <w:r>
          <w:rPr>
            <w:rFonts w:ascii="仿宋" w:eastAsia="仿宋" w:hAnsi="仿宋" w:cs="仿宋" w:hint="eastAsia"/>
            <w:lang w:eastAsia="zh-CN"/>
          </w:rPr>
          <w:t>(二)、资金筹措</w:t>
        </w:r>
        <w:r>
          <w:tab/>
        </w:r>
        <w:r>
          <w:fldChar w:fldCharType="begin"/>
        </w:r>
        <w:r>
          <w:instrText xml:space="preserve"> PAGEREF _Toc5541 \h </w:instrText>
        </w:r>
        <w:r>
          <w:fldChar w:fldCharType="separate"/>
        </w:r>
        <w:r>
          <w:t>22</w:t>
        </w:r>
        <w:r>
          <w:fldChar w:fldCharType="end"/>
        </w:r>
      </w:hyperlink>
    </w:p>
    <w:p>
      <w:pPr>
        <w:pStyle w:val="TOC1"/>
        <w:tabs>
          <w:tab w:val="right" w:leader="dot" w:pos="8306"/>
        </w:tabs>
      </w:pPr>
      <w:hyperlink w:anchor="_Toc188" w:history="1">
        <w:r>
          <w:rPr>
            <w:rFonts w:ascii="仿宋" w:eastAsia="仿宋" w:hAnsi="仿宋" w:cs="仿宋" w:hint="eastAsia"/>
            <w:lang w:eastAsia="zh-CN"/>
          </w:rPr>
          <w:t>九、政府采购项目社会影响</w:t>
        </w:r>
        <w:r>
          <w:tab/>
        </w:r>
        <w:r>
          <w:fldChar w:fldCharType="begin"/>
        </w:r>
        <w:r>
          <w:instrText xml:space="preserve"> PAGEREF _Toc188 \h </w:instrText>
        </w:r>
        <w:r>
          <w:fldChar w:fldCharType="separate"/>
        </w:r>
        <w:r>
          <w:t>23</w:t>
        </w:r>
        <w:r>
          <w:fldChar w:fldCharType="end"/>
        </w:r>
      </w:hyperlink>
    </w:p>
    <w:p>
      <w:pPr>
        <w:pStyle w:val="TOC2"/>
        <w:tabs>
          <w:tab w:val="right" w:leader="dot" w:pos="8306"/>
        </w:tabs>
      </w:pPr>
      <w:hyperlink w:anchor="_Toc15251" w:history="1">
        <w:r>
          <w:rPr>
            <w:rFonts w:ascii="仿宋" w:eastAsia="仿宋" w:hAnsi="仿宋" w:cs="仿宋" w:hint="eastAsia"/>
            <w:lang w:eastAsia="zh-CN"/>
          </w:rPr>
          <w:t>(一)、社会责任与义务</w:t>
        </w:r>
        <w:r>
          <w:tab/>
        </w:r>
        <w:r>
          <w:fldChar w:fldCharType="begin"/>
        </w:r>
        <w:r>
          <w:instrText xml:space="preserve"> PAGEREF _Toc15251 \h </w:instrText>
        </w:r>
        <w:r>
          <w:fldChar w:fldCharType="separate"/>
        </w:r>
        <w:r>
          <w:t>23</w:t>
        </w:r>
        <w:r>
          <w:fldChar w:fldCharType="end"/>
        </w:r>
      </w:hyperlink>
    </w:p>
    <w:p>
      <w:pPr>
        <w:pStyle w:val="TOC2"/>
        <w:tabs>
          <w:tab w:val="right" w:leader="dot" w:pos="8306"/>
        </w:tabs>
      </w:pPr>
      <w:hyperlink w:anchor="_Toc29159" w:history="1">
        <w:r>
          <w:rPr>
            <w:rFonts w:ascii="仿宋" w:eastAsia="仿宋" w:hAnsi="仿宋" w:cs="仿宋" w:hint="eastAsia"/>
            <w:lang w:eastAsia="zh-CN"/>
          </w:rPr>
          <w:t>(二)、社会参与与沟通</w:t>
        </w:r>
        <w:r>
          <w:tab/>
        </w:r>
        <w:r>
          <w:fldChar w:fldCharType="begin"/>
        </w:r>
        <w:r>
          <w:instrText xml:space="preserve"> PAGEREF _Toc29159 \h </w:instrText>
        </w:r>
        <w:r>
          <w:fldChar w:fldCharType="separate"/>
        </w:r>
        <w:r>
          <w:t>24</w:t>
        </w:r>
        <w:r>
          <w:fldChar w:fldCharType="end"/>
        </w:r>
      </w:hyperlink>
    </w:p>
    <w:p>
      <w:pPr>
        <w:pStyle w:val="TOC1"/>
        <w:tabs>
          <w:tab w:val="right" w:leader="dot" w:pos="8306"/>
        </w:tabs>
      </w:pPr>
      <w:hyperlink w:anchor="_Toc18639" w:history="1">
        <w:r>
          <w:rPr>
            <w:rFonts w:ascii="仿宋" w:eastAsia="仿宋" w:hAnsi="仿宋" w:cs="仿宋" w:hint="eastAsia"/>
            <w:lang w:eastAsia="zh-CN"/>
          </w:rPr>
          <w:t>十、政府采购项目创新与研发</w:t>
        </w:r>
        <w:r>
          <w:tab/>
        </w:r>
        <w:r>
          <w:fldChar w:fldCharType="begin"/>
        </w:r>
        <w:r>
          <w:instrText xml:space="preserve"> PAGEREF _Toc18639 \h </w:instrText>
        </w:r>
        <w:r>
          <w:fldChar w:fldCharType="separate"/>
        </w:r>
        <w:r>
          <w:t>25</w:t>
        </w:r>
        <w:r>
          <w:fldChar w:fldCharType="end"/>
        </w:r>
      </w:hyperlink>
    </w:p>
    <w:p>
      <w:pPr>
        <w:pStyle w:val="TOC2"/>
        <w:tabs>
          <w:tab w:val="right" w:leader="dot" w:pos="8306"/>
        </w:tabs>
      </w:pPr>
      <w:hyperlink w:anchor="_Toc2839" w:history="1">
        <w:r>
          <w:rPr>
            <w:rFonts w:ascii="仿宋" w:eastAsia="仿宋" w:hAnsi="仿宋" w:cs="仿宋" w:hint="eastAsia"/>
            <w:lang w:eastAsia="zh-CN"/>
          </w:rPr>
          <w:t>(一)、创新策略与方向</w:t>
        </w:r>
        <w:r>
          <w:tab/>
        </w:r>
        <w:r>
          <w:fldChar w:fldCharType="begin"/>
        </w:r>
        <w:r>
          <w:instrText xml:space="preserve"> PAGEREF _Toc2839 \h </w:instrText>
        </w:r>
        <w:r>
          <w:fldChar w:fldCharType="separate"/>
        </w:r>
        <w:r>
          <w:t>25</w:t>
        </w:r>
        <w:r>
          <w:fldChar w:fldCharType="end"/>
        </w:r>
      </w:hyperlink>
    </w:p>
    <w:p>
      <w:pPr>
        <w:pStyle w:val="TOC2"/>
        <w:tabs>
          <w:tab w:val="right" w:leader="dot" w:pos="8306"/>
        </w:tabs>
      </w:pPr>
      <w:hyperlink w:anchor="_Toc4400" w:history="1">
        <w:r>
          <w:rPr>
            <w:rFonts w:ascii="仿宋" w:eastAsia="仿宋" w:hAnsi="仿宋" w:cs="仿宋" w:hint="eastAsia"/>
            <w:lang w:eastAsia="zh-CN"/>
          </w:rPr>
          <w:t>(二)、研发规划与投入</w:t>
        </w:r>
        <w:r>
          <w:tab/>
        </w:r>
        <w:r>
          <w:fldChar w:fldCharType="begin"/>
        </w:r>
        <w:r>
          <w:instrText xml:space="preserve"> PAGEREF _Toc4400 \h </w:instrText>
        </w:r>
        <w:r>
          <w:fldChar w:fldCharType="separate"/>
        </w:r>
        <w:r>
          <w:t>26</w:t>
        </w:r>
        <w:r>
          <w:fldChar w:fldCharType="end"/>
        </w:r>
      </w:hyperlink>
    </w:p>
    <w:p>
      <w:pPr>
        <w:pStyle w:val="TOC1"/>
        <w:tabs>
          <w:tab w:val="right" w:leader="dot" w:pos="8306"/>
        </w:tabs>
      </w:pPr>
      <w:hyperlink w:anchor="_Toc29252" w:history="1">
        <w:r>
          <w:rPr>
            <w:rFonts w:ascii="仿宋" w:eastAsia="仿宋" w:hAnsi="仿宋" w:cs="仿宋" w:hint="eastAsia"/>
            <w:lang w:eastAsia="zh-CN"/>
          </w:rPr>
          <w:t>十一、政府采购项目人力资源管理</w:t>
        </w:r>
        <w:r>
          <w:tab/>
        </w:r>
        <w:r>
          <w:fldChar w:fldCharType="begin"/>
        </w:r>
        <w:r>
          <w:instrText xml:space="preserve"> PAGEREF _Toc29252 \h </w:instrText>
        </w:r>
        <w:r>
          <w:fldChar w:fldCharType="separate"/>
        </w:r>
        <w:r>
          <w:t>28</w:t>
        </w:r>
        <w:r>
          <w:fldChar w:fldCharType="end"/>
        </w:r>
      </w:hyperlink>
    </w:p>
    <w:p>
      <w:pPr>
        <w:pStyle w:val="TOC2"/>
        <w:tabs>
          <w:tab w:val="right" w:leader="dot" w:pos="8306"/>
        </w:tabs>
      </w:pPr>
      <w:hyperlink w:anchor="_Toc9824" w:history="1">
        <w:r>
          <w:rPr>
            <w:rFonts w:ascii="仿宋" w:eastAsia="仿宋" w:hAnsi="仿宋" w:cs="仿宋" w:hint="eastAsia"/>
            <w:lang w:eastAsia="zh-CN"/>
          </w:rPr>
          <w:t>(一)、建立健全的预算管理制度</w:t>
        </w:r>
        <w:r>
          <w:tab/>
        </w:r>
        <w:r>
          <w:fldChar w:fldCharType="begin"/>
        </w:r>
        <w:r>
          <w:instrText xml:space="preserve"> PAGEREF _Toc9824 \h </w:instrText>
        </w:r>
        <w:r>
          <w:fldChar w:fldCharType="separate"/>
        </w:r>
        <w:r>
          <w:t>28</w:t>
        </w:r>
        <w:r>
          <w:fldChar w:fldCharType="end"/>
        </w:r>
      </w:hyperlink>
    </w:p>
    <w:p>
      <w:pPr>
        <w:pStyle w:val="TOC2"/>
        <w:tabs>
          <w:tab w:val="right" w:leader="dot" w:pos="8306"/>
        </w:tabs>
      </w:pPr>
      <w:hyperlink w:anchor="_Toc12214" w:history="1">
        <w:r>
          <w:rPr>
            <w:rFonts w:ascii="仿宋" w:eastAsia="仿宋" w:hAnsi="仿宋" w:cs="仿宋" w:hint="eastAsia"/>
            <w:lang w:eastAsia="zh-CN"/>
          </w:rPr>
          <w:t>(二)、加强资金流动监控</w:t>
        </w:r>
        <w:r>
          <w:tab/>
        </w:r>
        <w:r>
          <w:fldChar w:fldCharType="begin"/>
        </w:r>
        <w:r>
          <w:instrText xml:space="preserve"> PAGEREF _Toc12214 \h </w:instrText>
        </w:r>
        <w:r>
          <w:fldChar w:fldCharType="separate"/>
        </w:r>
        <w:r>
          <w:t>30</w:t>
        </w:r>
        <w:r>
          <w:fldChar w:fldCharType="end"/>
        </w:r>
      </w:hyperlink>
    </w:p>
    <w:p>
      <w:pPr>
        <w:pStyle w:val="TOC2"/>
        <w:tabs>
          <w:tab w:val="right" w:leader="dot" w:pos="8306"/>
        </w:tabs>
      </w:pPr>
      <w:hyperlink w:anchor="_Toc24484" w:history="1">
        <w:r>
          <w:rPr>
            <w:rFonts w:ascii="仿宋" w:eastAsia="仿宋" w:hAnsi="仿宋" w:cs="仿宋" w:hint="eastAsia"/>
            <w:lang w:eastAsia="zh-CN"/>
          </w:rPr>
          <w:t>(三)、制定完善的风险控制机制</w:t>
        </w:r>
        <w:r>
          <w:tab/>
        </w:r>
        <w:r>
          <w:fldChar w:fldCharType="begin"/>
        </w:r>
        <w:r>
          <w:instrText xml:space="preserve"> PAGEREF _Toc24484 \h </w:instrText>
        </w:r>
        <w:r>
          <w:fldChar w:fldCharType="separate"/>
        </w:r>
        <w:r>
          <w:t>31</w:t>
        </w:r>
        <w:r>
          <w:fldChar w:fldCharType="end"/>
        </w:r>
      </w:hyperlink>
    </w:p>
    <w:p>
      <w:pPr>
        <w:pStyle w:val="TOC2"/>
        <w:tabs>
          <w:tab w:val="right" w:leader="dot" w:pos="8306"/>
        </w:tabs>
      </w:pPr>
      <w:hyperlink w:anchor="_Toc30009" w:history="1">
        <w:r>
          <w:rPr>
            <w:rFonts w:ascii="仿宋" w:eastAsia="仿宋" w:hAnsi="仿宋" w:cs="仿宋" w:hint="eastAsia"/>
            <w:lang w:eastAsia="zh-CN"/>
          </w:rPr>
          <w:t>(四)、优化成本管理</w:t>
        </w:r>
        <w:r>
          <w:tab/>
        </w:r>
        <w:r>
          <w:fldChar w:fldCharType="begin"/>
        </w:r>
        <w:r>
          <w:instrText xml:space="preserve"> PAGEREF _Toc30009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30" w:history="1">
        <w:r>
          <w:rPr>
            <w:rFonts w:ascii="仿宋" w:eastAsia="仿宋" w:hAnsi="仿宋" w:cs="仿宋" w:hint="eastAsia"/>
            <w:lang w:eastAsia="zh-CN"/>
          </w:rPr>
          <w:t>十二、政府采购项目环境影响分析</w:t>
        </w:r>
        <w:r>
          <w:tab/>
        </w:r>
        <w:r>
          <w:fldChar w:fldCharType="begin"/>
        </w:r>
        <w:r>
          <w:instrText xml:space="preserve"> PAGEREF _Toc26830 \h </w:instrText>
        </w:r>
        <w:r>
          <w:fldChar w:fldCharType="separate"/>
        </w:r>
        <w:r>
          <w:t>33</w:t>
        </w:r>
        <w:r>
          <w:fldChar w:fldCharType="end"/>
        </w:r>
      </w:hyperlink>
    </w:p>
    <w:p>
      <w:pPr>
        <w:pStyle w:val="TOC2"/>
        <w:tabs>
          <w:tab w:val="right" w:leader="dot" w:pos="8306"/>
        </w:tabs>
      </w:pPr>
      <w:hyperlink w:anchor="_Toc17345" w:history="1">
        <w:r>
          <w:rPr>
            <w:rFonts w:ascii="仿宋" w:eastAsia="仿宋" w:hAnsi="仿宋" w:cs="仿宋" w:hint="eastAsia"/>
            <w:lang w:eastAsia="zh-CN"/>
          </w:rPr>
          <w:t>(一)、建设区域环境质量现状</w:t>
        </w:r>
        <w:r>
          <w:tab/>
        </w:r>
        <w:r>
          <w:fldChar w:fldCharType="begin"/>
        </w:r>
        <w:r>
          <w:instrText xml:space="preserve"> PAGEREF _Toc17345 \h </w:instrText>
        </w:r>
        <w:r>
          <w:fldChar w:fldCharType="separate"/>
        </w:r>
        <w:r>
          <w:t>33</w:t>
        </w:r>
        <w:r>
          <w:fldChar w:fldCharType="end"/>
        </w:r>
      </w:hyperlink>
    </w:p>
    <w:p>
      <w:pPr>
        <w:pStyle w:val="TOC2"/>
        <w:tabs>
          <w:tab w:val="right" w:leader="dot" w:pos="8306"/>
        </w:tabs>
      </w:pPr>
      <w:hyperlink w:anchor="_Toc22981" w:history="1">
        <w:r>
          <w:rPr>
            <w:rFonts w:ascii="仿宋" w:eastAsia="仿宋" w:hAnsi="仿宋" w:cs="仿宋" w:hint="eastAsia"/>
            <w:lang w:eastAsia="zh-CN"/>
          </w:rPr>
          <w:t>(二)、建设期环境保护</w:t>
        </w:r>
        <w:r>
          <w:tab/>
        </w:r>
        <w:r>
          <w:fldChar w:fldCharType="begin"/>
        </w:r>
        <w:r>
          <w:instrText xml:space="preserve"> PAGEREF _Toc22981 \h </w:instrText>
        </w:r>
        <w:r>
          <w:fldChar w:fldCharType="separate"/>
        </w:r>
        <w:r>
          <w:t>35</w:t>
        </w:r>
        <w:r>
          <w:fldChar w:fldCharType="end"/>
        </w:r>
      </w:hyperlink>
    </w:p>
    <w:p>
      <w:pPr>
        <w:pStyle w:val="TOC2"/>
        <w:tabs>
          <w:tab w:val="right" w:leader="dot" w:pos="8306"/>
        </w:tabs>
      </w:pPr>
      <w:hyperlink w:anchor="_Toc2899" w:history="1">
        <w:r>
          <w:rPr>
            <w:rFonts w:ascii="仿宋" w:eastAsia="仿宋" w:hAnsi="仿宋" w:cs="仿宋" w:hint="eastAsia"/>
            <w:lang w:eastAsia="zh-CN"/>
          </w:rPr>
          <w:t>(三)、运营期环境保护</w:t>
        </w:r>
        <w:r>
          <w:tab/>
        </w:r>
        <w:r>
          <w:fldChar w:fldCharType="begin"/>
        </w:r>
        <w:r>
          <w:instrText xml:space="preserve"> PAGEREF _Toc2899 \h </w:instrText>
        </w:r>
        <w:r>
          <w:fldChar w:fldCharType="separate"/>
        </w:r>
        <w:r>
          <w:t>36</w:t>
        </w:r>
        <w:r>
          <w:fldChar w:fldCharType="end"/>
        </w:r>
      </w:hyperlink>
    </w:p>
    <w:p>
      <w:pPr>
        <w:pStyle w:val="TOC2"/>
        <w:tabs>
          <w:tab w:val="right" w:leader="dot" w:pos="8306"/>
        </w:tabs>
      </w:pPr>
      <w:hyperlink w:anchor="_Toc9033" w:history="1">
        <w:r>
          <w:rPr>
            <w:rFonts w:ascii="仿宋" w:eastAsia="仿宋" w:hAnsi="仿宋" w:cs="仿宋" w:hint="eastAsia"/>
            <w:lang w:eastAsia="zh-CN"/>
          </w:rPr>
          <w:t>(四)、政府采购项目建设对区域经济的影响</w:t>
        </w:r>
        <w:r>
          <w:tab/>
        </w:r>
        <w:r>
          <w:fldChar w:fldCharType="begin"/>
        </w:r>
        <w:r>
          <w:instrText xml:space="preserve"> PAGEREF _Toc9033 \h </w:instrText>
        </w:r>
        <w:r>
          <w:fldChar w:fldCharType="separate"/>
        </w:r>
        <w:r>
          <w:t>37</w:t>
        </w:r>
        <w:r>
          <w:fldChar w:fldCharType="end"/>
        </w:r>
      </w:hyperlink>
    </w:p>
    <w:p>
      <w:pPr>
        <w:pStyle w:val="TOC2"/>
        <w:tabs>
          <w:tab w:val="right" w:leader="dot" w:pos="8306"/>
        </w:tabs>
      </w:pPr>
      <w:hyperlink w:anchor="_Toc32569" w:history="1">
        <w:r>
          <w:rPr>
            <w:rFonts w:ascii="仿宋" w:eastAsia="仿宋" w:hAnsi="仿宋" w:cs="仿宋" w:hint="eastAsia"/>
            <w:lang w:eastAsia="zh-CN"/>
          </w:rPr>
          <w:t>(五)、废弃物处理</w:t>
        </w:r>
        <w:r>
          <w:tab/>
        </w:r>
        <w:r>
          <w:fldChar w:fldCharType="begin"/>
        </w:r>
        <w:r>
          <w:instrText xml:space="preserve"> PAGEREF _Toc32569 \h </w:instrText>
        </w:r>
        <w:r>
          <w:fldChar w:fldCharType="separate"/>
        </w:r>
        <w:r>
          <w:t>39</w:t>
        </w:r>
        <w:r>
          <w:fldChar w:fldCharType="end"/>
        </w:r>
      </w:hyperlink>
    </w:p>
    <w:p>
      <w:pPr>
        <w:pStyle w:val="TOC2"/>
        <w:tabs>
          <w:tab w:val="right" w:leader="dot" w:pos="8306"/>
        </w:tabs>
      </w:pPr>
      <w:hyperlink w:anchor="_Toc17116" w:history="1">
        <w:r>
          <w:rPr>
            <w:rFonts w:ascii="仿宋" w:eastAsia="仿宋" w:hAnsi="仿宋" w:cs="仿宋" w:hint="eastAsia"/>
            <w:lang w:eastAsia="zh-CN"/>
          </w:rPr>
          <w:t>(六)、特殊环境影响分析</w:t>
        </w:r>
        <w:r>
          <w:tab/>
        </w:r>
        <w:r>
          <w:fldChar w:fldCharType="begin"/>
        </w:r>
        <w:r>
          <w:instrText xml:space="preserve"> PAGEREF _Toc17116 \h </w:instrText>
        </w:r>
        <w:r>
          <w:fldChar w:fldCharType="separate"/>
        </w:r>
        <w:r>
          <w:t>40</w:t>
        </w:r>
        <w:r>
          <w:fldChar w:fldCharType="end"/>
        </w:r>
      </w:hyperlink>
    </w:p>
    <w:p>
      <w:pPr>
        <w:pStyle w:val="TOC2"/>
        <w:tabs>
          <w:tab w:val="right" w:leader="dot" w:pos="8306"/>
        </w:tabs>
      </w:pPr>
      <w:hyperlink w:anchor="_Toc26823" w:history="1">
        <w:r>
          <w:rPr>
            <w:rFonts w:ascii="仿宋" w:eastAsia="仿宋" w:hAnsi="仿宋" w:cs="仿宋" w:hint="eastAsia"/>
            <w:lang w:eastAsia="zh-CN"/>
          </w:rPr>
          <w:t>(七)、清洁生产</w:t>
        </w:r>
        <w:r>
          <w:tab/>
        </w:r>
        <w:r>
          <w:fldChar w:fldCharType="begin"/>
        </w:r>
        <w:r>
          <w:instrText xml:space="preserve"> PAGEREF _Toc26823 \h </w:instrText>
        </w:r>
        <w:r>
          <w:fldChar w:fldCharType="separate"/>
        </w:r>
        <w:r>
          <w:t>41</w:t>
        </w:r>
        <w:r>
          <w:fldChar w:fldCharType="end"/>
        </w:r>
      </w:hyperlink>
    </w:p>
    <w:p>
      <w:pPr>
        <w:pStyle w:val="TOC2"/>
        <w:tabs>
          <w:tab w:val="right" w:leader="dot" w:pos="8306"/>
        </w:tabs>
      </w:pPr>
      <w:hyperlink w:anchor="_Toc32507" w:history="1">
        <w:r>
          <w:rPr>
            <w:rFonts w:ascii="仿宋" w:eastAsia="仿宋" w:hAnsi="仿宋" w:cs="仿宋" w:hint="eastAsia"/>
            <w:lang w:eastAsia="zh-CN"/>
          </w:rPr>
          <w:t>(八)、环境保护综合评价</w:t>
        </w:r>
        <w:r>
          <w:tab/>
        </w:r>
        <w:r>
          <w:fldChar w:fldCharType="begin"/>
        </w:r>
        <w:r>
          <w:instrText xml:space="preserve"> PAGEREF _Toc32507 \h </w:instrText>
        </w:r>
        <w:r>
          <w:fldChar w:fldCharType="separate"/>
        </w:r>
        <w:r>
          <w:t>43</w:t>
        </w:r>
        <w:r>
          <w:fldChar w:fldCharType="end"/>
        </w:r>
      </w:hyperlink>
    </w:p>
    <w:p>
      <w:pPr>
        <w:pStyle w:val="TOC1"/>
        <w:tabs>
          <w:tab w:val="right" w:leader="dot" w:pos="8306"/>
        </w:tabs>
      </w:pPr>
      <w:hyperlink w:anchor="_Toc21809" w:history="1">
        <w:r>
          <w:rPr>
            <w:rFonts w:ascii="仿宋" w:eastAsia="仿宋" w:hAnsi="仿宋" w:cs="仿宋" w:hint="eastAsia"/>
            <w:lang w:eastAsia="zh-CN"/>
          </w:rPr>
          <w:t>十三、营销与推广策略</w:t>
        </w:r>
        <w:r>
          <w:tab/>
        </w:r>
        <w:r>
          <w:fldChar w:fldCharType="begin"/>
        </w:r>
        <w:r>
          <w:instrText xml:space="preserve"> PAGEREF _Toc21809 \h </w:instrText>
        </w:r>
        <w:r>
          <w:fldChar w:fldCharType="separate"/>
        </w:r>
        <w:r>
          <w:t>44</w:t>
        </w:r>
        <w:r>
          <w:fldChar w:fldCharType="end"/>
        </w:r>
      </w:hyperlink>
    </w:p>
    <w:p>
      <w:pPr>
        <w:pStyle w:val="TOC2"/>
        <w:tabs>
          <w:tab w:val="right" w:leader="dot" w:pos="8306"/>
        </w:tabs>
      </w:pPr>
      <w:hyperlink w:anchor="_Toc13831" w:history="1">
        <w:r>
          <w:rPr>
            <w:rFonts w:ascii="仿宋" w:eastAsia="仿宋" w:hAnsi="仿宋" w:cs="仿宋" w:hint="eastAsia"/>
            <w:lang w:eastAsia="zh-CN"/>
          </w:rPr>
          <w:t>(一)、产品/服务定位与特点</w:t>
        </w:r>
        <w:r>
          <w:tab/>
        </w:r>
        <w:r>
          <w:fldChar w:fldCharType="begin"/>
        </w:r>
        <w:r>
          <w:instrText xml:space="preserve"> PAGEREF _Toc13831 \h </w:instrText>
        </w:r>
        <w:r>
          <w:fldChar w:fldCharType="separate"/>
        </w:r>
        <w:r>
          <w:t>44</w:t>
        </w:r>
        <w:r>
          <w:fldChar w:fldCharType="end"/>
        </w:r>
      </w:hyperlink>
    </w:p>
    <w:p>
      <w:pPr>
        <w:pStyle w:val="TOC2"/>
        <w:tabs>
          <w:tab w:val="right" w:leader="dot" w:pos="8306"/>
        </w:tabs>
      </w:pPr>
      <w:hyperlink w:anchor="_Toc8015" w:history="1">
        <w:r>
          <w:rPr>
            <w:rFonts w:ascii="仿宋" w:eastAsia="仿宋" w:hAnsi="仿宋" w:cs="仿宋" w:hint="eastAsia"/>
            <w:lang w:eastAsia="zh-CN"/>
          </w:rPr>
          <w:t>(二)、市场定位与竞争分析</w:t>
        </w:r>
        <w:r>
          <w:tab/>
        </w:r>
        <w:r>
          <w:fldChar w:fldCharType="begin"/>
        </w:r>
        <w:r>
          <w:instrText xml:space="preserve"> PAGEREF _Toc8015 \h </w:instrText>
        </w:r>
        <w:r>
          <w:fldChar w:fldCharType="separate"/>
        </w:r>
        <w:r>
          <w:t>45</w:t>
        </w:r>
        <w:r>
          <w:fldChar w:fldCharType="end"/>
        </w:r>
      </w:hyperlink>
    </w:p>
    <w:p>
      <w:pPr>
        <w:pStyle w:val="TOC2"/>
        <w:tabs>
          <w:tab w:val="right" w:leader="dot" w:pos="8306"/>
        </w:tabs>
      </w:pPr>
      <w:hyperlink w:anchor="_Toc23951" w:history="1">
        <w:r>
          <w:rPr>
            <w:rFonts w:ascii="仿宋" w:eastAsia="仿宋" w:hAnsi="仿宋" w:cs="仿宋" w:hint="eastAsia"/>
            <w:lang w:eastAsia="zh-CN"/>
          </w:rPr>
          <w:t>(三)、营销渠道与策略</w:t>
        </w:r>
        <w:r>
          <w:tab/>
        </w:r>
        <w:r>
          <w:fldChar w:fldCharType="begin"/>
        </w:r>
        <w:r>
          <w:instrText xml:space="preserve"> PAGEREF _Toc23951 \h </w:instrText>
        </w:r>
        <w:r>
          <w:fldChar w:fldCharType="separate"/>
        </w:r>
        <w:r>
          <w:t>46</w:t>
        </w:r>
        <w:r>
          <w:fldChar w:fldCharType="end"/>
        </w:r>
      </w:hyperlink>
    </w:p>
    <w:p>
      <w:pPr>
        <w:pStyle w:val="TOC2"/>
        <w:tabs>
          <w:tab w:val="right" w:leader="dot" w:pos="8306"/>
        </w:tabs>
      </w:pPr>
      <w:hyperlink w:anchor="_Toc7228" w:history="1">
        <w:r>
          <w:rPr>
            <w:rFonts w:ascii="仿宋" w:eastAsia="仿宋" w:hAnsi="仿宋" w:cs="仿宋" w:hint="eastAsia"/>
            <w:lang w:eastAsia="zh-CN"/>
          </w:rPr>
          <w:t>(四)、推广与宣传活动</w:t>
        </w:r>
        <w:r>
          <w:tab/>
        </w:r>
        <w:r>
          <w:fldChar w:fldCharType="begin"/>
        </w:r>
        <w:r>
          <w:instrText xml:space="preserve"> PAGEREF _Toc7228 \h </w:instrText>
        </w:r>
        <w:r>
          <w:fldChar w:fldCharType="separate"/>
        </w:r>
        <w:r>
          <w:t>48</w:t>
        </w:r>
        <w:r>
          <w:fldChar w:fldCharType="end"/>
        </w:r>
      </w:hyperlink>
    </w:p>
    <w:p>
      <w:pPr>
        <w:pStyle w:val="TOC1"/>
        <w:tabs>
          <w:tab w:val="right" w:leader="dot" w:pos="8306"/>
        </w:tabs>
      </w:pPr>
      <w:hyperlink w:anchor="_Toc31964" w:history="1">
        <w:r>
          <w:rPr>
            <w:rFonts w:ascii="仿宋" w:eastAsia="仿宋" w:hAnsi="仿宋" w:cs="仿宋" w:hint="eastAsia"/>
            <w:lang w:eastAsia="zh-CN"/>
          </w:rPr>
          <w:t>十四、质量管理体系</w:t>
        </w:r>
        <w:r>
          <w:tab/>
        </w:r>
        <w:r>
          <w:fldChar w:fldCharType="begin"/>
        </w:r>
        <w:r>
          <w:instrText xml:space="preserve"> PAGEREF _Toc31964 \h </w:instrText>
        </w:r>
        <w:r>
          <w:fldChar w:fldCharType="separate"/>
        </w:r>
        <w:r>
          <w:t>53</w:t>
        </w:r>
        <w:r>
          <w:fldChar w:fldCharType="end"/>
        </w:r>
      </w:hyperlink>
    </w:p>
    <w:p>
      <w:pPr>
        <w:pStyle w:val="TOC2"/>
        <w:tabs>
          <w:tab w:val="right" w:leader="dot" w:pos="8306"/>
        </w:tabs>
      </w:pPr>
      <w:hyperlink w:anchor="_Toc10804" w:history="1">
        <w:r>
          <w:rPr>
            <w:rFonts w:ascii="仿宋" w:eastAsia="仿宋" w:hAnsi="仿宋" w:cs="仿宋" w:hint="eastAsia"/>
            <w:lang w:eastAsia="zh-CN"/>
          </w:rPr>
          <w:t>(一)、质量目标与方针</w:t>
        </w:r>
        <w:r>
          <w:tab/>
        </w:r>
        <w:r>
          <w:fldChar w:fldCharType="begin"/>
        </w:r>
        <w:r>
          <w:instrText xml:space="preserve"> PAGEREF _Toc10804 \h </w:instrText>
        </w:r>
        <w:r>
          <w:fldChar w:fldCharType="separate"/>
        </w:r>
        <w:r>
          <w:t>53</w:t>
        </w:r>
        <w:r>
          <w:fldChar w:fldCharType="end"/>
        </w:r>
      </w:hyperlink>
    </w:p>
    <w:p>
      <w:pPr>
        <w:pStyle w:val="TOC2"/>
        <w:tabs>
          <w:tab w:val="right" w:leader="dot" w:pos="8306"/>
        </w:tabs>
      </w:pPr>
      <w:hyperlink w:anchor="_Toc1264" w:history="1">
        <w:r>
          <w:rPr>
            <w:rFonts w:ascii="仿宋" w:eastAsia="仿宋" w:hAnsi="仿宋" w:cs="仿宋" w:hint="eastAsia"/>
            <w:lang w:eastAsia="zh-CN"/>
          </w:rPr>
          <w:t>(二)、质量管理责任</w:t>
        </w:r>
        <w:r>
          <w:tab/>
        </w:r>
        <w:r>
          <w:fldChar w:fldCharType="begin"/>
        </w:r>
        <w:r>
          <w:instrText xml:space="preserve"> PAGEREF _Toc1264 \h </w:instrText>
        </w:r>
        <w:r>
          <w:fldChar w:fldCharType="separate"/>
        </w:r>
        <w:r>
          <w:t>54</w:t>
        </w:r>
        <w:r>
          <w:fldChar w:fldCharType="end"/>
        </w:r>
      </w:hyperlink>
    </w:p>
    <w:p>
      <w:pPr>
        <w:pStyle w:val="TOC2"/>
        <w:tabs>
          <w:tab w:val="right" w:leader="dot" w:pos="8306"/>
        </w:tabs>
      </w:pPr>
      <w:hyperlink w:anchor="_Toc6946" w:history="1">
        <w:r>
          <w:rPr>
            <w:rFonts w:ascii="仿宋" w:eastAsia="仿宋" w:hAnsi="仿宋" w:cs="仿宋" w:hint="eastAsia"/>
            <w:lang w:eastAsia="zh-CN"/>
          </w:rPr>
          <w:t>(三)、质量管理体系文件</w:t>
        </w:r>
        <w:r>
          <w:tab/>
        </w:r>
        <w:r>
          <w:fldChar w:fldCharType="begin"/>
        </w:r>
        <w:r>
          <w:instrText xml:space="preserve"> PAGEREF _Toc6946 \h </w:instrText>
        </w:r>
        <w:r>
          <w:fldChar w:fldCharType="separate"/>
        </w:r>
        <w:r>
          <w:t>55</w:t>
        </w:r>
        <w:r>
          <w:fldChar w:fldCharType="end"/>
        </w:r>
      </w:hyperlink>
    </w:p>
    <w:p>
      <w:pPr>
        <w:pStyle w:val="TOC2"/>
        <w:tabs>
          <w:tab w:val="right" w:leader="dot" w:pos="8306"/>
        </w:tabs>
      </w:pPr>
      <w:hyperlink w:anchor="_Toc14671" w:history="1">
        <w:r>
          <w:rPr>
            <w:rFonts w:ascii="仿宋" w:eastAsia="仿宋" w:hAnsi="仿宋" w:cs="仿宋" w:hint="eastAsia"/>
            <w:lang w:eastAsia="zh-CN"/>
          </w:rPr>
          <w:t>(四)、质量培训与教育</w:t>
        </w:r>
        <w:r>
          <w:tab/>
        </w:r>
        <w:r>
          <w:fldChar w:fldCharType="begin"/>
        </w:r>
        <w:r>
          <w:instrText xml:space="preserve"> PAGEREF _Toc14671 \h </w:instrText>
        </w:r>
        <w:r>
          <w:fldChar w:fldCharType="separate"/>
        </w:r>
        <w:r>
          <w:t>57</w:t>
        </w:r>
        <w:r>
          <w:fldChar w:fldCharType="end"/>
        </w:r>
      </w:hyperlink>
    </w:p>
    <w:p>
      <w:pPr>
        <w:pStyle w:val="TOC2"/>
        <w:tabs>
          <w:tab w:val="right" w:leader="dot" w:pos="8306"/>
        </w:tabs>
      </w:pPr>
      <w:hyperlink w:anchor="_Toc172" w:history="1">
        <w:r>
          <w:rPr>
            <w:rFonts w:ascii="仿宋" w:eastAsia="仿宋" w:hAnsi="仿宋" w:cs="仿宋" w:hint="eastAsia"/>
            <w:lang w:eastAsia="zh-CN"/>
          </w:rPr>
          <w:t>(五)、质量审核与评价</w:t>
        </w:r>
        <w:r>
          <w:tab/>
        </w:r>
        <w:r>
          <w:fldChar w:fldCharType="begin"/>
        </w:r>
        <w:r>
          <w:instrText xml:space="preserve"> PAGEREF _Toc172 \h </w:instrText>
        </w:r>
        <w:r>
          <w:fldChar w:fldCharType="separate"/>
        </w:r>
        <w:r>
          <w:t>58</w:t>
        </w:r>
        <w:r>
          <w:fldChar w:fldCharType="end"/>
        </w:r>
      </w:hyperlink>
    </w:p>
    <w:p>
      <w:pPr>
        <w:pStyle w:val="TOC2"/>
        <w:tabs>
          <w:tab w:val="right" w:leader="dot" w:pos="8306"/>
        </w:tabs>
      </w:pPr>
      <w:hyperlink w:anchor="_Toc14419" w:history="1">
        <w:r>
          <w:rPr>
            <w:rFonts w:ascii="仿宋" w:eastAsia="仿宋" w:hAnsi="仿宋" w:cs="仿宋" w:hint="eastAsia"/>
            <w:lang w:eastAsia="zh-CN"/>
          </w:rPr>
          <w:t>(六)、不符合与纠正措施</w:t>
        </w:r>
        <w:r>
          <w:tab/>
        </w:r>
        <w:r>
          <w:fldChar w:fldCharType="begin"/>
        </w:r>
        <w:r>
          <w:instrText xml:space="preserve"> PAGEREF _Toc14419 \h </w:instrText>
        </w:r>
        <w:r>
          <w:fldChar w:fldCharType="separate"/>
        </w:r>
        <w:r>
          <w:t>60</w:t>
        </w:r>
        <w:r>
          <w:fldChar w:fldCharType="end"/>
        </w:r>
      </w:hyperlink>
    </w:p>
    <w:p>
      <w:pPr>
        <w:pStyle w:val="TOC1"/>
        <w:tabs>
          <w:tab w:val="right" w:leader="dot" w:pos="8306"/>
        </w:tabs>
      </w:pPr>
      <w:hyperlink w:anchor="_Toc19927" w:history="1">
        <w:r>
          <w:rPr>
            <w:rFonts w:ascii="仿宋" w:eastAsia="仿宋" w:hAnsi="仿宋" w:cs="仿宋" w:hint="eastAsia"/>
            <w:lang w:eastAsia="zh-CN"/>
          </w:rPr>
          <w:t>十五、利益相关者分析与沟通计划</w:t>
        </w:r>
        <w:r>
          <w:tab/>
        </w:r>
        <w:r>
          <w:fldChar w:fldCharType="begin"/>
        </w:r>
        <w:r>
          <w:instrText xml:space="preserve"> PAGEREF _Toc19927 \h </w:instrText>
        </w:r>
        <w:r>
          <w:fldChar w:fldCharType="separate"/>
        </w:r>
        <w:r>
          <w:t>61</w:t>
        </w:r>
        <w:r>
          <w:fldChar w:fldCharType="end"/>
        </w:r>
      </w:hyperlink>
    </w:p>
    <w:p>
      <w:pPr>
        <w:pStyle w:val="TOC2"/>
        <w:tabs>
          <w:tab w:val="right" w:leader="dot" w:pos="8306"/>
        </w:tabs>
      </w:pPr>
      <w:hyperlink w:anchor="_Toc26326" w:history="1">
        <w:r>
          <w:rPr>
            <w:rFonts w:ascii="仿宋" w:eastAsia="仿宋" w:hAnsi="仿宋" w:cs="仿宋" w:hint="eastAsia"/>
            <w:lang w:eastAsia="zh-CN"/>
          </w:rPr>
          <w:t>(一)、利益相关者分析</w:t>
        </w:r>
        <w:r>
          <w:tab/>
        </w:r>
        <w:r>
          <w:fldChar w:fldCharType="begin"/>
        </w:r>
        <w:r>
          <w:instrText xml:space="preserve"> PAGEREF _Toc26326 \h </w:instrText>
        </w:r>
        <w:r>
          <w:fldChar w:fldCharType="separate"/>
        </w:r>
        <w:r>
          <w:t>61</w:t>
        </w:r>
        <w:r>
          <w:fldChar w:fldCharType="end"/>
        </w:r>
      </w:hyperlink>
    </w:p>
    <w:p>
      <w:pPr>
        <w:pStyle w:val="TOC2"/>
        <w:tabs>
          <w:tab w:val="right" w:leader="dot" w:pos="8306"/>
        </w:tabs>
      </w:pPr>
      <w:hyperlink w:anchor="_Toc8807" w:history="1">
        <w:r>
          <w:rPr>
            <w:rFonts w:ascii="仿宋" w:eastAsia="仿宋" w:hAnsi="仿宋" w:cs="仿宋" w:hint="eastAsia"/>
            <w:lang w:eastAsia="zh-CN"/>
          </w:rPr>
          <w:t>(二)、沟通计划</w:t>
        </w:r>
        <w:r>
          <w:tab/>
        </w:r>
        <w:r>
          <w:fldChar w:fldCharType="begin"/>
        </w:r>
        <w:r>
          <w:instrText xml:space="preserve"> PAGEREF _Toc8807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30"/>
      <w:r>
        <w:rPr>
          <w:rFonts w:ascii="仿宋" w:eastAsia="仿宋" w:hAnsi="仿宋" w:cs="仿宋" w:hint="eastAsia"/>
          <w:sz w:val="28"/>
          <w:lang w:eastAsia="zh-CN"/>
        </w:rPr>
        <w:t>一、政府采购项目选址可行性分析</w:t>
      </w:r>
      <w:bookmarkEnd w:id="2"/>
    </w:p>
    <w:p>
      <w:pPr>
        <w:pStyle w:val="Heading2"/>
        <w:rPr>
          <w:rFonts w:ascii="仿宋" w:eastAsia="仿宋" w:hAnsi="仿宋" w:cs="仿宋" w:hint="eastAsia"/>
          <w:lang w:eastAsia="zh-CN"/>
        </w:rPr>
      </w:pPr>
      <w:bookmarkStart w:id="3" w:name="_Toc26259"/>
      <w:r>
        <w:rPr>
          <w:rFonts w:ascii="仿宋" w:eastAsia="仿宋" w:hAnsi="仿宋" w:cs="仿宋" w:hint="eastAsia"/>
          <w:lang w:eastAsia="zh-CN"/>
        </w:rPr>
        <w:t>(一)、政府采购项目选址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该政府采购项目选址位于XX省XX市XX区XXX街道</w:t>
      </w:r>
    </w:p>
    <w:p>
      <w:pPr>
        <w:pStyle w:val="Heading2"/>
        <w:ind w:firstLine="560" w:firstLineChars="200"/>
        <w:rPr>
          <w:rFonts w:ascii="仿宋" w:eastAsia="仿宋" w:hAnsi="仿宋" w:cs="仿宋" w:hint="eastAsia"/>
          <w:sz w:val="28"/>
          <w:lang w:eastAsia="zh-CN"/>
        </w:rPr>
      </w:pPr>
      <w:bookmarkStart w:id="4" w:name="_Toc37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政府采购项目的征地面积将根据政府采购项目的实际规模和需求进行精确规划。具体面积XXX平方米，旨在确保政府采购项目不仅能够满足当前的发展需求，还能够预留空间以适应未来的扩展。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净用地面积是在征地面积基础上去除不可利用面积后的实际可开发用地。具体面积XXX平方米，考虑到环保、交通、安全等多方面因素，以确保政府采购项目在整体利用效率上达到最优。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政府采购项目计划建设的建筑总规模具体面积XXX平方米。这一规模的确定综合考虑了政府采购项目的性质、规模，以及城市规划的相关要求，确保建筑布局与周边环境协调一致。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绿地率是政府采购项目用地中被规划为绿地的比例。具体面积XXX平方米，旨在通过合理规划绿地，改善政府采购项目周边环境，提升居民生活质量，并符合城市整体绿化规划。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容积率是用地上可以建设的建筑总体积与用地面积之比。具体面积XXX，通过合理的容积率规划，确保政府采购项目建筑规模与周边环境和谐共生。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确保政府采购项目选址与当地城市规划相一致，具体面积XXX平方米。通过与城市规划部门深入沟通，确保政府采购项目不仅符合城市的整体发展方向，还能够融入城市的发展布局，为城市的长远发展贡献力量。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政府采购项目选址符合当地产业政策，具体面积XXX平方米。这包括政府采购项目对当地经济的促进作用，以及对相关产业的带动效应，确保政府采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用地总体要求必须符合环保和可持续发展的原则，具体面积XXX平方米。通过采用绿色建筑设计、节能减排等措施，确保政府采购项目在建设和运营过程中对环境的影响最小化，达到可持续发展的要求。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确保政府采购项目选址具备必要的公共设施配套，具体面积XXX平方米。这包括交通便利性、教育、医疗等基础设施，以提高居民生活品质，使得政府采购项目选址更具吸引力。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考虑用地总体要求对当地社会稳定性的影响，具体面积XXX平方米。通过深入了解当地社区反馈，确保政府采购项目的选址和建设过程对当地社会和谐稳定产生积极作用。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政府采购项目选址不仅符合法规和规划，还在实际操作中具有可行性。这一全面规划将为政府采购项目的成功实施提供坚实的基础，确保政府采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4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政府采购项目的设备规划和空间设计中，我们将采取灵活设备布局的措施。设备布局将根据实际需求进行灵活设计，避免不必要的浪费。通过合理规划设备摆放位置，我们将提高设备的利用率，减少设备间距，以确保政府采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政府采购项目内部引入共享设施的概念，例如共享会议室、办公区等。通过这种方式，我们可以减少对资源的重复建设，提高资源共享效率，从而减小政府采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政府采购项目的总图布置中，我们将不同功能区域进行明确的规划，以最大程度满足政府采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政府采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政府采购项目对环境的影响是综合评价的重要因素之一。我们将详细考虑选址周边的自然环境、生态保护区、水源地等情况，确保政府采购项目的建设和运营对环境影响最小化，并符合当地的环保法规标准。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对选址的评价还需充分考虑当地政府的产业政策和法规。我们将详细了解政府采购项目所在地的相关政策，确保政府采购项目的规划和运营与当地法规相符，降低不必要的法律风险。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考虑到社会稳定性对企业运营的重要性，我们将评估选址地区的社会安全情况、劳工关系、社区反馈等方面，以确保政府采购项目的建设和运营不会受到社会稳定性的负面影响。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最后，我们将综合考虑用地成本，包括土地购置费用、土地开发成本等。通过对用地成本的详细评估，我们能够做出更为精确的经济效益分析，为政府采购项目的投资决策提供有力支持。</w:t>
      </w:r>
    </w:p>
    <w:p>
      <w:pPr>
        <w:pStyle w:val="Heading1"/>
        <w:ind w:firstLine="560" w:firstLineChars="200"/>
        <w:rPr>
          <w:rFonts w:ascii="仿宋" w:eastAsia="仿宋" w:hAnsi="仿宋" w:cs="仿宋" w:hint="eastAsia"/>
          <w:sz w:val="28"/>
          <w:lang w:eastAsia="zh-CN"/>
        </w:rPr>
      </w:pPr>
      <w:bookmarkStart w:id="8" w:name="_Toc15172"/>
      <w:r>
        <w:rPr>
          <w:rFonts w:ascii="仿宋" w:eastAsia="仿宋" w:hAnsi="仿宋" w:cs="仿宋" w:hint="eastAsia"/>
          <w:sz w:val="28"/>
          <w:lang w:eastAsia="zh-CN"/>
        </w:rPr>
        <w:t>二、政府采购项目绩效评估</w:t>
      </w:r>
      <w:bookmarkEnd w:id="8"/>
    </w:p>
    <w:p>
      <w:pPr>
        <w:pStyle w:val="Heading2"/>
        <w:rPr>
          <w:rFonts w:ascii="仿宋" w:eastAsia="仿宋" w:hAnsi="仿宋" w:cs="仿宋" w:hint="eastAsia"/>
          <w:lang w:eastAsia="zh-CN"/>
        </w:rPr>
      </w:pPr>
      <w:bookmarkStart w:id="9" w:name="_Toc311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中，我们设计了一套全面的绩效评估指标，以确保政府采购项目的可控和成功交付。这些指标跨足政府采购项目目标、成本、进度和质量等多个维度，为我们提供了全面洞察政府采购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目标达成率是我们关注的首要指标。我们设定了明确的目标，并通过定期监测和评估，迅速发现并应对潜在的目标偏差。这为政府采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成本绩效是另一个核心关注点。通过实际成本与预算成本的对比分析，我们深入了解成本差异的原因，及时调整资源分配，保持政府采购项目在经济效益方面的合理水平。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进度作为关键的绩效指标之一，得到了精心的关注。我们制定了详细的政府采购项目进度计划，并设立了进度符合度指标，确保实际进度与计划进度保持一致。这使我们能够快速发现和解决潜在的进度问题，保持政府采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采购项目绩效的不可或缺的一环。我们引入了一系列的质量标准和客户满意度指标，以确保政府采购项目交付的成果在质量上达到或超越预期水平。通过持续监测这些指标，我们努力提升政府采购项目整体质量水平，为政府采购项目的成功交付提供有力保障。通过这些科学且全面的绩效评估，我们能够更好地引导政府采购项目的持续改进，确保政府采购项目目标的顺利达成。</w:t>
      </w:r>
    </w:p>
    <w:p>
      <w:pPr>
        <w:pStyle w:val="Heading2"/>
        <w:ind w:firstLine="560" w:firstLineChars="200"/>
        <w:rPr>
          <w:rFonts w:ascii="仿宋" w:eastAsia="仿宋" w:hAnsi="仿宋" w:cs="仿宋" w:hint="eastAsia"/>
          <w:sz w:val="28"/>
          <w:lang w:eastAsia="zh-CN"/>
        </w:rPr>
      </w:pPr>
      <w:bookmarkStart w:id="10" w:name="_Toc525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绩效评估是政府采购项目中的关键环节，为确保政府采购项目达到预期目标，我们采用了多层次、多维度的绩效评估方法。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政府采购项目的战略目标对齐，确保每个决策和行动都与政府采购项目整体目标保持一致。团队会定期召开战略对齐会议，审视当前工作与政府采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采购项目进度、质量、成本和风险等方面。这些指标通过数据收集和分析，为政府采购项目管理团队提供了客观的评估依据。例如，我们通过政府采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绩效评估不仅仅停留在政府采购项目内部，还考虑了政府采购项目对外部环境的影响。我们定期进行干系人满意度调查，以了解各利益相关方对政府采购项目的期望和满意度，并及时做出调整。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这种多层次、多角度的绩效评估方法，使得我们能够全面了解政府采购项目的运行状态，及时做出调整，确保政府采购项目在不断变化的环境中保持稳健前行。</w:t>
      </w:r>
    </w:p>
    <w:p>
      <w:pPr>
        <w:pStyle w:val="Heading2"/>
        <w:ind w:firstLine="560" w:firstLineChars="200"/>
        <w:rPr>
          <w:rFonts w:ascii="仿宋" w:eastAsia="仿宋" w:hAnsi="仿宋" w:cs="仿宋" w:hint="eastAsia"/>
          <w:sz w:val="28"/>
          <w:lang w:eastAsia="zh-CN"/>
        </w:rPr>
      </w:pPr>
      <w:bookmarkStart w:id="11" w:name="_Toc741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为了确保政府采购项目的有效管理和不断优化，我们采用了精心设计的绩效评估周期。这个周期旨在实现灵活、实时和全面的评估，以适应政府采购项目执行中的各种挑战。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采购项目的不同需求，分为短期、中期和长期。短期评估关注每个迭代或工作周期，以及时发现和解决当前任务中的问题。中期评估涵盖几个迭代，深入了解整体政府采购项目的趋势和性能。长期评估则着眼于整个政府采购项目阶段，确保政府采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采购项目管理工具和协作平台，团队成员能够随时更新和分享政府采购项目数据。这种实时性的反馈机制使我们能够及时察觉潜在问题，快速调整，保持政府采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府采购项目的决策制定密不可分。每个周期的政府采购项目回顾会议成为集体总结经验、识别问题深层次原因并找到创新解决方案的平台。这种定期的反思与调整机制使政府采购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967"/>
      <w:r>
        <w:rPr>
          <w:rFonts w:ascii="仿宋" w:eastAsia="仿宋" w:hAnsi="仿宋" w:cs="仿宋" w:hint="eastAsia"/>
          <w:sz w:val="28"/>
          <w:lang w:eastAsia="zh-CN"/>
        </w:rPr>
        <w:t>三、政府采购项目建设单位说明</w:t>
      </w:r>
      <w:bookmarkEnd w:id="12"/>
    </w:p>
    <w:p>
      <w:pPr>
        <w:pStyle w:val="Heading2"/>
        <w:rPr>
          <w:rFonts w:ascii="仿宋" w:eastAsia="仿宋" w:hAnsi="仿宋" w:cs="仿宋" w:hint="eastAsia"/>
          <w:lang w:eastAsia="zh-CN"/>
        </w:rPr>
      </w:pPr>
      <w:bookmarkStart w:id="13" w:name="_Toc20309"/>
      <w:r>
        <w:rPr>
          <w:rFonts w:ascii="仿宋" w:eastAsia="仿宋" w:hAnsi="仿宋" w:cs="仿宋" w:hint="eastAsia"/>
          <w:lang w:eastAsia="zh-CN"/>
        </w:rPr>
        <w:t>(一)、政府采购项目承办单位基本情况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99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府采购项目承办单位的XXXX，我们着眼于实现可持续的经济效益。通过技术创新和解决方案的提供，公司预计在政府采购项目执行期间将获得可观的收入增长。这一收入来源主要包括政府采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同时，我们注重成本控制和效率提升，以确保政府采购项目的可持续盈利。透过精细的管理和资源优化，公司期望实现政府采购项目利润最大化。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府采购项目实施进行全面的投资评估，包括政府采购项目启动阶段的资金投入和后续运营成本。通过对政府采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政府采购项目实施过程中具备足够的资金流动性，公司将进行详尽的现金流分析。这包括资金需求的合理预测、政府采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28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06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政府采购项目的主要产品是XXXX，预计年产值为XXX万元。这一产品在市场中占据着重要的地位，其广泛的应用范围使得该政府采购项目的市场前景非常广阔。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府采购项目的xxx产品作为重要的原材料之一，将在多个领域发挥关键作用。其在建筑、交通、能源等方面的广泛应用将为整个产业链提供强大的支持，形成产业协同效应。政府采购项目的年产值XXX万XXX万XXX万万元不仅反映了其在市场上的巨大潜力，更预示着它对国民经济的积极贡献。这种关联度高、涉及面广的产业关系，使得该政府采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21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总征地面积为XXXX平方米，相当于约XX.XX亩，其中净用地面积为XXXX平方米，红线范围内相当于约XX.XX亩。这一用地规模充分考虑了政府采购项目的建设需求，保障了政府采购项目在合适的空间内得以充分发展。政府采购项目规划的总建筑面积为XXXX平方米，其中主体工程建设占XXXX平方米，计容建筑面积达XXXX平方米。预计建筑工程的投资将达到XXXX万元，为政府采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计划购置的设备共计XXXX台（套），设备购置费用为XXXX万元。这一设备购置计划充分考虑到政府采购项目的生产需求和技术要求，确保了政府采购项目在生产运营中具备先进的技术装备和高效的生产能力。设备的合理配置将为政府采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计划总投资为XXXX万元，预计年实现营业收入为XXXX万元。这一产能规模的设定旨在确保政府采购项目能够在投资与回报之间取得平衡，实现长期可持续的发展。政府采购项目的总投资充分考虑到各个方面的需求，包括用地建设、设备购置等多个环节，以确保政府采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450"/>
      <w:r>
        <w:rPr>
          <w:rFonts w:ascii="仿宋" w:eastAsia="仿宋" w:hAnsi="仿宋" w:cs="仿宋" w:hint="eastAsia"/>
          <w:sz w:val="28"/>
          <w:lang w:eastAsia="zh-CN"/>
        </w:rPr>
        <w:t>五、政府采购项目可持续发展</w:t>
      </w:r>
      <w:bookmarkEnd w:id="18"/>
    </w:p>
    <w:p>
      <w:pPr>
        <w:pStyle w:val="Heading2"/>
        <w:rPr>
          <w:rFonts w:ascii="仿宋" w:eastAsia="仿宋" w:hAnsi="仿宋" w:cs="仿宋" w:hint="eastAsia"/>
          <w:lang w:eastAsia="zh-CN"/>
        </w:rPr>
      </w:pPr>
      <w:bookmarkStart w:id="19" w:name="_Toc2897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中，政府采购项目团队着眼于未来，明确了可持续发展的战略方向。制定的具体可持续发展目标包括降低资源使用、采用环保技术、最大化社会效益等。这一步骤不仅有助于政府采购项目在环保和社会责任方面达到最高标准，也为未来提供了明确的指引，确保政府采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可持续实践的融入政府采购项目管理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府采购项目管理周期。从政府采购项目规划开始，政府采购项目团队就考虑了环境和社会的因素。在执行阶段，政府采购项目团队积极推动绿色技术的应用，优化资源利用。此外，关注员工的社会责任，通过培训和沟通活动提高员工对可持续发展的认知，使他们能够在日常工作中践行可持续实践。这些举措不仅为政府采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50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扎根于政府采购项目的可持续发展理念，我们深信环保与社会责任是政府采购项目成功的关键支柱。在政府采购项目的每一步，我们都致力于通过创新和实践，履行对环境和社会的坚定责任。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团队通过引入先进的环保技术、建立高效的废物处理系统以及推动能源节约措施，积极履行环保责任。定期的环保监测和评估确保政府采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不仅致力于自身可持续发展，还注重对社会的回馈。通过支持社区政府采购项目、参与慈善事业、提供培训机会等方式，政府采购项目积极履行社会责任。与当地社区建立积极互动，关注员工的工作与生活平衡，以及员工的身心健康，是政府采购项目在社会责任层面的关键举措。这样的实践不仅增强了政府采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8879"/>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30046"/>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https://d.book118.com/987026034036006033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067A6"/>
    <w:rsid w:val="59B06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2603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2024-01-20T23:19:00Z</dcterms:created>
  <dcterms:modified xsi:type="dcterms:W3CDTF">2024-01-20T23:19:30Z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2EDE4ACE055B4BE38182036BAAC232BE_11</vt:lpwstr>
  </property>
  <property fmtid="{D5CDD505-2E9C-101B-9397-08002B2CF9AE}" pid="3" name="KSOProductBuildVer">
    <vt:lpwstr>2052-12.1.0.16120</vt:lpwstr>
  </property>
</Properties>
</file>