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6AE1">
      <w:pPr>
        <w:widowControl/>
        <w:jc w:val="left"/>
        <w:rPr>
          <w:rFonts w:ascii="仿宋" w:eastAsia="仿宋" w:hAnsi="仿宋"/>
          <w:b/>
          <w:sz w:val="40"/>
        </w:rPr>
      </w:pPr>
      <w:bookmarkStart w:id="0" w:name="_GoBack"/>
      <w:bookmarkEnd w:id="0"/>
    </w:p>
    <w:p w:rsidR="00086AE1">
      <w:pPr>
        <w:widowControl/>
        <w:jc w:val="left"/>
        <w:rPr>
          <w:rFonts w:ascii="仿宋" w:eastAsia="仿宋" w:hAnsi="仿宋"/>
          <w:b/>
          <w:sz w:val="40"/>
        </w:rPr>
      </w:pPr>
    </w:p>
    <w:p w:rsidR="00086AE1">
      <w:pPr>
        <w:widowControl/>
        <w:jc w:val="left"/>
        <w:rPr>
          <w:rFonts w:ascii="仿宋" w:eastAsia="仿宋" w:hAnsi="仿宋"/>
          <w:b/>
          <w:sz w:val="40"/>
        </w:rPr>
      </w:pPr>
    </w:p>
    <w:p w:rsidR="00086AE1" w:rsidRPr="00086AE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86AE1">
        <w:rPr>
          <w:rFonts w:ascii="宋体" w:eastAsia="宋体" w:hAnsi="宋体" w:hint="eastAsia"/>
          <w:b/>
          <w:sz w:val="60"/>
        </w:rPr>
        <w:t>饼干机械行业可行性报告</w:t>
      </w:r>
    </w:p>
    <w:p w:rsidR="00086AE1" w:rsidP="00086AE1">
      <w:pPr>
        <w:widowControl/>
        <w:jc w:val="center"/>
        <w:rPr>
          <w:rFonts w:ascii="仿宋" w:eastAsia="仿宋" w:hAnsi="仿宋" w:hint="eastAsia"/>
          <w:b/>
          <w:sz w:val="40"/>
        </w:rPr>
      </w:pPr>
      <w:r w:rsidRPr="00086AE1">
        <w:rPr>
          <w:rFonts w:ascii="仿宋" w:eastAsia="仿宋" w:hAnsi="仿宋" w:hint="eastAsia"/>
          <w:b/>
          <w:sz w:val="40"/>
        </w:rPr>
        <w:t>目录</w:t>
      </w:r>
    </w:p>
    <w:p w:rsidR="00086AE1">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_Toc149155244 \h </w:instrText>
      </w:r>
      <w:r>
        <w:rPr>
          <w:noProof/>
        </w:rPr>
        <w:fldChar w:fldCharType="separate"/>
      </w:r>
      <w:r>
        <w:rPr>
          <w:noProof/>
        </w:rPr>
        <w:t>3</w:t>
      </w:r>
      <w:r>
        <w:rPr>
          <w:noProof/>
        </w:rPr>
        <w:fldChar w:fldCharType="end"/>
      </w:r>
    </w:p>
    <w:p w:rsidR="00086AE1">
      <w:pPr>
        <w:pStyle w:val="TOC1"/>
        <w:tabs>
          <w:tab w:val="right" w:leader="dot" w:pos="8296"/>
        </w:tabs>
        <w:rPr>
          <w:noProof/>
        </w:rPr>
      </w:pPr>
      <w:r>
        <w:rPr>
          <w:rFonts w:hint="eastAsia"/>
          <w:noProof/>
        </w:rPr>
        <w:t>一、创新商业模式和价值创造</w:t>
      </w:r>
      <w:r>
        <w:rPr>
          <w:noProof/>
        </w:rPr>
        <w:tab/>
      </w:r>
      <w:r>
        <w:rPr>
          <w:noProof/>
        </w:rPr>
        <w:fldChar w:fldCharType="begin"/>
      </w:r>
      <w:r>
        <w:rPr>
          <w:noProof/>
        </w:rPr>
        <w:instrText xml:space="preserve"> PAGEREF _Toc149155245 \h </w:instrText>
      </w:r>
      <w:r>
        <w:rPr>
          <w:noProof/>
        </w:rPr>
        <w:fldChar w:fldCharType="separate"/>
      </w:r>
      <w:r>
        <w:rPr>
          <w:noProof/>
        </w:rPr>
        <w:t>3</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、创新商业模式的介绍和实例分析</w:t>
      </w:r>
      <w:r>
        <w:rPr>
          <w:noProof/>
        </w:rPr>
        <w:tab/>
      </w:r>
      <w:r>
        <w:rPr>
          <w:noProof/>
        </w:rPr>
        <w:fldChar w:fldCharType="begin"/>
      </w:r>
      <w:r>
        <w:rPr>
          <w:noProof/>
        </w:rPr>
        <w:instrText xml:space="preserve"> PAGEREF _Toc149155246 \h </w:instrText>
      </w:r>
      <w:r>
        <w:rPr>
          <w:noProof/>
        </w:rPr>
        <w:fldChar w:fldCharType="separate"/>
      </w:r>
      <w:r>
        <w:rPr>
          <w:noProof/>
        </w:rPr>
        <w:t>3</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、商业模式创新对饼干机械项目价值的影响</w:t>
      </w:r>
      <w:r>
        <w:rPr>
          <w:noProof/>
        </w:rPr>
        <w:tab/>
      </w:r>
      <w:r>
        <w:rPr>
          <w:noProof/>
        </w:rPr>
        <w:fldChar w:fldCharType="begin"/>
      </w:r>
      <w:r>
        <w:rPr>
          <w:noProof/>
        </w:rPr>
        <w:instrText xml:space="preserve"> PAGEREF _Toc149155247 \h </w:instrText>
      </w:r>
      <w:r>
        <w:rPr>
          <w:noProof/>
        </w:rPr>
        <w:fldChar w:fldCharType="separate"/>
      </w:r>
      <w:r>
        <w:rPr>
          <w:noProof/>
        </w:rPr>
        <w:t>4</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、商业模式持续创新和迭代发展的策略</w:t>
      </w:r>
      <w:r>
        <w:rPr>
          <w:noProof/>
        </w:rPr>
        <w:tab/>
      </w:r>
      <w:r>
        <w:rPr>
          <w:noProof/>
        </w:rPr>
        <w:fldChar w:fldCharType="begin"/>
      </w:r>
      <w:r>
        <w:rPr>
          <w:noProof/>
        </w:rPr>
        <w:instrText xml:space="preserve"> PAGEREF _Toc149155248 \h </w:instrText>
      </w:r>
      <w:r>
        <w:rPr>
          <w:noProof/>
        </w:rPr>
        <w:fldChar w:fldCharType="separate"/>
      </w:r>
      <w:r>
        <w:rPr>
          <w:noProof/>
        </w:rPr>
        <w:t>4</w:t>
      </w:r>
      <w:r>
        <w:rPr>
          <w:noProof/>
        </w:rPr>
        <w:fldChar w:fldCharType="end"/>
      </w:r>
    </w:p>
    <w:p w:rsidR="00086AE1">
      <w:pPr>
        <w:pStyle w:val="TOC1"/>
        <w:tabs>
          <w:tab w:val="right" w:leader="dot" w:pos="8296"/>
        </w:tabs>
        <w:rPr>
          <w:noProof/>
        </w:rPr>
      </w:pPr>
      <w:r>
        <w:rPr>
          <w:rFonts w:hint="eastAsia"/>
          <w:noProof/>
        </w:rPr>
        <w:t>二、市场营销和推广策略</w:t>
      </w:r>
      <w:r>
        <w:rPr>
          <w:noProof/>
        </w:rPr>
        <w:tab/>
      </w:r>
      <w:r>
        <w:rPr>
          <w:noProof/>
        </w:rPr>
        <w:fldChar w:fldCharType="begin"/>
      </w:r>
      <w:r>
        <w:rPr>
          <w:noProof/>
        </w:rPr>
        <w:instrText xml:space="preserve"> PAGEREF _Toc149155249 \h </w:instrText>
      </w:r>
      <w:r>
        <w:rPr>
          <w:noProof/>
        </w:rPr>
        <w:fldChar w:fldCharType="separate"/>
      </w:r>
      <w:r>
        <w:rPr>
          <w:noProof/>
        </w:rPr>
        <w:t>6</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、饼干机械项目产品的市场定位和目标客户分析</w:t>
      </w:r>
      <w:r>
        <w:rPr>
          <w:noProof/>
        </w:rPr>
        <w:tab/>
      </w:r>
      <w:r>
        <w:rPr>
          <w:noProof/>
        </w:rPr>
        <w:fldChar w:fldCharType="begin"/>
      </w:r>
      <w:r>
        <w:rPr>
          <w:noProof/>
        </w:rPr>
        <w:instrText xml:space="preserve"> PAGEREF _Toc149155250 \h </w:instrText>
      </w:r>
      <w:r>
        <w:rPr>
          <w:noProof/>
        </w:rPr>
        <w:fldChar w:fldCharType="separate"/>
      </w:r>
      <w:r>
        <w:rPr>
          <w:noProof/>
        </w:rPr>
        <w:t>6</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_Toc149155251 \h </w:instrText>
      </w:r>
      <w:r>
        <w:rPr>
          <w:noProof/>
        </w:rPr>
        <w:fldChar w:fldCharType="separate"/>
      </w:r>
      <w:r>
        <w:rPr>
          <w:noProof/>
        </w:rPr>
        <w:t>7</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、市场调研和竞争对手分析</w:t>
      </w:r>
      <w:r>
        <w:rPr>
          <w:noProof/>
        </w:rPr>
        <w:tab/>
      </w:r>
      <w:r>
        <w:rPr>
          <w:noProof/>
        </w:rPr>
        <w:fldChar w:fldCharType="begin"/>
      </w:r>
      <w:r>
        <w:rPr>
          <w:noProof/>
        </w:rPr>
        <w:instrText xml:space="preserve"> PAGEREF _Toc149155252 \h </w:instrText>
      </w:r>
      <w:r>
        <w:rPr>
          <w:noProof/>
        </w:rPr>
        <w:fldChar w:fldCharType="separate"/>
      </w:r>
      <w:r>
        <w:rPr>
          <w:noProof/>
        </w:rPr>
        <w:t>8</w:t>
      </w:r>
      <w:r>
        <w:rPr>
          <w:noProof/>
        </w:rPr>
        <w:fldChar w:fldCharType="end"/>
      </w:r>
    </w:p>
    <w:p w:rsidR="00086AE1">
      <w:pPr>
        <w:pStyle w:val="TOC1"/>
        <w:tabs>
          <w:tab w:val="right" w:leader="dot" w:pos="8296"/>
        </w:tabs>
        <w:rPr>
          <w:noProof/>
        </w:rPr>
      </w:pPr>
      <w:r>
        <w:rPr>
          <w:rFonts w:hint="eastAsia"/>
          <w:noProof/>
        </w:rPr>
        <w:t>三、产品定价和销售策略</w:t>
      </w:r>
      <w:r>
        <w:rPr>
          <w:noProof/>
        </w:rPr>
        <w:tab/>
      </w:r>
      <w:r>
        <w:rPr>
          <w:noProof/>
        </w:rPr>
        <w:fldChar w:fldCharType="begin"/>
      </w:r>
      <w:r>
        <w:rPr>
          <w:noProof/>
        </w:rPr>
        <w:instrText xml:space="preserve"> PAGEREF _Toc149155253 \h </w:instrText>
      </w:r>
      <w:r>
        <w:rPr>
          <w:noProof/>
        </w:rPr>
        <w:fldChar w:fldCharType="separate"/>
      </w:r>
      <w:r>
        <w:rPr>
          <w:noProof/>
        </w:rPr>
        <w:t>9</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_Toc149155254 \h </w:instrText>
      </w:r>
      <w:r>
        <w:rPr>
          <w:noProof/>
        </w:rPr>
        <w:fldChar w:fldCharType="separate"/>
      </w:r>
      <w:r>
        <w:rPr>
          <w:noProof/>
        </w:rPr>
        <w:t>9</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_Toc149155255 \h </w:instrText>
      </w:r>
      <w:r>
        <w:rPr>
          <w:noProof/>
        </w:rPr>
        <w:fldChar w:fldCharType="separate"/>
      </w:r>
      <w:r>
        <w:rPr>
          <w:noProof/>
        </w:rPr>
        <w:t>11</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_Toc149155256 \h </w:instrText>
      </w:r>
      <w:r>
        <w:rPr>
          <w:noProof/>
        </w:rPr>
        <w:fldChar w:fldCharType="separate"/>
      </w:r>
      <w:r>
        <w:rPr>
          <w:noProof/>
        </w:rPr>
        <w:t>12</w:t>
      </w:r>
      <w:r>
        <w:rPr>
          <w:noProof/>
        </w:rPr>
        <w:fldChar w:fldCharType="end"/>
      </w:r>
    </w:p>
    <w:p w:rsidR="00086AE1">
      <w:pPr>
        <w:pStyle w:val="TOC1"/>
        <w:tabs>
          <w:tab w:val="right" w:leader="dot" w:pos="8296"/>
        </w:tabs>
        <w:rPr>
          <w:noProof/>
        </w:rPr>
      </w:pPr>
      <w:r>
        <w:rPr>
          <w:rFonts w:hint="eastAsia"/>
          <w:noProof/>
        </w:rPr>
        <w:t>四、未来市场预测和产品升级</w:t>
      </w:r>
      <w:r>
        <w:rPr>
          <w:noProof/>
        </w:rPr>
        <w:tab/>
      </w:r>
      <w:r>
        <w:rPr>
          <w:noProof/>
        </w:rPr>
        <w:fldChar w:fldCharType="begin"/>
      </w:r>
      <w:r>
        <w:rPr>
          <w:noProof/>
        </w:rPr>
        <w:instrText xml:space="preserve"> PAGEREF _Toc149155257 \h </w:instrText>
      </w:r>
      <w:r>
        <w:rPr>
          <w:noProof/>
        </w:rPr>
        <w:fldChar w:fldCharType="separate"/>
      </w:r>
      <w:r>
        <w:rPr>
          <w:noProof/>
        </w:rPr>
        <w:t>14</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_Toc149155258 \h </w:instrText>
      </w:r>
      <w:r>
        <w:rPr>
          <w:noProof/>
        </w:rPr>
        <w:fldChar w:fldCharType="separate"/>
      </w:r>
      <w:r>
        <w:rPr>
          <w:noProof/>
        </w:rPr>
        <w:t>14</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_Toc149155259 \h </w:instrText>
      </w:r>
      <w:r>
        <w:rPr>
          <w:noProof/>
        </w:rPr>
        <w:fldChar w:fldCharType="separate"/>
      </w:r>
      <w:r>
        <w:rPr>
          <w:noProof/>
        </w:rPr>
        <w:t>15</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_Toc149155260 \h </w:instrText>
      </w:r>
      <w:r>
        <w:rPr>
          <w:noProof/>
        </w:rPr>
        <w:fldChar w:fldCharType="separate"/>
      </w:r>
      <w:r>
        <w:rPr>
          <w:noProof/>
        </w:rPr>
        <w:t>16</w:t>
      </w:r>
      <w:r>
        <w:rPr>
          <w:noProof/>
        </w:rPr>
        <w:fldChar w:fldCharType="end"/>
      </w:r>
    </w:p>
    <w:p w:rsidR="00086AE1">
      <w:pPr>
        <w:pStyle w:val="TOC1"/>
        <w:tabs>
          <w:tab w:val="right" w:leader="dot" w:pos="8296"/>
        </w:tabs>
        <w:rPr>
          <w:noProof/>
        </w:rPr>
      </w:pPr>
      <w:r>
        <w:rPr>
          <w:rFonts w:hint="eastAsia"/>
          <w:noProof/>
        </w:rPr>
        <w:t>五、饼干机械行业项目技术方案与设备的选择</w:t>
      </w:r>
      <w:r>
        <w:rPr>
          <w:noProof/>
        </w:rPr>
        <w:tab/>
      </w:r>
      <w:r>
        <w:rPr>
          <w:noProof/>
        </w:rPr>
        <w:fldChar w:fldCharType="begin"/>
      </w:r>
      <w:r>
        <w:rPr>
          <w:noProof/>
        </w:rPr>
        <w:instrText xml:space="preserve"> PAGEREF _Toc149155261 \h </w:instrText>
      </w:r>
      <w:r>
        <w:rPr>
          <w:noProof/>
        </w:rPr>
        <w:fldChar w:fldCharType="separate"/>
      </w:r>
      <w:r>
        <w:rPr>
          <w:noProof/>
        </w:rPr>
        <w:t>17</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_Toc149155262 \h </w:instrText>
      </w:r>
      <w:r>
        <w:rPr>
          <w:noProof/>
        </w:rPr>
        <w:fldChar w:fldCharType="separate"/>
      </w:r>
      <w:r>
        <w:rPr>
          <w:noProof/>
        </w:rPr>
        <w:t>17</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_Toc149155263 \h </w:instrText>
      </w:r>
      <w:r>
        <w:rPr>
          <w:noProof/>
        </w:rPr>
        <w:fldChar w:fldCharType="separate"/>
      </w:r>
      <w:r>
        <w:rPr>
          <w:noProof/>
        </w:rPr>
        <w:t>17</w:t>
      </w:r>
      <w:r>
        <w:rPr>
          <w:noProof/>
        </w:rPr>
        <w:fldChar w:fldCharType="end"/>
      </w:r>
    </w:p>
    <w:p w:rsidR="00086AE1">
      <w:pPr>
        <w:pStyle w:val="TOC1"/>
        <w:tabs>
          <w:tab w:val="right" w:leader="dot" w:pos="8296"/>
        </w:tabs>
        <w:rPr>
          <w:noProof/>
        </w:rPr>
      </w:pPr>
      <w:r>
        <w:rPr>
          <w:rFonts w:hint="eastAsia"/>
          <w:noProof/>
        </w:rPr>
        <w:t>六、饼干机械可行性项目环境保护</w:t>
      </w:r>
      <w:r>
        <w:rPr>
          <w:noProof/>
        </w:rPr>
        <w:tab/>
      </w:r>
      <w:r>
        <w:rPr>
          <w:noProof/>
        </w:rPr>
        <w:fldChar w:fldCharType="begin"/>
      </w:r>
      <w:r>
        <w:rPr>
          <w:noProof/>
        </w:rPr>
        <w:instrText xml:space="preserve"> PAGEREF _Toc149155264 \h </w:instrText>
      </w:r>
      <w:r>
        <w:rPr>
          <w:noProof/>
        </w:rPr>
        <w:fldChar w:fldCharType="separate"/>
      </w:r>
      <w:r>
        <w:rPr>
          <w:noProof/>
        </w:rPr>
        <w:t>18</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、饼干机械项目污染物的来源</w:t>
      </w:r>
      <w:r>
        <w:rPr>
          <w:noProof/>
        </w:rPr>
        <w:tab/>
      </w:r>
      <w:r>
        <w:rPr>
          <w:noProof/>
        </w:rPr>
        <w:fldChar w:fldCharType="begin"/>
      </w:r>
      <w:r>
        <w:rPr>
          <w:noProof/>
        </w:rPr>
        <w:instrText xml:space="preserve"> PAGEREF _Toc149155265 \h </w:instrText>
      </w:r>
      <w:r>
        <w:rPr>
          <w:noProof/>
        </w:rPr>
        <w:fldChar w:fldCharType="separate"/>
      </w:r>
      <w:r>
        <w:rPr>
          <w:noProof/>
        </w:rPr>
        <w:t>18</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、饼干机械项目污染物的治理</w:t>
      </w:r>
      <w:r>
        <w:rPr>
          <w:noProof/>
        </w:rPr>
        <w:tab/>
      </w:r>
      <w:r>
        <w:rPr>
          <w:noProof/>
        </w:rPr>
        <w:fldChar w:fldCharType="begin"/>
      </w:r>
      <w:r>
        <w:rPr>
          <w:noProof/>
        </w:rPr>
        <w:instrText xml:space="preserve"> PAGEREF _Toc149155266 \h </w:instrText>
      </w:r>
      <w:r>
        <w:rPr>
          <w:noProof/>
        </w:rPr>
        <w:fldChar w:fldCharType="separate"/>
      </w:r>
      <w:r>
        <w:rPr>
          <w:noProof/>
        </w:rPr>
        <w:t>19</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、饼干机械项目环境保护结论</w:t>
      </w:r>
      <w:r>
        <w:rPr>
          <w:noProof/>
        </w:rPr>
        <w:tab/>
      </w:r>
      <w:r>
        <w:rPr>
          <w:noProof/>
        </w:rPr>
        <w:fldChar w:fldCharType="begin"/>
      </w:r>
      <w:r>
        <w:rPr>
          <w:noProof/>
        </w:rPr>
        <w:instrText xml:space="preserve"> PAGEREF _Toc149155267 \h </w:instrText>
      </w:r>
      <w:r>
        <w:rPr>
          <w:noProof/>
        </w:rPr>
        <w:fldChar w:fldCharType="separate"/>
      </w:r>
      <w:r>
        <w:rPr>
          <w:noProof/>
        </w:rPr>
        <w:t>20</w:t>
      </w:r>
      <w:r>
        <w:rPr>
          <w:noProof/>
        </w:rPr>
        <w:fldChar w:fldCharType="end"/>
      </w:r>
    </w:p>
    <w:p w:rsidR="00086AE1">
      <w:pPr>
        <w:pStyle w:val="TOC1"/>
        <w:tabs>
          <w:tab w:val="right" w:leader="dot" w:pos="8296"/>
        </w:tabs>
        <w:rPr>
          <w:noProof/>
        </w:rPr>
      </w:pPr>
      <w:r>
        <w:rPr>
          <w:rFonts w:hint="eastAsia"/>
          <w:noProof/>
        </w:rPr>
        <w:t>七、社会责任和可持续发展</w:t>
      </w:r>
      <w:r>
        <w:rPr>
          <w:noProof/>
        </w:rPr>
        <w:tab/>
      </w:r>
      <w:r>
        <w:rPr>
          <w:noProof/>
        </w:rPr>
        <w:fldChar w:fldCharType="begin"/>
      </w:r>
      <w:r>
        <w:rPr>
          <w:noProof/>
        </w:rPr>
        <w:instrText xml:space="preserve"> PAGEREF _Toc149155268 \h </w:instrText>
      </w:r>
      <w:r>
        <w:rPr>
          <w:noProof/>
        </w:rPr>
        <w:fldChar w:fldCharType="separate"/>
      </w:r>
      <w:r>
        <w:rPr>
          <w:noProof/>
        </w:rPr>
        <w:t>21</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、饼干机械项目对社会责任的承担和履行</w:t>
      </w:r>
      <w:r>
        <w:rPr>
          <w:noProof/>
        </w:rPr>
        <w:tab/>
      </w:r>
      <w:r>
        <w:rPr>
          <w:noProof/>
        </w:rPr>
        <w:fldChar w:fldCharType="begin"/>
      </w:r>
      <w:r>
        <w:rPr>
          <w:noProof/>
        </w:rPr>
        <w:instrText xml:space="preserve"> PAGEREF _Toc149155269 \h </w:instrText>
      </w:r>
      <w:r>
        <w:rPr>
          <w:noProof/>
        </w:rPr>
        <w:fldChar w:fldCharType="separate"/>
      </w:r>
      <w:r>
        <w:rPr>
          <w:noProof/>
        </w:rPr>
        <w:t>21</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_Toc149155270 \h </w:instrText>
      </w:r>
      <w:r>
        <w:rPr>
          <w:noProof/>
        </w:rPr>
        <w:fldChar w:fldCharType="separate"/>
      </w:r>
      <w:r>
        <w:rPr>
          <w:noProof/>
        </w:rPr>
        <w:t>22</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_Toc149155271 \h </w:instrText>
      </w:r>
      <w:r>
        <w:rPr>
          <w:noProof/>
        </w:rPr>
        <w:fldChar w:fldCharType="separate"/>
      </w:r>
      <w:r>
        <w:rPr>
          <w:noProof/>
        </w:rPr>
        <w:t>22</w:t>
      </w:r>
      <w:r>
        <w:rPr>
          <w:noProof/>
        </w:rPr>
        <w:fldChar w:fldCharType="end"/>
      </w:r>
    </w:p>
    <w:p w:rsidR="00086AE1">
      <w:pPr>
        <w:pStyle w:val="TOC1"/>
        <w:tabs>
          <w:tab w:val="right" w:leader="dot" w:pos="8296"/>
        </w:tabs>
        <w:rPr>
          <w:noProof/>
        </w:rPr>
      </w:pPr>
      <w:r>
        <w:rPr>
          <w:rFonts w:hint="eastAsia"/>
          <w:noProof/>
        </w:rPr>
        <w:t>八、社会技术影响评估</w:t>
      </w:r>
      <w:r>
        <w:rPr>
          <w:noProof/>
        </w:rPr>
        <w:tab/>
      </w:r>
      <w:r>
        <w:rPr>
          <w:noProof/>
        </w:rPr>
        <w:fldChar w:fldCharType="begin"/>
      </w:r>
      <w:r>
        <w:rPr>
          <w:noProof/>
        </w:rPr>
        <w:instrText xml:space="preserve"> PAGEREF _Toc149155272 \h </w:instrText>
      </w:r>
      <w:r>
        <w:rPr>
          <w:noProof/>
        </w:rPr>
        <w:fldChar w:fldCharType="separate"/>
      </w:r>
      <w:r>
        <w:rPr>
          <w:noProof/>
        </w:rPr>
        <w:t>23</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、饼干机械在社会技术系统中的角色</w:t>
      </w:r>
      <w:r>
        <w:rPr>
          <w:noProof/>
        </w:rPr>
        <w:tab/>
      </w:r>
      <w:r>
        <w:rPr>
          <w:noProof/>
        </w:rPr>
        <w:fldChar w:fldCharType="begin"/>
      </w:r>
      <w:r>
        <w:rPr>
          <w:noProof/>
        </w:rPr>
        <w:instrText xml:space="preserve"> PAGEREF _Toc149155273 \h </w:instrText>
      </w:r>
      <w:r>
        <w:rPr>
          <w:noProof/>
        </w:rPr>
        <w:fldChar w:fldCharType="separate"/>
      </w:r>
      <w:r>
        <w:rPr>
          <w:noProof/>
        </w:rPr>
        <w:t>23</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、技术对饼干机械使用和市场的影响</w:t>
      </w:r>
      <w:r>
        <w:rPr>
          <w:noProof/>
        </w:rPr>
        <w:tab/>
      </w:r>
      <w:r>
        <w:rPr>
          <w:noProof/>
        </w:rPr>
        <w:fldChar w:fldCharType="begin"/>
      </w:r>
      <w:r>
        <w:rPr>
          <w:noProof/>
        </w:rPr>
        <w:instrText xml:space="preserve"> PAGEREF _Toc149155274 \h </w:instrText>
      </w:r>
      <w:r>
        <w:rPr>
          <w:noProof/>
        </w:rPr>
        <w:fldChar w:fldCharType="separate"/>
      </w:r>
      <w:r>
        <w:rPr>
          <w:noProof/>
        </w:rPr>
        <w:t>24</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_Toc149155275 \h </w:instrText>
      </w:r>
      <w:r>
        <w:rPr>
          <w:noProof/>
        </w:rPr>
        <w:fldChar w:fldCharType="separate"/>
      </w:r>
      <w:r>
        <w:rPr>
          <w:noProof/>
        </w:rPr>
        <w:t>25</w:t>
      </w:r>
      <w:r>
        <w:rPr>
          <w:noProof/>
        </w:rPr>
        <w:fldChar w:fldCharType="end"/>
      </w:r>
    </w:p>
    <w:p w:rsidR="00086AE1">
      <w:pPr>
        <w:pStyle w:val="TOC1"/>
        <w:tabs>
          <w:tab w:val="right" w:leader="dot" w:pos="8296"/>
        </w:tabs>
        <w:rPr>
          <w:noProof/>
        </w:rPr>
      </w:pPr>
      <w:r>
        <w:rPr>
          <w:rFonts w:hint="eastAsia"/>
          <w:noProof/>
        </w:rPr>
        <w:t>九、安全生产评估报告书</w:t>
      </w:r>
      <w:r>
        <w:rPr>
          <w:noProof/>
        </w:rPr>
        <w:tab/>
      </w:r>
      <w:r>
        <w:rPr>
          <w:noProof/>
        </w:rPr>
        <w:fldChar w:fldCharType="begin"/>
      </w:r>
      <w:r>
        <w:rPr>
          <w:noProof/>
        </w:rPr>
        <w:instrText xml:space="preserve"> PAGEREF _Toc149155276 \h </w:instrText>
      </w:r>
      <w:r>
        <w:rPr>
          <w:noProof/>
        </w:rPr>
        <w:fldChar w:fldCharType="separate"/>
      </w:r>
      <w:r>
        <w:rPr>
          <w:noProof/>
        </w:rPr>
        <w:t>26</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、饼干机械项目安全生产评估的目的和依据</w:t>
      </w:r>
      <w:r>
        <w:rPr>
          <w:noProof/>
        </w:rPr>
        <w:tab/>
      </w:r>
      <w:r>
        <w:rPr>
          <w:noProof/>
        </w:rPr>
        <w:fldChar w:fldCharType="begin"/>
      </w:r>
      <w:r>
        <w:rPr>
          <w:noProof/>
        </w:rPr>
        <w:instrText xml:space="preserve"> PAGEREF _Toc149155277 \h </w:instrText>
      </w:r>
      <w:r>
        <w:rPr>
          <w:noProof/>
        </w:rPr>
        <w:fldChar w:fldCharType="separate"/>
      </w:r>
      <w:r>
        <w:rPr>
          <w:noProof/>
        </w:rPr>
        <w:t>26</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、饼干机械项目安全生产条件和现状评估</w:t>
      </w:r>
      <w:r>
        <w:rPr>
          <w:noProof/>
        </w:rPr>
        <w:tab/>
      </w:r>
      <w:r>
        <w:rPr>
          <w:noProof/>
        </w:rPr>
        <w:fldChar w:fldCharType="begin"/>
      </w:r>
      <w:r>
        <w:rPr>
          <w:noProof/>
        </w:rPr>
        <w:instrText xml:space="preserve"> PAGEREF _Toc149155278 \h </w:instrText>
      </w:r>
      <w:r>
        <w:rPr>
          <w:noProof/>
        </w:rPr>
        <w:fldChar w:fldCharType="separate"/>
      </w:r>
      <w:r>
        <w:rPr>
          <w:noProof/>
        </w:rPr>
        <w:t>28</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_Toc149155279 \h </w:instrText>
      </w:r>
      <w:r>
        <w:rPr>
          <w:noProof/>
        </w:rPr>
        <w:fldChar w:fldCharType="separate"/>
      </w:r>
      <w:r>
        <w:rPr>
          <w:noProof/>
        </w:rPr>
        <w:t>29</w:t>
      </w:r>
      <w:r>
        <w:rPr>
          <w:noProof/>
        </w:rPr>
        <w:fldChar w:fldCharType="end"/>
      </w:r>
    </w:p>
    <w:p w:rsidR="00086AE1">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_Toc149155280 \h </w:instrText>
      </w:r>
      <w:r>
        <w:rPr>
          <w:noProof/>
        </w:rPr>
        <w:fldChar w:fldCharType="separate"/>
      </w:r>
      <w:r>
        <w:rPr>
          <w:noProof/>
        </w:rPr>
        <w:t>30</w:t>
      </w:r>
      <w:r>
        <w:rPr>
          <w:noProof/>
        </w:rPr>
        <w:fldChar w:fldCharType="end"/>
      </w:r>
    </w:p>
    <w:p w:rsidR="00086AE1">
      <w:pPr>
        <w:pStyle w:val="TOC1"/>
        <w:tabs>
          <w:tab w:val="right" w:leader="dot" w:pos="8296"/>
        </w:tabs>
        <w:rPr>
          <w:noProof/>
        </w:rPr>
      </w:pPr>
      <w:r>
        <w:rPr>
          <w:rFonts w:hint="eastAsia"/>
          <w:noProof/>
        </w:rPr>
        <w:t>十、工程设计方案</w:t>
      </w:r>
      <w:r>
        <w:rPr>
          <w:noProof/>
        </w:rPr>
        <w:tab/>
      </w:r>
      <w:r>
        <w:rPr>
          <w:noProof/>
        </w:rPr>
        <w:fldChar w:fldCharType="begin"/>
      </w:r>
      <w:r>
        <w:rPr>
          <w:noProof/>
        </w:rPr>
        <w:instrText xml:space="preserve"> PAGEREF _Toc149155281 \h </w:instrText>
      </w:r>
      <w:r>
        <w:rPr>
          <w:noProof/>
        </w:rPr>
        <w:fldChar w:fldCharType="separate"/>
      </w:r>
      <w:r>
        <w:rPr>
          <w:noProof/>
        </w:rPr>
        <w:t>32</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_Toc149155282 \h </w:instrText>
      </w:r>
      <w:r>
        <w:rPr>
          <w:noProof/>
        </w:rPr>
        <w:fldChar w:fldCharType="separate"/>
      </w:r>
      <w:r>
        <w:rPr>
          <w:noProof/>
        </w:rPr>
        <w:t>32</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_Toc149155283 \h </w:instrText>
      </w:r>
      <w:r>
        <w:rPr>
          <w:noProof/>
        </w:rPr>
        <w:fldChar w:fldCharType="separate"/>
      </w:r>
      <w:r>
        <w:rPr>
          <w:noProof/>
        </w:rPr>
        <w:t>33</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_Toc149155284 \h </w:instrText>
      </w:r>
      <w:r>
        <w:rPr>
          <w:noProof/>
        </w:rPr>
        <w:fldChar w:fldCharType="separate"/>
      </w:r>
      <w:r>
        <w:rPr>
          <w:noProof/>
        </w:rPr>
        <w:t>35</w:t>
      </w:r>
      <w:r>
        <w:rPr>
          <w:noProof/>
        </w:rPr>
        <w:fldChar w:fldCharType="end"/>
      </w:r>
    </w:p>
    <w:p w:rsidR="00086AE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_Toc149155285 \h </w:instrText>
      </w:r>
      <w:r>
        <w:rPr>
          <w:noProof/>
        </w:rPr>
        <w:fldChar w:fldCharType="separate"/>
      </w:r>
      <w:r>
        <w:rPr>
          <w:noProof/>
        </w:rPr>
        <w:t>36</w:t>
      </w:r>
      <w:r>
        <w:rPr>
          <w:noProof/>
        </w:rPr>
        <w:fldChar w:fldCharType="end"/>
      </w:r>
    </w:p>
    <w:p w:rsidR="00086AE1">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_Toc149155286 \h </w:instrText>
      </w:r>
      <w:r>
        <w:rPr>
          <w:noProof/>
        </w:rPr>
        <w:fldChar w:fldCharType="separate"/>
      </w:r>
      <w:r>
        <w:rPr>
          <w:noProof/>
        </w:rPr>
        <w:t>38</w:t>
      </w:r>
      <w:r>
        <w:rPr>
          <w:noProof/>
        </w:rPr>
        <w:fldChar w:fldCharType="end"/>
      </w:r>
    </w:p>
    <w:p w:rsidR="00086AE1">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_Toc149155287 \h </w:instrText>
      </w:r>
      <w:r>
        <w:rPr>
          <w:noProof/>
        </w:rPr>
        <w:fldChar w:fldCharType="separate"/>
      </w:r>
      <w:r>
        <w:rPr>
          <w:noProof/>
        </w:rPr>
        <w:t>39</w:t>
      </w:r>
      <w:r>
        <w:rPr>
          <w:noProof/>
        </w:rPr>
        <w:fldChar w:fldCharType="end"/>
      </w:r>
    </w:p>
    <w:p w:rsidR="00086AE1">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_Toc149155288 \h </w:instrText>
      </w:r>
      <w:r>
        <w:rPr>
          <w:noProof/>
        </w:rPr>
        <w:fldChar w:fldCharType="separate"/>
      </w:r>
      <w:r>
        <w:rPr>
          <w:noProof/>
        </w:rPr>
        <w:t>41</w:t>
      </w:r>
      <w:r>
        <w:rPr>
          <w:noProof/>
        </w:rPr>
        <w:fldChar w:fldCharType="end"/>
      </w:r>
    </w:p>
    <w:p w:rsidR="00086AE1">
      <w:pPr>
        <w:pStyle w:val="TOC1"/>
        <w:tabs>
          <w:tab w:val="right" w:leader="dot" w:pos="8296"/>
        </w:tabs>
        <w:rPr>
          <w:noProof/>
        </w:rPr>
      </w:pPr>
      <w:r>
        <w:rPr>
          <w:rFonts w:hint="eastAsia"/>
          <w:noProof/>
        </w:rPr>
        <w:t>十一、饼干机械项目合作协议和合同</w:t>
      </w:r>
      <w:r>
        <w:rPr>
          <w:noProof/>
        </w:rPr>
        <w:tab/>
      </w:r>
      <w:r>
        <w:rPr>
          <w:noProof/>
        </w:rPr>
        <w:fldChar w:fldCharType="begin"/>
      </w:r>
      <w:r>
        <w:rPr>
          <w:noProof/>
        </w:rPr>
        <w:instrText xml:space="preserve"> PAGEREF _Toc149155289 \h </w:instrText>
      </w:r>
      <w:r>
        <w:rPr>
          <w:noProof/>
        </w:rPr>
        <w:fldChar w:fldCharType="separate"/>
      </w:r>
      <w:r>
        <w:rPr>
          <w:noProof/>
        </w:rPr>
        <w:t>42</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、饼干机械项目合作协议的主要内容和条款</w:t>
      </w:r>
      <w:r>
        <w:rPr>
          <w:noProof/>
        </w:rPr>
        <w:tab/>
      </w:r>
      <w:r>
        <w:rPr>
          <w:noProof/>
        </w:rPr>
        <w:fldChar w:fldCharType="begin"/>
      </w:r>
      <w:r>
        <w:rPr>
          <w:noProof/>
        </w:rPr>
        <w:instrText xml:space="preserve"> PAGEREF _Toc149155290 \h </w:instrText>
      </w:r>
      <w:r>
        <w:rPr>
          <w:noProof/>
        </w:rPr>
        <w:fldChar w:fldCharType="separate"/>
      </w:r>
      <w:r>
        <w:rPr>
          <w:noProof/>
        </w:rPr>
        <w:t>42</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、饼干机械项目合同的主要内容和条款</w:t>
      </w:r>
      <w:r>
        <w:rPr>
          <w:noProof/>
        </w:rPr>
        <w:tab/>
      </w:r>
      <w:r>
        <w:rPr>
          <w:noProof/>
        </w:rPr>
        <w:fldChar w:fldCharType="begin"/>
      </w:r>
      <w:r>
        <w:rPr>
          <w:noProof/>
        </w:rPr>
        <w:instrText xml:space="preserve"> PAGEREF _Toc149155291 \h </w:instrText>
      </w:r>
      <w:r>
        <w:rPr>
          <w:noProof/>
        </w:rPr>
        <w:fldChar w:fldCharType="separate"/>
      </w:r>
      <w:r>
        <w:rPr>
          <w:noProof/>
        </w:rPr>
        <w:t>43</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_Toc149155292 \h </w:instrText>
      </w:r>
      <w:r>
        <w:rPr>
          <w:noProof/>
        </w:rPr>
        <w:fldChar w:fldCharType="separate"/>
      </w:r>
      <w:r>
        <w:rPr>
          <w:noProof/>
        </w:rPr>
        <w:t>44</w:t>
      </w:r>
      <w:r>
        <w:rPr>
          <w:noProof/>
        </w:rPr>
        <w:fldChar w:fldCharType="end"/>
      </w:r>
    </w:p>
    <w:p w:rsidR="00086AE1">
      <w:pPr>
        <w:pStyle w:val="TOC1"/>
        <w:tabs>
          <w:tab w:val="right" w:leader="dot" w:pos="8296"/>
        </w:tabs>
        <w:rPr>
          <w:noProof/>
        </w:rPr>
      </w:pPr>
      <w:r>
        <w:rPr>
          <w:rFonts w:hint="eastAsia"/>
          <w:noProof/>
        </w:rPr>
        <w:t>十二、知识产权分析和保护</w:t>
      </w:r>
      <w:r>
        <w:rPr>
          <w:noProof/>
        </w:rPr>
        <w:tab/>
      </w:r>
      <w:r>
        <w:rPr>
          <w:noProof/>
        </w:rPr>
        <w:fldChar w:fldCharType="begin"/>
      </w:r>
      <w:r>
        <w:rPr>
          <w:noProof/>
        </w:rPr>
        <w:instrText xml:space="preserve"> PAGEREF _Toc149155293 \h </w:instrText>
      </w:r>
      <w:r>
        <w:rPr>
          <w:noProof/>
        </w:rPr>
        <w:fldChar w:fldCharType="separate"/>
      </w:r>
      <w:r>
        <w:rPr>
          <w:noProof/>
        </w:rPr>
        <w:t>45</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、饼干机械项目涉及的知识产权内容和保护策略</w:t>
      </w:r>
      <w:r>
        <w:rPr>
          <w:noProof/>
        </w:rPr>
        <w:tab/>
      </w:r>
      <w:r>
        <w:rPr>
          <w:noProof/>
        </w:rPr>
        <w:fldChar w:fldCharType="begin"/>
      </w:r>
      <w:r>
        <w:rPr>
          <w:noProof/>
        </w:rPr>
        <w:instrText xml:space="preserve"> PAGEREF _Toc149155294 \h </w:instrText>
      </w:r>
      <w:r>
        <w:rPr>
          <w:noProof/>
        </w:rPr>
        <w:fldChar w:fldCharType="separate"/>
      </w:r>
      <w:r>
        <w:rPr>
          <w:noProof/>
        </w:rPr>
        <w:t>45</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、知识产权的转让和使用许可协议</w:t>
      </w:r>
      <w:r>
        <w:rPr>
          <w:noProof/>
        </w:rPr>
        <w:tab/>
      </w:r>
      <w:r>
        <w:rPr>
          <w:noProof/>
        </w:rPr>
        <w:fldChar w:fldCharType="begin"/>
      </w:r>
      <w:r>
        <w:rPr>
          <w:noProof/>
        </w:rPr>
        <w:instrText xml:space="preserve"> PAGEREF _Toc149155295 \h </w:instrText>
      </w:r>
      <w:r>
        <w:rPr>
          <w:noProof/>
        </w:rPr>
        <w:fldChar w:fldCharType="separate"/>
      </w:r>
      <w:r>
        <w:rPr>
          <w:noProof/>
        </w:rPr>
        <w:t>47</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、知识产权保护措施和风险控制</w:t>
      </w:r>
      <w:r>
        <w:rPr>
          <w:noProof/>
        </w:rPr>
        <w:tab/>
      </w:r>
      <w:r>
        <w:rPr>
          <w:noProof/>
        </w:rPr>
        <w:fldChar w:fldCharType="begin"/>
      </w:r>
      <w:r>
        <w:rPr>
          <w:noProof/>
        </w:rPr>
        <w:instrText xml:space="preserve"> PAGEREF _Toc149155296 \h </w:instrText>
      </w:r>
      <w:r>
        <w:rPr>
          <w:noProof/>
        </w:rPr>
        <w:fldChar w:fldCharType="separate"/>
      </w:r>
      <w:r>
        <w:rPr>
          <w:noProof/>
        </w:rPr>
        <w:t>48</w:t>
      </w:r>
      <w:r>
        <w:rPr>
          <w:noProof/>
        </w:rPr>
        <w:fldChar w:fldCharType="end"/>
      </w:r>
    </w:p>
    <w:p w:rsidR="00086AE1">
      <w:pPr>
        <w:pStyle w:val="TOC1"/>
        <w:tabs>
          <w:tab w:val="right" w:leader="dot" w:pos="8296"/>
        </w:tabs>
        <w:rPr>
          <w:noProof/>
        </w:rPr>
      </w:pPr>
      <w:r>
        <w:rPr>
          <w:rFonts w:hint="eastAsia"/>
          <w:noProof/>
        </w:rPr>
        <w:t>十三、信息披露和透明度管理</w:t>
      </w:r>
      <w:r>
        <w:rPr>
          <w:noProof/>
        </w:rPr>
        <w:tab/>
      </w:r>
      <w:r>
        <w:rPr>
          <w:noProof/>
        </w:rPr>
        <w:fldChar w:fldCharType="begin"/>
      </w:r>
      <w:r>
        <w:rPr>
          <w:noProof/>
        </w:rPr>
        <w:instrText xml:space="preserve"> PAGEREF _Toc149155297 \h </w:instrText>
      </w:r>
      <w:r>
        <w:rPr>
          <w:noProof/>
        </w:rPr>
        <w:fldChar w:fldCharType="separate"/>
      </w:r>
      <w:r>
        <w:rPr>
          <w:noProof/>
        </w:rPr>
        <w:t>49</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_Toc149155298 \h </w:instrText>
      </w:r>
      <w:r>
        <w:rPr>
          <w:noProof/>
        </w:rPr>
        <w:fldChar w:fldCharType="separate"/>
      </w:r>
      <w:r>
        <w:rPr>
          <w:noProof/>
        </w:rPr>
        <w:t>49</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_Toc149155299 \h </w:instrText>
      </w:r>
      <w:r>
        <w:rPr>
          <w:noProof/>
        </w:rPr>
        <w:fldChar w:fldCharType="separate"/>
      </w:r>
      <w:r>
        <w:rPr>
          <w:noProof/>
        </w:rPr>
        <w:t>50</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_Toc149155300 \h </w:instrText>
      </w:r>
      <w:r>
        <w:rPr>
          <w:noProof/>
        </w:rPr>
        <w:fldChar w:fldCharType="separate"/>
      </w:r>
      <w:r>
        <w:rPr>
          <w:noProof/>
        </w:rPr>
        <w:t>51</w:t>
      </w:r>
      <w:r>
        <w:rPr>
          <w:noProof/>
        </w:rPr>
        <w:fldChar w:fldCharType="end"/>
      </w:r>
    </w:p>
    <w:p w:rsidR="00086AE1">
      <w:pPr>
        <w:pStyle w:val="TOC1"/>
        <w:tabs>
          <w:tab w:val="right" w:leader="dot" w:pos="8296"/>
        </w:tabs>
        <w:rPr>
          <w:noProof/>
        </w:rPr>
      </w:pPr>
      <w:r>
        <w:rPr>
          <w:rFonts w:hint="eastAsia"/>
          <w:noProof/>
        </w:rPr>
        <w:t>十四、执行计划和风险监控</w:t>
      </w:r>
      <w:r>
        <w:rPr>
          <w:noProof/>
        </w:rPr>
        <w:tab/>
      </w:r>
      <w:r>
        <w:rPr>
          <w:noProof/>
        </w:rPr>
        <w:fldChar w:fldCharType="begin"/>
      </w:r>
      <w:r>
        <w:rPr>
          <w:noProof/>
        </w:rPr>
        <w:instrText xml:space="preserve"> PAGEREF _Toc149155301 \h </w:instrText>
      </w:r>
      <w:r>
        <w:rPr>
          <w:noProof/>
        </w:rPr>
        <w:fldChar w:fldCharType="separate"/>
      </w:r>
      <w:r>
        <w:rPr>
          <w:noProof/>
        </w:rPr>
        <w:t>52</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、饼干机械项目执行策略</w:t>
      </w:r>
      <w:r>
        <w:rPr>
          <w:noProof/>
        </w:rPr>
        <w:tab/>
      </w:r>
      <w:r>
        <w:rPr>
          <w:noProof/>
        </w:rPr>
        <w:fldChar w:fldCharType="begin"/>
      </w:r>
      <w:r>
        <w:rPr>
          <w:noProof/>
        </w:rPr>
        <w:instrText xml:space="preserve"> PAGEREF _Toc149155302 \h </w:instrText>
      </w:r>
      <w:r>
        <w:rPr>
          <w:noProof/>
        </w:rPr>
        <w:fldChar w:fldCharType="separate"/>
      </w:r>
      <w:r>
        <w:rPr>
          <w:noProof/>
        </w:rPr>
        <w:t>52</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、风险监控和管理计划</w:t>
      </w:r>
      <w:r>
        <w:rPr>
          <w:noProof/>
        </w:rPr>
        <w:tab/>
      </w:r>
      <w:r>
        <w:rPr>
          <w:noProof/>
        </w:rPr>
        <w:fldChar w:fldCharType="begin"/>
      </w:r>
      <w:r>
        <w:rPr>
          <w:noProof/>
        </w:rPr>
        <w:instrText xml:space="preserve"> PAGEREF _Toc149155303 \h </w:instrText>
      </w:r>
      <w:r>
        <w:rPr>
          <w:noProof/>
        </w:rPr>
        <w:fldChar w:fldCharType="separate"/>
      </w:r>
      <w:r>
        <w:rPr>
          <w:noProof/>
        </w:rPr>
        <w:t>53</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、变更管理和应急响应策略</w:t>
      </w:r>
      <w:r>
        <w:rPr>
          <w:noProof/>
        </w:rPr>
        <w:tab/>
      </w:r>
      <w:r>
        <w:rPr>
          <w:noProof/>
        </w:rPr>
        <w:fldChar w:fldCharType="begin"/>
      </w:r>
      <w:r>
        <w:rPr>
          <w:noProof/>
        </w:rPr>
        <w:instrText xml:space="preserve"> PAGEREF _Toc149155304 \h </w:instrText>
      </w:r>
      <w:r>
        <w:rPr>
          <w:noProof/>
        </w:rPr>
        <w:fldChar w:fldCharType="separate"/>
      </w:r>
      <w:r>
        <w:rPr>
          <w:noProof/>
        </w:rPr>
        <w:t>55</w:t>
      </w:r>
      <w:r>
        <w:rPr>
          <w:noProof/>
        </w:rPr>
        <w:fldChar w:fldCharType="end"/>
      </w:r>
    </w:p>
    <w:p w:rsidR="00086AE1">
      <w:pPr>
        <w:pStyle w:val="TOC1"/>
        <w:tabs>
          <w:tab w:val="right" w:leader="dot" w:pos="8296"/>
        </w:tabs>
        <w:rPr>
          <w:noProof/>
        </w:rPr>
      </w:pPr>
      <w:r>
        <w:rPr>
          <w:rFonts w:hint="eastAsia"/>
          <w:noProof/>
        </w:rPr>
        <w:t>十五、企业形象和品牌传播</w:t>
      </w:r>
      <w:r>
        <w:rPr>
          <w:noProof/>
        </w:rPr>
        <w:tab/>
      </w:r>
      <w:r>
        <w:rPr>
          <w:noProof/>
        </w:rPr>
        <w:fldChar w:fldCharType="begin"/>
      </w:r>
      <w:r>
        <w:rPr>
          <w:noProof/>
        </w:rPr>
        <w:instrText xml:space="preserve"> PAGEREF _Toc149155305 \h </w:instrText>
      </w:r>
      <w:r>
        <w:rPr>
          <w:noProof/>
        </w:rPr>
        <w:fldChar w:fldCharType="separate"/>
      </w:r>
      <w:r>
        <w:rPr>
          <w:noProof/>
        </w:rPr>
        <w:t>56</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_Toc149155306 \h </w:instrText>
      </w:r>
      <w:r>
        <w:rPr>
          <w:noProof/>
        </w:rPr>
        <w:fldChar w:fldCharType="separate"/>
      </w:r>
      <w:r>
        <w:rPr>
          <w:noProof/>
        </w:rPr>
        <w:t>56</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_Toc149155307 \h </w:instrText>
      </w:r>
      <w:r>
        <w:rPr>
          <w:noProof/>
        </w:rPr>
        <w:fldChar w:fldCharType="separate"/>
      </w:r>
      <w:r>
        <w:rPr>
          <w:noProof/>
        </w:rPr>
        <w:t>57</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_Toc149155308 \h </w:instrText>
      </w:r>
      <w:r>
        <w:rPr>
          <w:noProof/>
        </w:rPr>
        <w:fldChar w:fldCharType="separate"/>
      </w:r>
      <w:r>
        <w:rPr>
          <w:noProof/>
        </w:rPr>
        <w:t>58</w:t>
      </w:r>
      <w:r>
        <w:rPr>
          <w:noProof/>
        </w:rPr>
        <w:fldChar w:fldCharType="end"/>
      </w:r>
    </w:p>
    <w:p w:rsidR="00086AE1">
      <w:pPr>
        <w:pStyle w:val="TOC1"/>
        <w:tabs>
          <w:tab w:val="right" w:leader="dot" w:pos="8296"/>
        </w:tabs>
        <w:rPr>
          <w:noProof/>
        </w:rPr>
      </w:pPr>
      <w:r>
        <w:rPr>
          <w:rFonts w:hint="eastAsia"/>
          <w:noProof/>
        </w:rPr>
        <w:t>十六、绿色建筑和生态环保设计</w:t>
      </w:r>
      <w:r>
        <w:rPr>
          <w:noProof/>
        </w:rPr>
        <w:tab/>
      </w:r>
      <w:r>
        <w:rPr>
          <w:noProof/>
        </w:rPr>
        <w:fldChar w:fldCharType="begin"/>
      </w:r>
      <w:r>
        <w:rPr>
          <w:noProof/>
        </w:rPr>
        <w:instrText xml:space="preserve"> PAGEREF _Toc149155309 \h </w:instrText>
      </w:r>
      <w:r>
        <w:rPr>
          <w:noProof/>
        </w:rPr>
        <w:fldChar w:fldCharType="separate"/>
      </w:r>
      <w:r>
        <w:rPr>
          <w:noProof/>
        </w:rPr>
        <w:t>60</w:t>
      </w:r>
      <w:r>
        <w:rPr>
          <w:noProof/>
        </w:rPr>
        <w:fldChar w:fldCharType="end"/>
      </w:r>
    </w:p>
    <w:p w:rsidR="00086AE1">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_Toc149155310 \h </w:instrText>
      </w:r>
      <w:r>
        <w:rPr>
          <w:noProof/>
        </w:rPr>
        <w:fldChar w:fldCharType="separate"/>
      </w:r>
      <w:r>
        <w:rPr>
          <w:noProof/>
        </w:rPr>
        <w:t>60</w:t>
      </w:r>
      <w:r>
        <w:rPr>
          <w:noProof/>
        </w:rPr>
        <w:fldChar w:fldCharType="end"/>
      </w:r>
    </w:p>
    <w:p w:rsidR="00086AE1">
      <w:pPr>
        <w:pStyle w:val="TOC2"/>
        <w:tabs>
          <w:tab w:val="right" w:leader="dot" w:pos="8296"/>
        </w:tabs>
        <w:rPr>
          <w:noProof/>
        </w:rPr>
      </w:pPr>
      <w:r>
        <w:rPr>
          <w:noProof/>
        </w:rPr>
        <w:t>(</w:t>
      </w:r>
      <w:r>
        <w:rPr>
          <w:rFonts w:hint="eastAsia"/>
          <w:noProof/>
        </w:rPr>
        <w:t>二</w:t>
      </w:r>
      <w:r>
        <w:rPr>
          <w:noProof/>
        </w:rPr>
        <w:t>)</w:t>
      </w:r>
      <w:r>
        <w:rPr>
          <w:rFonts w:hint="eastAsia"/>
          <w:noProof/>
        </w:rPr>
        <w:t>、饼干机械项目如何应用绿色建筑和生态环保设计</w:t>
      </w:r>
      <w:r>
        <w:rPr>
          <w:noProof/>
        </w:rPr>
        <w:tab/>
      </w:r>
      <w:r>
        <w:rPr>
          <w:noProof/>
        </w:rPr>
        <w:fldChar w:fldCharType="begin"/>
      </w:r>
      <w:r>
        <w:rPr>
          <w:noProof/>
        </w:rPr>
        <w:instrText xml:space="preserve"> PAGEREF _Toc149155311 \h </w:instrText>
      </w:r>
      <w:r>
        <w:rPr>
          <w:noProof/>
        </w:rPr>
        <w:fldChar w:fldCharType="separate"/>
      </w:r>
      <w:r>
        <w:rPr>
          <w:noProof/>
        </w:rPr>
        <w:t>61</w:t>
      </w:r>
      <w:r>
        <w:rPr>
          <w:noProof/>
        </w:rPr>
        <w:fldChar w:fldCharType="end"/>
      </w:r>
    </w:p>
    <w:p w:rsidR="00086AE1">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、绿色建筑和生态环保设计对饼干机械项目的影响和价值</w:t>
      </w:r>
      <w:r>
        <w:rPr>
          <w:noProof/>
        </w:rPr>
        <w:tab/>
      </w:r>
      <w:r>
        <w:rPr>
          <w:noProof/>
        </w:rPr>
        <w:fldChar w:fldCharType="begin"/>
      </w:r>
      <w:r>
        <w:rPr>
          <w:noProof/>
        </w:rPr>
        <w:instrText xml:space="preserve"> PAGEREF _Toc149155312 \h </w:instrText>
      </w:r>
      <w:r>
        <w:rPr>
          <w:noProof/>
        </w:rPr>
        <w:fldChar w:fldCharType="separate"/>
      </w:r>
      <w:r>
        <w:rPr>
          <w:noProof/>
        </w:rPr>
        <w:t>63</w:t>
      </w:r>
      <w:r>
        <w:rPr>
          <w:noProof/>
        </w:rPr>
        <w:fldChar w:fldCharType="end"/>
      </w:r>
    </w:p>
    <w:p w:rsidR="00086AE1" w:rsidP="00086AE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86AE1" w:rsidP="00086AE1">
      <w:pPr>
        <w:pStyle w:val="Heading1"/>
        <w:jc w:val="center"/>
        <w:rPr>
          <w:rFonts w:hint="eastAsia"/>
        </w:rPr>
      </w:pPr>
      <w:bookmarkStart w:id="1" w:name="_Toc149155244"/>
      <w:r w:rsidRPr="00086AE1">
        <w:rPr>
          <w:rFonts w:hint="eastAsia"/>
        </w:rPr>
        <w:t>概述</w:t>
      </w:r>
      <w:bookmarkEnd w:id="1"/>
    </w:p>
    <w:p w:rsidR="00086AE1" w:rsidP="00086AE1">
      <w:pPr>
        <w:ind w:firstLine="560" w:firstLineChars="200"/>
        <w:rPr>
          <w:rFonts w:ascii="仿宋" w:eastAsia="仿宋" w:hAnsi="仿宋" w:hint="eastAsia"/>
          <w:sz w:val="28"/>
        </w:rPr>
      </w:pPr>
      <w:r w:rsidRPr="00086AE1">
        <w:rPr>
          <w:rFonts w:ascii="仿宋" w:eastAsia="仿宋" w:hAnsi="仿宋" w:hint="eastAsia"/>
          <w:sz w:val="28"/>
        </w:rPr>
        <w:t>本研究的主要目的是评估饼干机械行业的可行性，深入了解该行业的各个方面，并提供有关如何应对当前和未来挑战的建议。我们将对饼干机械生产过程、市场需求、竞争格局、环境影响、技术趋势以及法规合规性等多个方面进行全面研究和分析。</w:t>
      </w:r>
    </w:p>
    <w:p w:rsidR="00086AE1" w:rsidP="00086AE1">
      <w:pPr>
        <w:pStyle w:val="Heading1"/>
        <w:rPr>
          <w:rFonts w:hint="eastAsia"/>
        </w:rPr>
      </w:pPr>
      <w:bookmarkStart w:id="2" w:name="_Toc149155245"/>
      <w:r w:rsidRPr="00086AE1">
        <w:rPr>
          <w:rFonts w:hint="eastAsia"/>
        </w:rPr>
        <w:t>一、创新商业模式和价值创造</w:t>
      </w:r>
      <w:bookmarkEnd w:id="2"/>
    </w:p>
    <w:p w:rsidR="00086AE1" w:rsidP="00086AE1">
      <w:pPr>
        <w:pStyle w:val="Heading2"/>
        <w:rPr>
          <w:rFonts w:hint="eastAsia"/>
        </w:rPr>
      </w:pPr>
      <w:bookmarkStart w:id="3" w:name="_Toc149155246"/>
      <w:r w:rsidRPr="00086AE1">
        <w:rPr>
          <w:rFonts w:hint="eastAsia"/>
        </w:rPr>
        <w:t>(</w:t>
      </w:r>
      <w:r w:rsidRPr="00086AE1">
        <w:rPr>
          <w:rFonts w:hint="eastAsia"/>
        </w:rPr>
        <w:t>一</w:t>
      </w:r>
      <w:r w:rsidRPr="00086AE1">
        <w:rPr>
          <w:rFonts w:hint="eastAsia"/>
        </w:rPr>
        <w:t>)</w:t>
      </w:r>
      <w:r w:rsidRPr="00086AE1">
        <w:rPr>
          <w:rFonts w:hint="eastAsia"/>
        </w:rPr>
        <w:t>、创新商业模式的介绍和实例分析</w:t>
      </w:r>
      <w:bookmarkEnd w:id="3"/>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086AE1" w:rsidP="00086AE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86AE1">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的租赁方式和共享办公设施，降低企业成本和提高工作效率。</w:t>
      </w:r>
    </w:p>
    <w:p w:rsidR="00086AE1" w:rsidP="00086AE1">
      <w:pPr>
        <w:pStyle w:val="Heading2"/>
      </w:pPr>
      <w:bookmarkStart w:id="4" w:name="_Toc149155247"/>
      <w:r w:rsidRPr="00086AE1">
        <w:t>(</w:t>
      </w:r>
      <w:r w:rsidRPr="00086AE1">
        <w:t>二</w:t>
      </w:r>
      <w:r w:rsidRPr="00086AE1">
        <w:t>)</w:t>
      </w:r>
      <w:r w:rsidRPr="00086AE1">
        <w:t>、商业模式创新对饼干机械项目价值的影响</w:t>
      </w:r>
      <w:bookmarkEnd w:id="4"/>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价值提升：商业模式创新可以带来新的商业机会和增值服务，提高产品或服务的附加值和差异化竞争力，从而提升饼干机械项目的市场价值和商业价值。例如，通过采用订阅制或付费会员制等收入模式创新，可以增加饼干机械项目的收入来源和稳定性；通过采用共享经济模式或区块链技术等供应链创新，可以降低成本和风险，提高效率和可靠性。</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饼干机械项目的市场份额和用户群体；通过采用云计算或物联网技术等技术创新，可以提高饼干机械项目的技术水平和创新能力。</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可持续发展：商业模式创新可以带来新的商业模式和商业生态，促进饼干机械项目的可持续发展。例如，通过采用循环经济模式或绿色供应链模式等可持续发展创新，可以降低饼干机械项目的环境影响和社会风险，提高饼干机械项目的社会责任和企业形象。</w:t>
      </w:r>
    </w:p>
    <w:p w:rsidR="00086AE1" w:rsidP="00086AE1">
      <w:pPr>
        <w:pStyle w:val="Heading2"/>
      </w:pPr>
      <w:bookmarkStart w:id="5" w:name="_Toc149155248"/>
      <w:r w:rsidRPr="00086AE1">
        <w:t>(</w:t>
      </w:r>
      <w:r w:rsidRPr="00086AE1">
        <w:t>三</w:t>
      </w:r>
      <w:r w:rsidRPr="00086AE1">
        <w:t>)</w:t>
      </w:r>
      <w:r w:rsidRPr="00086AE1">
        <w:t>、商业模式持续创新和迭代发展的策略</w:t>
      </w:r>
      <w:bookmarkEnd w:id="5"/>
    </w:p>
    <w:p w:rsidR="00086AE1" w:rsidRPr="00086AE1" w:rsidP="00086AE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86AE1">
        <w:rPr>
          <w:rFonts w:ascii="仿宋" w:eastAsia="仿宋" w:hAnsi="仿宋" w:hint="eastAsia"/>
          <w:sz w:val="28"/>
        </w:rPr>
        <w:t>持续创新：商业模式持续创新是指不断地寻找新的商业机会和创新点，通过创新和变革，实现商业目标和可持续发展。持续创新需要</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建立创新机制和创新文化，鼓励团队成员提出新的创意和建议，同时需要建立创新评估和实施机制，对创新点进行评估和筛选，制定创新计划和实施方案。</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策略建议：为了实现商业模式的持续创新和迭代发展，我们需要建立以下策略建议：</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注重社会责任和可持续发展，将商业模式的持续创新和迭代发展与社会责任和可持续发展相结合，实现商业目标和社会效益的双赢。</w:t>
      </w:r>
    </w:p>
    <w:p w:rsidR="00086AE1" w:rsidP="00086AE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86AE1">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086AE1" w:rsidP="00086AE1">
      <w:pPr>
        <w:pStyle w:val="Heading1"/>
        <w:rPr>
          <w:rFonts w:hint="eastAsia"/>
        </w:rPr>
      </w:pPr>
      <w:bookmarkStart w:id="6" w:name="_Toc149155249"/>
      <w:r w:rsidRPr="00086AE1">
        <w:rPr>
          <w:rFonts w:hint="eastAsia"/>
        </w:rPr>
        <w:t>二、市场营销和推广策略</w:t>
      </w:r>
      <w:bookmarkEnd w:id="6"/>
    </w:p>
    <w:p w:rsidR="00086AE1" w:rsidP="00086AE1">
      <w:pPr>
        <w:pStyle w:val="Heading2"/>
        <w:rPr>
          <w:rFonts w:hint="eastAsia"/>
        </w:rPr>
      </w:pPr>
      <w:bookmarkStart w:id="7" w:name="_Toc149155250"/>
      <w:r w:rsidRPr="00086AE1">
        <w:rPr>
          <w:rFonts w:hint="eastAsia"/>
        </w:rPr>
        <w:t>(</w:t>
      </w:r>
      <w:r w:rsidRPr="00086AE1">
        <w:rPr>
          <w:rFonts w:hint="eastAsia"/>
        </w:rPr>
        <w:t>一</w:t>
      </w:r>
      <w:r w:rsidRPr="00086AE1">
        <w:rPr>
          <w:rFonts w:hint="eastAsia"/>
        </w:rPr>
        <w:t>)</w:t>
      </w:r>
      <w:r w:rsidRPr="00086AE1">
        <w:rPr>
          <w:rFonts w:hint="eastAsia"/>
        </w:rPr>
        <w:t>、饼干机械项目产品的市场定位和目标客户分析</w:t>
      </w:r>
      <w:bookmarkEnd w:id="7"/>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定位：描述饼干机械项目产品在市场中的定位和定位策略。这包括确定饼干机械项目产品的市场定位，即产品在市场中所占据的独特位置和竞争优势。市场定位还包括确定目标市场细分和目标市场定位策略，即将产品定位于哪些特定的市场细分和目标客户群体。</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目标客户分析：对饼干机械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竞争分析：对饼干机械项目产品的竞争环境进行分析。这包括识别和分析饼干机械项目产品的主要竞争对手，以及他们的产品特点、定位和市场份额等方面的信息。竞争分析还包括评估竞争对手的优势和劣势，以及饼干机械项目产品相对于竞争对手的竞争优势和差异化特点。</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需求评估：评估目标市场对饼干机械项目产品的需求和潜在市场规模。这包括收集和分析市场数据、行业报告和市场调研数据，以了解目标市场的需求趋势和增长潜力。通过对市场需求的评估，可以确定饼干机械项目产品的市场机会和潜在收益。</w:t>
      </w:r>
    </w:p>
    <w:p w:rsidR="00086AE1" w:rsidP="00086AE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86AE1">
        <w:rPr>
          <w:rFonts w:ascii="仿宋" w:eastAsia="仿宋" w:hAnsi="仿宋" w:hint="eastAsia"/>
          <w:sz w:val="28"/>
        </w:rPr>
        <w:t>市场营销策略：根据市场定位和目标客户分析的结果，制定相应的市场营销策略。这包括确定产品的定价策略、推广和宣传策略、渠</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道选择和销售策略等方面的内容。市场营销策略的制定旨在吸引目标客户、提高产品的市场知名度和认可度，并实现销售和市场份额的增长。</w:t>
      </w:r>
    </w:p>
    <w:p w:rsidR="00086AE1" w:rsidP="00086AE1">
      <w:pPr>
        <w:pStyle w:val="Heading2"/>
      </w:pPr>
      <w:bookmarkStart w:id="8" w:name="_Toc149155251"/>
      <w:r w:rsidRPr="00086AE1">
        <w:t>(</w:t>
      </w:r>
      <w:r w:rsidRPr="00086AE1">
        <w:t>二</w:t>
      </w:r>
      <w:r w:rsidRPr="00086AE1">
        <w:t>)</w:t>
      </w:r>
      <w:r w:rsidRPr="00086AE1">
        <w:t>、市场营销策略和推广渠道选择</w:t>
      </w:r>
      <w:bookmarkEnd w:id="8"/>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定价策略：描述饼干机械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推广和宣传策略：制定饼干机械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渠道选择：选择适合饼干机械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086AE1" w:rsidRPr="00086AE1" w:rsidP="00086AE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86AE1">
        <w:rPr>
          <w:rFonts w:ascii="仿宋" w:eastAsia="仿宋" w:hAnsi="仿宋" w:hint="eastAsia"/>
          <w:sz w:val="28"/>
        </w:rPr>
        <w:t>品牌策略：制定饼干机械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饼干机械项目产品的市场竞争力和商业成功率。</w:t>
      </w:r>
    </w:p>
    <w:p w:rsidR="00086AE1" w:rsidP="00086AE1">
      <w:pPr>
        <w:pStyle w:val="Heading2"/>
      </w:pPr>
      <w:bookmarkStart w:id="9" w:name="_Toc149155252"/>
      <w:r w:rsidRPr="00086AE1">
        <w:t>(</w:t>
      </w:r>
      <w:r w:rsidRPr="00086AE1">
        <w:t>三</w:t>
      </w:r>
      <w:r w:rsidRPr="00086AE1">
        <w:t>)</w:t>
      </w:r>
      <w:r w:rsidRPr="00086AE1">
        <w:t>、市场调研和竞争对手分析</w:t>
      </w:r>
      <w:bookmarkEnd w:id="9"/>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调研：进行全面的市场调研，收集和分析与饼干机械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目标市场细分：根据市场调研的结果，将目标市场进行细分，确定适合饼干机械项目产品的目标市场细分和目标客户群体。目标市场细分可以根据客户特征、需求和行为等因素进行划分，以便更好地了解目标客户的特点和需求。</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竞争对手分析：对饼干机械项目产品的主要竞争对手进行分析和评估。竞争对手分析可以包括竞争对手的产品特点、定价策略、市场份额、销售渠道、品牌形象和市场反应等方面的信息。通过竞争对手分析，可以了解竞争对手的优势和劣势，以及饼干机械项目产品相对于竞争对手的竞争优势和差异化特点。</w:t>
      </w:r>
    </w:p>
    <w:p w:rsidR="00086AE1" w:rsidRPr="00086AE1" w:rsidP="00086AE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86AE1">
        <w:rPr>
          <w:rFonts w:ascii="仿宋" w:eastAsia="仿宋" w:hAnsi="仿宋" w:hint="eastAsia"/>
          <w:sz w:val="28"/>
        </w:rPr>
        <w:t>市场机会评估：基于市场调研和竞争对手分析的结果，评估饼干机械项目产品在目标市场中的市场机会和潜在收益。这包括确定饼干</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机械项目产品的市场空白和差距，分析市场趋势和增长预测，以及评估饼干机械项目产品的市场份额和增长潜力等方面的内容。</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市场定位和差异化：根据市场调研和竞争对手分析的结果，确定饼干机械项目产品的市场定位和差异化策略。市场定位和差异化策略应该能够突出饼干机械项目产品的独特性和竞争优势，吸引目标客户并与竞争对手区分开来。</w:t>
      </w:r>
    </w:p>
    <w:p w:rsidR="00086AE1" w:rsidP="00086AE1">
      <w:pPr>
        <w:pStyle w:val="Heading1"/>
        <w:rPr>
          <w:rFonts w:hint="eastAsia"/>
        </w:rPr>
      </w:pPr>
      <w:bookmarkStart w:id="10" w:name="_Toc149155253"/>
      <w:r w:rsidRPr="00086AE1">
        <w:rPr>
          <w:rFonts w:hint="eastAsia"/>
        </w:rPr>
        <w:t>三、产品定价和销售策略</w:t>
      </w:r>
      <w:bookmarkEnd w:id="10"/>
    </w:p>
    <w:p w:rsidR="00086AE1" w:rsidP="00086AE1">
      <w:pPr>
        <w:pStyle w:val="Heading2"/>
        <w:rPr>
          <w:rFonts w:hint="eastAsia"/>
        </w:rPr>
      </w:pPr>
      <w:bookmarkStart w:id="11" w:name="_Toc149155254"/>
      <w:r w:rsidRPr="00086AE1">
        <w:rPr>
          <w:rFonts w:hint="eastAsia"/>
        </w:rPr>
        <w:t>(</w:t>
      </w:r>
      <w:r w:rsidRPr="00086AE1">
        <w:rPr>
          <w:rFonts w:hint="eastAsia"/>
        </w:rPr>
        <w:t>一</w:t>
      </w:r>
      <w:r w:rsidRPr="00086AE1">
        <w:rPr>
          <w:rFonts w:hint="eastAsia"/>
        </w:rPr>
        <w:t>)</w:t>
      </w:r>
      <w:r w:rsidRPr="00086AE1">
        <w:rPr>
          <w:rFonts w:hint="eastAsia"/>
        </w:rPr>
        <w:t>、产品定价的原则和策略</w:t>
      </w:r>
      <w:bookmarkEnd w:id="11"/>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定价原则：</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成本导向：考虑产品的生产成本、运营成本以及相关费用，确保定价能够覆盖成本并获得合理的利润。</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市场导向：研究目标市场的需求和竞争情况，确定定价策略以满足市场需求并保持竞争力。</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价值导向：基于产品的独特价值和优势，确定合理的定价水平，使顾客认可产品的价值并愿意支付相应价格。</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定价策略：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市场定价：根据市场需求和竞争情况，采用市场定价策略，即根据市场价格水平来定价，以保持竞争力。</w:t>
      </w:r>
    </w:p>
    <w:p w:rsidR="00086AE1" w:rsidRPr="00086AE1" w:rsidP="00086AE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86AE1">
        <w:rPr>
          <w:rFonts w:ascii="仿宋" w:eastAsia="仿宋" w:hAnsi="仿宋" w:hint="eastAsia"/>
          <w:sz w:val="28"/>
        </w:rPr>
        <w:t>差异化定价：根据产品的独特特性和附加价值，采用差异化定价策略，即根据不同产品版本或包装形式设定不同价格。</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价值定价：基于产品的独特价值和顾客的感知，采用价值定价策略，即根据产品所提供的价值设定相应的价格。</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市场份额定价：如果目标是快速扩大市场份额，可以采用市场份额定价策略，即通过低价定价来吸引更多的顾客。</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定价策略的考虑因素：</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目标市场：了解目标市场的消费者行为、购买力和价格敏感度，以确定适合的定价策略。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竞争情况：研究竞争对手的定价策略和价格水平，制定相应的定价战略以保持竞争力。</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产品定位：根据产品的定位策略（高端、中端、低端），确定相应的定价策略以与产品定位相匹配。</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市场前景：考虑市场发展趋势、预期需求变化和竞争态势，制定长期可持续的定价策略。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定价策略的调整和优化：</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定价弹性分析：评估产品的价格弹性，根据需求变化和市场反馈，灵活调整定价策略以实现最佳定价。</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定价实验：通过定价实验和市场反馈，测试不同定价策略的效果，优化定价策略并提升市场竞争力。</w:t>
      </w:r>
    </w:p>
    <w:p w:rsidR="00086AE1" w:rsidP="00086AE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86AE1">
        <w:rPr>
          <w:rFonts w:ascii="仿宋" w:eastAsia="仿宋" w:hAnsi="仿宋" w:hint="eastAsia"/>
          <w:sz w:val="28"/>
        </w:rPr>
        <w:t>定价与价值匹配：持续关注产品的市场表现和顾客反馈，确保产品的定价与所提供的价值相匹配。</w:t>
      </w:r>
    </w:p>
    <w:p w:rsidR="00086AE1" w:rsidP="00086AE1">
      <w:pPr>
        <w:pStyle w:val="Heading2"/>
      </w:pPr>
      <w:bookmarkStart w:id="12" w:name="_Toc149155255"/>
      <w:r w:rsidRPr="00086AE1">
        <w:t>(</w:t>
      </w:r>
      <w:r w:rsidRPr="00086AE1">
        <w:t>二</w:t>
      </w:r>
      <w:r w:rsidRPr="00086AE1">
        <w:t>)</w:t>
      </w:r>
      <w:r w:rsidRPr="00086AE1">
        <w:t>、销售渠道的选择和拓展</w:t>
      </w:r>
      <w:bookmarkEnd w:id="12"/>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渠道选择原则：</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目标市场：了解目标市场的特点、消费者行为和购买偏好，选择适合的销售渠道以覆盖目标市场。</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产品属性：考虑产品的性质、复杂度和售后服务需求，选择适合产品特点的销售渠道。</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成本效益：评估不同销售渠道的成本和效益，选择能够提供良好回报的销售渠道。</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竞争环境：研究竞争对手的销售渠道策略和市场份额，选择能够与竞争对手竞争的销售渠道。</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销售渠道策略：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直销：通过自有销售团队或在线平台直接向客户销售产品，具有更高的控制权和利润潜力。</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经销商：与经销商建立合作关系，将产品批发给经销商，由其负责渠道拓展和销售，适用于大规模市场覆盖。</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零售商：与零售商合作，在其门店销售产品，可以提高产品的可见性和销售渠道的广度。</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在线销售：通过电子商务平台、社交媒体等在线渠道销售产品，能够迅速触达全球市场并降低销售成本。</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合作伙伴关系：与相关行业的合作伙伴建立合作关系，共同推广和销售产品，实现互利共赢。</w:t>
      </w:r>
    </w:p>
    <w:p w:rsidR="00086AE1" w:rsidRPr="00086AE1" w:rsidP="00086AE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86AE1">
        <w:rPr>
          <w:rFonts w:ascii="仿宋" w:eastAsia="仿宋" w:hAnsi="仿宋" w:hint="eastAsia"/>
          <w:sz w:val="28"/>
        </w:rPr>
        <w:t>渠道拓展策略：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地理拓展：根据目标市场的地理分布，选择合适的销售渠道进行地理拓展，覆盖更广泛的区域。</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多渠道策略：结合不同销售渠道的优势，采用多渠道销售策略，提供更多选择和便利性给消费者。</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合作伙伴拓展：与其他企业建立合作伙伴关系，共同拓展销售渠道，利用其现有的客户资源和渠道网络。</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线上线下结合：将线上和线下销售渠道结合起来，通过线上引流和线下体验，提供全方位的购物体验。</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渠道管理和优化：</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渠道合作：与销售渠道的合作伙伴建立良好的合作关系，共同制定销售目标、协调市场推广和售后服务等。</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渠道培训：为销售渠道的销售人员提供培训和支持，提高其产品知识和销售能力，增强渠道合作效果。</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渠道绩效评估：建立监测和评估机制，定期评估销售渠道的绩效和市场反馈，及时调整和优化渠道策略。</w:t>
      </w:r>
    </w:p>
    <w:p w:rsidR="00086AE1" w:rsidP="00086AE1">
      <w:pPr>
        <w:pStyle w:val="Heading2"/>
      </w:pPr>
      <w:bookmarkStart w:id="13" w:name="_Toc149155256"/>
      <w:r w:rsidRPr="00086AE1">
        <w:t>(</w:t>
      </w:r>
      <w:r w:rsidRPr="00086AE1">
        <w:t>三</w:t>
      </w:r>
      <w:r w:rsidRPr="00086AE1">
        <w:t>)</w:t>
      </w:r>
      <w:r w:rsidRPr="00086AE1">
        <w:t>、销售促进和营销活动的策划和实施</w:t>
      </w:r>
      <w:bookmarkEnd w:id="13"/>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销售促进和营销活动的目的：</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增加销售量：通过促销和营销活动，吸引更多的顾客购买产品，提高销售量。</w:t>
      </w:r>
    </w:p>
    <w:p w:rsidR="00086AE1" w:rsidRPr="00086AE1" w:rsidP="00086AE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86AE1">
        <w:rPr>
          <w:rFonts w:ascii="仿宋" w:eastAsia="仿宋" w:hAnsi="仿宋" w:hint="eastAsia"/>
          <w:sz w:val="28"/>
        </w:rPr>
        <w:t>增强品牌形象：通过营销活动，提升品牌知名度和形象，增强消费者对产品的信任和忠诚度。</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建立客户关系：通过促销和营销活动，建立与顾客的良好关系，提供更好的售后服务和支持，增强客户满意度和忠诚度。</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销售促进和营销活动的策划：</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目标市场：确定目标市场和目标消费者，了解其需求和偏好，制定相应的促销和营销策略。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促销方式：选择适合产品特点和目标市场的促销方式，包括打折、满减、赠品等。</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营销活动：制定具有吸引力和创新性的营销活动，包括线上线下活动、社交媒体推广、赛事赞助等。</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预算和时间：根据销售目标和市场需求，制定合理的促销预算和时间安排。</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销售促进和营销活动的实施：</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推广渠道：选择适合产品和目标市场的推广渠道，包括线上和线下渠道，通过多种方式扩大产品的曝光度。</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营销内容：制定优质的营销内容，包括宣传文案、广告视频、海报等，提高产品的吸引力和竞争力。</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活动执行：确保活动执行的顺利进行，包括活动策划、执行、监测和评估，及时调整和优化活动效果。</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客户服务：提供优质的客户服务和售后支持，建立良好的客户关系，增强客户满意度和忠诚度。</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销售促进和营销活动的效果评估：</w:t>
      </w:r>
    </w:p>
    <w:p w:rsidR="00086AE1" w:rsidRPr="00086AE1" w:rsidP="00086AE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86AE1">
        <w:rPr>
          <w:rFonts w:ascii="仿宋" w:eastAsia="仿宋" w:hAnsi="仿宋" w:hint="eastAsia"/>
          <w:sz w:val="28"/>
        </w:rPr>
        <w:t>销售数据分析：通过销售数据分析，评估促销和营销活动的效果</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和销售贡献，及时调整和优化活动策略。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消费者反馈：关注消费者的反馈和评价，了解其满意度和需求变化，及时调整和优化产品和营销策略。</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市场竞争：研究市场竞争情况和竞争对手的营销策略，提高产品的竞争力和市场份额。</w:t>
      </w:r>
    </w:p>
    <w:p w:rsidR="00086AE1" w:rsidP="00086AE1">
      <w:pPr>
        <w:pStyle w:val="Heading1"/>
        <w:rPr>
          <w:rFonts w:hint="eastAsia"/>
        </w:rPr>
      </w:pPr>
      <w:bookmarkStart w:id="14" w:name="_Toc149155257"/>
      <w:r w:rsidRPr="00086AE1">
        <w:rPr>
          <w:rFonts w:hint="eastAsia"/>
        </w:rPr>
        <w:t>四、未来市场预测和产品升级</w:t>
      </w:r>
      <w:bookmarkEnd w:id="14"/>
    </w:p>
    <w:p w:rsidR="00086AE1" w:rsidP="00086AE1">
      <w:pPr>
        <w:pStyle w:val="Heading2"/>
        <w:rPr>
          <w:rFonts w:hint="eastAsia"/>
        </w:rPr>
      </w:pPr>
      <w:bookmarkStart w:id="15" w:name="_Toc149155258"/>
      <w:r w:rsidRPr="00086AE1">
        <w:rPr>
          <w:rFonts w:hint="eastAsia"/>
        </w:rPr>
        <w:t>(</w:t>
      </w:r>
      <w:r w:rsidRPr="00086AE1">
        <w:rPr>
          <w:rFonts w:hint="eastAsia"/>
        </w:rPr>
        <w:t>一</w:t>
      </w:r>
      <w:r w:rsidRPr="00086AE1">
        <w:rPr>
          <w:rFonts w:hint="eastAsia"/>
        </w:rPr>
        <w:t>)</w:t>
      </w:r>
      <w:r w:rsidRPr="00086AE1">
        <w:rPr>
          <w:rFonts w:hint="eastAsia"/>
        </w:rPr>
        <w:t>、未来市场发展趋势和预测</w:t>
      </w:r>
      <w:bookmarkEnd w:id="15"/>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086AE1" w:rsidP="00086AE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86AE1">
        <w:rPr>
          <w:rFonts w:ascii="仿宋" w:eastAsia="仿宋" w:hAnsi="仿宋" w:hint="eastAsia"/>
          <w:sz w:val="28"/>
        </w:rPr>
        <w:t>政策和法规变化预测：通过对政策和法规变化进行预测，可以了</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解未来市场的政策环境和法律风险。具体的预测方法包括政策研究、法律咨询、行业协会分析等。通过对政策和法规变化的预测，可以为企业的市场营销策略和产品研发提供参考。</w:t>
      </w:r>
    </w:p>
    <w:p w:rsidR="00086AE1" w:rsidP="00086AE1">
      <w:pPr>
        <w:pStyle w:val="Heading2"/>
      </w:pPr>
      <w:bookmarkStart w:id="16" w:name="_Toc149155259"/>
      <w:r w:rsidRPr="00086AE1">
        <w:t>(</w:t>
      </w:r>
      <w:r w:rsidRPr="00086AE1">
        <w:t>二</w:t>
      </w:r>
      <w:r w:rsidRPr="00086AE1">
        <w:t>)</w:t>
      </w:r>
      <w:r w:rsidRPr="00086AE1">
        <w:t>、产品升级换代和创新的必要性</w:t>
      </w:r>
      <w:bookmarkEnd w:id="16"/>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086AE1" w:rsidP="00086AE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86AE1">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086AE1" w:rsidP="00086AE1">
      <w:pPr>
        <w:pStyle w:val="Heading2"/>
      </w:pPr>
      <w:bookmarkStart w:id="17" w:name="_Toc149155260"/>
      <w:r w:rsidRPr="00086AE1">
        <w:t>(</w:t>
      </w:r>
      <w:r w:rsidRPr="00086AE1">
        <w:t>三</w:t>
      </w:r>
      <w:r w:rsidRPr="00086AE1">
        <w:t>)</w:t>
      </w:r>
      <w:r w:rsidRPr="00086AE1">
        <w:t>、产品升级换代和创新的实施方案</w:t>
      </w:r>
      <w:bookmarkEnd w:id="17"/>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086AE1" w:rsidP="00086AE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86AE1">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086AE1" w:rsidP="00086AE1">
      <w:pPr>
        <w:pStyle w:val="Heading1"/>
        <w:rPr>
          <w:rFonts w:hint="eastAsia"/>
        </w:rPr>
      </w:pPr>
      <w:bookmarkStart w:id="18" w:name="_Toc149155261"/>
      <w:r w:rsidRPr="00086AE1">
        <w:rPr>
          <w:rFonts w:hint="eastAsia"/>
        </w:rPr>
        <w:t>五、饼干机械行业项目技术方案与设备的选择</w:t>
      </w:r>
      <w:bookmarkEnd w:id="18"/>
    </w:p>
    <w:p w:rsidR="00086AE1" w:rsidP="00086AE1">
      <w:pPr>
        <w:pStyle w:val="Heading2"/>
        <w:rPr>
          <w:rFonts w:hint="eastAsia"/>
        </w:rPr>
      </w:pPr>
      <w:bookmarkStart w:id="19" w:name="_Toc149155262"/>
      <w:r w:rsidRPr="00086AE1">
        <w:rPr>
          <w:rFonts w:hint="eastAsia"/>
        </w:rPr>
        <w:t>(</w:t>
      </w:r>
      <w:r w:rsidRPr="00086AE1">
        <w:rPr>
          <w:rFonts w:hint="eastAsia"/>
        </w:rPr>
        <w:t>一</w:t>
      </w:r>
      <w:r w:rsidRPr="00086AE1">
        <w:rPr>
          <w:rFonts w:hint="eastAsia"/>
        </w:rPr>
        <w:t>)</w:t>
      </w:r>
      <w:r w:rsidRPr="00086AE1">
        <w:rPr>
          <w:rFonts w:hint="eastAsia"/>
        </w:rPr>
        <w:t>、生产技术方案的选用原则</w:t>
      </w:r>
      <w:bookmarkEnd w:id="19"/>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在制定生产技术方案时，我们将严格遵循饼干机械行业规范，精心组织生产经营活动，以确保产品质量的有效控制。我们坚持为广大顾客提供优质的产品和卓越的服务，以满足他们的需求。</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工艺设备的选择方面，我们将秉持着节能的原则，选用新型的节能型设备。同时，我们以环境保护为优先考虑，选择环境友好型设备，以确保我们在生产过程中尽可能减少对环境的影响。这一策略不仅有助于保护环境，也与我们的可持续发展目标相契合，同时满足了产品方案的要求。</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为满足本饼干机械项目的产品方案，我们选用的工艺流程将严格符合饼干机械项目的要求。同时，我们将加强员工的技术培训，以提升他们的专业素养。严格的质量管理将贯穿整个流程，确保每一个环节都按照工艺流程的技术要求进行操作。这将有助于提高产品的合格率，保障产品质量，为我们的客户提供可靠的产品。</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综合而言，我们将致力于在生产技术、设备配置和工艺流程等方面做出科学的决策，以确保产品质量、环境友好和可持续发展的统一。</w:t>
      </w:r>
    </w:p>
    <w:p w:rsidR="00086AE1" w:rsidP="00086AE1">
      <w:pPr>
        <w:pStyle w:val="Heading2"/>
      </w:pPr>
      <w:bookmarkStart w:id="20" w:name="_Toc149155263"/>
      <w:r w:rsidRPr="00086AE1">
        <w:t>(</w:t>
      </w:r>
      <w:r w:rsidRPr="00086AE1">
        <w:t>二</w:t>
      </w:r>
      <w:r w:rsidRPr="00086AE1">
        <w:t>)</w:t>
      </w:r>
      <w:r w:rsidRPr="00086AE1">
        <w:t>、设备的选择</w:t>
      </w:r>
      <w:bookmarkEnd w:id="20"/>
    </w:p>
    <w:p w:rsidR="00086AE1" w:rsidRPr="00086AE1" w:rsidP="00086AE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86AE1">
        <w:rPr>
          <w:rFonts w:ascii="仿宋" w:eastAsia="仿宋" w:hAnsi="仿宋" w:hint="eastAsia"/>
          <w:sz w:val="28"/>
        </w:rPr>
        <w:t>1、在选择饼干机械可行性项目设备时，我们将优先考虑具有先</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进技术、成熟工艺和可靠性能的现有设备，以确保设备的稳定性和可靠性。同时，我们还将考虑到设备的可维护性和可扩展性，以便在未来能够方便地进行维护和升级。</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2、根据生产流程的需求，我们将选择适合的设备型号和规格。在满足生产工艺要求的同时，还将考虑到设备的节能环保性能，以降低能源消耗和环境污染。</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3、在主要设备的选型上，我们将更加注重设备的性能和质量。选择具有高精度、高稳定性、高可靠性的设备，以确保生产出的产品质量稳定、可靠。</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4、在设备配置方案的设计中，我们将充分考虑到设备的布局、连线、安装、调试等因素，以确保设备的运行稳定、安全可靠。同时，根据实际生产需求，对设备进行合理的配置和优化，以提高生产效率和质量水平。</w:t>
      </w:r>
    </w:p>
    <w:p w:rsidR="00086AE1" w:rsidP="00086AE1">
      <w:pPr>
        <w:pStyle w:val="Heading1"/>
        <w:rPr>
          <w:rFonts w:hint="eastAsia"/>
        </w:rPr>
      </w:pPr>
      <w:bookmarkStart w:id="21" w:name="_Toc149155264"/>
      <w:r w:rsidRPr="00086AE1">
        <w:rPr>
          <w:rFonts w:hint="eastAsia"/>
        </w:rPr>
        <w:t>六、饼干机械可行性项目环境保护</w:t>
      </w:r>
      <w:bookmarkEnd w:id="21"/>
    </w:p>
    <w:p w:rsidR="00086AE1" w:rsidP="00086AE1">
      <w:pPr>
        <w:pStyle w:val="Heading2"/>
        <w:rPr>
          <w:rFonts w:hint="eastAsia"/>
        </w:rPr>
      </w:pPr>
      <w:bookmarkStart w:id="22" w:name="_Toc149155265"/>
      <w:r w:rsidRPr="00086AE1">
        <w:rPr>
          <w:rFonts w:hint="eastAsia"/>
        </w:rPr>
        <w:t>(</w:t>
      </w:r>
      <w:r w:rsidRPr="00086AE1">
        <w:rPr>
          <w:rFonts w:hint="eastAsia"/>
        </w:rPr>
        <w:t>一</w:t>
      </w:r>
      <w:r w:rsidRPr="00086AE1">
        <w:rPr>
          <w:rFonts w:hint="eastAsia"/>
        </w:rPr>
        <w:t>)</w:t>
      </w:r>
      <w:r w:rsidRPr="00086AE1">
        <w:rPr>
          <w:rFonts w:hint="eastAsia"/>
        </w:rPr>
        <w:t>、饼干机械项目污染物的来源</w:t>
      </w:r>
      <w:bookmarkEnd w:id="22"/>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在饼干机械项目建设和生产过程中，饼干机械项目可能会产生以下污染源和污染物：</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（一）建设期污染源</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1. 建筑施工弃土和扬尘等建筑垃圾；</w:t>
      </w:r>
    </w:p>
    <w:p w:rsidR="00086AE1" w:rsidRPr="00086AE1" w:rsidP="00086AE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86AE1">
        <w:rPr>
          <w:rFonts w:ascii="仿宋" w:eastAsia="仿宋" w:hAnsi="仿宋" w:hint="eastAsia"/>
          <w:sz w:val="28"/>
        </w:rPr>
        <w:t>2. 施工机械产生的噪声；</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3. 建筑施工人员产生的生活污水和生活垃圾；</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4. 装饰工程使用的涂料、油漆产生的废气。</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（二）运营期污染源</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1. 废水：来源于办公和生活废水；</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2. 废气：来源于生产过程中排放的工艺废气；</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3. 固体废弃物：来源于办公和生活垃圾；</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4. 噪音：动力设备运行时产生的噪声。</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为确保环境不受影响，必须采取相应的有效措施。</w:t>
      </w:r>
    </w:p>
    <w:p w:rsidR="00086AE1" w:rsidP="00086AE1">
      <w:pPr>
        <w:pStyle w:val="Heading2"/>
      </w:pPr>
      <w:bookmarkStart w:id="23" w:name="_Toc149155266"/>
      <w:r w:rsidRPr="00086AE1">
        <w:t>(</w:t>
      </w:r>
      <w:r w:rsidRPr="00086AE1">
        <w:t>二</w:t>
      </w:r>
      <w:r w:rsidRPr="00086AE1">
        <w:t>)</w:t>
      </w:r>
      <w:r w:rsidRPr="00086AE1">
        <w:t>、饼干机械项目污染物的治理</w:t>
      </w:r>
      <w:bookmarkEnd w:id="23"/>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在整个饼干机械项目的建设和运营过程中，我们深知可能会对周围环境产生影响，因此我们制定了一系列的环保措施，以确保环境的可持续健康：</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土建施工期环境影响分析及治理措施：</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在土建施工期，我们预见可能出现以下环境影响因素：</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扬尘和建筑垃圾： 为减少施工现场扬尘，我们计划通过洒水车辆进行定期洒水，同时设置围挡和覆盖物，以防止建筑垃圾散落。</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生活污水和生活垃圾： 我们将设立专业的污水处理系统，对生活污水进行处理后排放，同时设置垃圾分类点，确保生活垃圾得到有效分类和处理。</w:t>
      </w:r>
    </w:p>
    <w:p w:rsidR="00086AE1" w:rsidRPr="00086AE1" w:rsidP="00086AE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86AE1">
        <w:rPr>
          <w:rFonts w:ascii="仿宋" w:eastAsia="仿宋" w:hAnsi="仿宋" w:hint="eastAsia"/>
          <w:sz w:val="28"/>
        </w:rPr>
        <w:t>噪音： 采用低噪音设备、隔音措施以及施工时间的合理安排，我们致力于减少噪音对周边环境和居民的干扰。</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废气： 我们将选择环保标准合格的涂料和油漆，并安装通风设施，以最小化装饰工程废气的影响。</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饼干机械项目营运期环境影响分析及治理措施：</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在饼干机械项目营运期，可能会产生以下环境影响因素：</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废水： 我们将建立高效的污水处理系统，确保生活和办公废水得到适当处理后排放，以保护水资源的健康。</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工艺废气： 通过引入先进的环保技术和设备，我们将对工艺废气进行有效净化处理，以降低对大气环境的影响。</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生活及办公垃圾： 引入垃圾分类制度和现代垃圾处理设施，我们将有效管理生活及办公垃圾，实现最优化的资源利用。</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噪音： 结合隔音技术和设备运行时间的合理控制，我们将降低生产过程中产生的噪音对周围环境的影响。</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通过以上的环保措施，我们致力于减少饼干机械项目对环境的不利影响，确保环境的健康与可持续，为社会和未来留下更美好的生态环境。</w:t>
      </w:r>
    </w:p>
    <w:p w:rsidR="00086AE1" w:rsidP="00086AE1">
      <w:pPr>
        <w:pStyle w:val="Heading2"/>
      </w:pPr>
      <w:bookmarkStart w:id="24" w:name="_Toc149155267"/>
      <w:r w:rsidRPr="00086AE1">
        <w:t>(</w:t>
      </w:r>
      <w:r w:rsidRPr="00086AE1">
        <w:t>三</w:t>
      </w:r>
      <w:r w:rsidRPr="00086AE1">
        <w:t>)</w:t>
      </w:r>
      <w:r w:rsidRPr="00086AE1">
        <w:t>、饼干机械项目环境保护结论</w:t>
      </w:r>
      <w:bookmarkEnd w:id="24"/>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推进水资源循环利用和废水处理回用是一项重要的环保措施，对于缓解水资源短缺和保护环境具有重要意义。在实践中，可以通过加强宣传教育、推广节水技术和设备、制定合理的政策法规等措施来促进水资源的循环利用和废水处理回用。</w:t>
      </w:r>
    </w:p>
    <w:p w:rsidR="00086AE1" w:rsidRPr="00086AE1" w:rsidP="00086AE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86AE1">
        <w:rPr>
          <w:rFonts w:ascii="仿宋" w:eastAsia="仿宋" w:hAnsi="仿宋" w:hint="eastAsia"/>
          <w:sz w:val="28"/>
        </w:rPr>
        <w:t>同时，也需要加强技术研发和应用，提高废水处理和回用的技术</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水平，推动水资源的可持续利用。例如，可以推广使用高效沉淀、生物膜反应器、高级氧化等技术来处理废水，并开发新型的回用水处理设备，以满足不同行业和用户的需求。</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此外，还需要建立健全水资源管理和监管机制，加强水资源管理和监管力度，确保水资源的合理分配和有效利用。同时，也需要加强水资源监测和统计工作，及时掌握水资源利用情况，为水资源管理和决策提供科学依据。</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总之，推进水资源循环利用和废水处理回用是解决水资源短缺和保护环境的重要途径。需要全社会共同努力，采取综合措施，促进水资源的可持续利用，为建设美好的生态环境做出贡献。</w:t>
      </w:r>
    </w:p>
    <w:p w:rsidR="00086AE1" w:rsidP="00086AE1">
      <w:pPr>
        <w:pStyle w:val="Heading1"/>
        <w:rPr>
          <w:rFonts w:hint="eastAsia"/>
        </w:rPr>
      </w:pPr>
      <w:bookmarkStart w:id="25" w:name="_Toc149155268"/>
      <w:r w:rsidRPr="00086AE1">
        <w:rPr>
          <w:rFonts w:hint="eastAsia"/>
        </w:rPr>
        <w:t>七、社会责任和可持续发展</w:t>
      </w:r>
      <w:bookmarkEnd w:id="25"/>
    </w:p>
    <w:p w:rsidR="00086AE1" w:rsidP="00086AE1">
      <w:pPr>
        <w:pStyle w:val="Heading2"/>
        <w:rPr>
          <w:rFonts w:hint="eastAsia"/>
        </w:rPr>
      </w:pPr>
      <w:bookmarkStart w:id="26" w:name="_Toc149155269"/>
      <w:r w:rsidRPr="00086AE1">
        <w:rPr>
          <w:rFonts w:hint="eastAsia"/>
        </w:rPr>
        <w:t>(</w:t>
      </w:r>
      <w:r w:rsidRPr="00086AE1">
        <w:rPr>
          <w:rFonts w:hint="eastAsia"/>
        </w:rPr>
        <w:t>一</w:t>
      </w:r>
      <w:r w:rsidRPr="00086AE1">
        <w:rPr>
          <w:rFonts w:hint="eastAsia"/>
        </w:rPr>
        <w:t>)</w:t>
      </w:r>
      <w:r w:rsidRPr="00086AE1">
        <w:rPr>
          <w:rFonts w:hint="eastAsia"/>
        </w:rPr>
        <w:t>、饼干机械项目对社会责任的承担和履行</w:t>
      </w:r>
      <w:bookmarkEnd w:id="26"/>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在评估方面，我们需要采用科学的方法，考虑饼干机械项目在建设和运营过程中可能对生态环境、社会公平和经济可持续发展造成的影响，以便为后续社会责任履行提供依据。</w:t>
      </w:r>
    </w:p>
    <w:p w:rsidR="00086AE1" w:rsidRPr="00086AE1" w:rsidP="00086AE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86AE1">
        <w:rPr>
          <w:rFonts w:ascii="仿宋" w:eastAsia="仿宋" w:hAnsi="仿宋" w:hint="eastAsia"/>
          <w:sz w:val="28"/>
        </w:rPr>
        <w:t>在社会责任履行方面，我们需要制定环境保护措施、社会公益饼干机械项目、员工福利计划等。在环境保护方面，饼干机械项目可以采取节能减排、资源循环利用等措施，减少对环境的负面影响。在社会公益方面，饼干机械项目可以通过捐赠、志愿者活动等方式回馈社会，提升社区的发展和福利水平。同时，饼干机械项目还应关注员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权益，提供良好的工作环境、培训机会和福利待遇，实现共赢发展。</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为了确保社会责任履行的有效性，我们需要建立监测和评估机制，定期对社会责任履行方案进行评估和调整。同时，我们还需要加强与相关利益相关方的沟通和合作，共同推动可持续发展。</w:t>
      </w:r>
    </w:p>
    <w:p w:rsidR="00086AE1" w:rsidP="00086AE1">
      <w:pPr>
        <w:pStyle w:val="Heading2"/>
      </w:pPr>
      <w:bookmarkStart w:id="27" w:name="_Toc149155270"/>
      <w:r w:rsidRPr="00086AE1">
        <w:t>(</w:t>
      </w:r>
      <w:r w:rsidRPr="00086AE1">
        <w:t>二</w:t>
      </w:r>
      <w:r w:rsidRPr="00086AE1">
        <w:t>)</w:t>
      </w:r>
      <w:r w:rsidRPr="00086AE1">
        <w:t>、可持续发展的目标和实施方案</w:t>
      </w:r>
      <w:bookmarkEnd w:id="27"/>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饼干机械项目的可持续发展目标包括经济、社会和环境三个方面。在经济方面，我们追求饼干机械项目的经济效益和长期可持续的盈利能力。通过合理的财务规划和管理，我们将确保饼干机械项目的稳定运营和可持续发展。同时，我们将积极促进当地经济的发展，通过与当地企业合作，提供就业机会和推动经济增长。</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社会方面，我们关注饼干机械项目对当地社区和居民的积极影响。我们将致力于提供良好的工作环境和员工福利，确保员工的安全和福利权益。此外，我们将积极参与社区建设，推动教育、文化和公益事业的发展，为社区居民提供更好的生活条件。</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在环境方面，我们将采取一系列措施来减少饼干机械项目对环境的负面影响。我们将优先选择低碳、节能和环保的技术和设备，减少能源消耗和废弃物排放。同时，我们将积极推动资源的合理利用和循环利用，保护生态系统和生物多样性。</w:t>
      </w:r>
    </w:p>
    <w:p w:rsidR="00086AE1" w:rsidP="00086AE1">
      <w:pPr>
        <w:pStyle w:val="Heading2"/>
      </w:pPr>
      <w:bookmarkStart w:id="28" w:name="_Toc149155271"/>
      <w:r w:rsidRPr="00086AE1">
        <w:t>(</w:t>
      </w:r>
      <w:r w:rsidRPr="00086AE1">
        <w:t>三</w:t>
      </w:r>
      <w:r w:rsidRPr="00086AE1">
        <w:t>)</w:t>
      </w:r>
      <w:r w:rsidRPr="00086AE1">
        <w:t>、环境保护和社会公益的结合方案</w:t>
      </w:r>
      <w:bookmarkEnd w:id="28"/>
    </w:p>
    <w:p w:rsidR="00086AE1" w:rsidRPr="00086AE1" w:rsidP="00086AE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86AE1">
        <w:rPr>
          <w:rFonts w:ascii="仿宋" w:eastAsia="仿宋" w:hAnsi="仿宋" w:hint="eastAsia"/>
          <w:sz w:val="28"/>
        </w:rPr>
        <w:t>为了环境保护，我们将采取一系列措施来减少饼干机械项目对环</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境的负面影响。我们将选择低碳、节能和环保的技术和设备，以降低能源消耗和废弃物排放。我们将建立严格的环境管理制度，确保饼干机械项目的运营符合环境法规和标准。同时，我们将积极推动资源的合理利用和循环利用，减少资源的浪费和环境破坏。</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社会公益方面，我们将与当地社区和利益相关方密切合作，了解他们的需求和关切。我们将制定社会公益计划，支持当地教育、文化和公益事业的发展。我们将提供就业机会，优先招聘当地居民，并提供良好的工作环境和员工福利。此外，我们将积极参与社区建设，推动社会责任饼干机械项目的开展，为社区居民提供更好的生活条件。</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通过将环境保护和社会公益结合起来，我们将实现双赢的效果。环境保护不仅有助于保护生态系统和生物多样性，还能提高饼干机械项目的可持续性和竞争力。同时，社会公益活动将增强饼干机械项目在当地的声誉和形象，建立良好的企业社会责任形象。</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为了确保环境保护和社会公益方案的有效实施，我们将建立监测和评估机制，定期评估饼干机械项目在环境和社会方面的绩效，并及时采取改进措施。我们将积极与当地政府、社区组织和非政府组织合作，共同推动环境保护和社会公益的实现。</w:t>
      </w:r>
    </w:p>
    <w:p w:rsidR="00086AE1" w:rsidP="00086AE1">
      <w:pPr>
        <w:pStyle w:val="Heading1"/>
        <w:rPr>
          <w:rFonts w:hint="eastAsia"/>
        </w:rPr>
      </w:pPr>
      <w:bookmarkStart w:id="29" w:name="_Toc149155272"/>
      <w:r w:rsidRPr="00086AE1">
        <w:rPr>
          <w:rFonts w:hint="eastAsia"/>
        </w:rPr>
        <w:t>八、社会技术影响评估</w:t>
      </w:r>
      <w:bookmarkEnd w:id="29"/>
    </w:p>
    <w:p w:rsidR="00086AE1" w:rsidP="00086AE1">
      <w:pPr>
        <w:pStyle w:val="Heading2"/>
        <w:rPr>
          <w:rFonts w:hint="eastAsia"/>
        </w:rPr>
      </w:pPr>
      <w:bookmarkStart w:id="30" w:name="_Toc149155273"/>
      <w:r w:rsidRPr="00086AE1">
        <w:rPr>
          <w:rFonts w:hint="eastAsia"/>
        </w:rPr>
        <w:t>(</w:t>
      </w:r>
      <w:r w:rsidRPr="00086AE1">
        <w:rPr>
          <w:rFonts w:hint="eastAsia"/>
        </w:rPr>
        <w:t>一</w:t>
      </w:r>
      <w:r w:rsidRPr="00086AE1">
        <w:rPr>
          <w:rFonts w:hint="eastAsia"/>
        </w:rPr>
        <w:t>)</w:t>
      </w:r>
      <w:r w:rsidRPr="00086AE1">
        <w:rPr>
          <w:rFonts w:hint="eastAsia"/>
        </w:rPr>
        <w:t>、饼干机械在社会技术系统中的角色</w:t>
      </w:r>
      <w:bookmarkEnd w:id="30"/>
    </w:p>
    <w:p w:rsidR="00086AE1" w:rsidRPr="00086AE1" w:rsidP="00086AE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86AE1">
        <w:rPr>
          <w:rFonts w:ascii="仿宋" w:eastAsia="仿宋" w:hAnsi="仿宋" w:hint="eastAsia"/>
          <w:sz w:val="28"/>
        </w:rPr>
        <w:t>数据挖掘和信息检索：</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关键词在数据挖掘和信息检索中起到至关重要的作用。通过分析和提取文本中的关键词，能够快速准确地获取所需的信息和数据。同时，关键词还可以用于文本分类和聚类，以便更好地组织和管理信息。</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社交媒体和网络营销：</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社交媒体和网络营销中，关键词是实现目标受众定位和推广的重要手段。通过分析用户的搜索行为和兴趣爱好，确定关键词并进行针对性的广告投放和推广。同时，关键词还可以用于搜索引擎优化（SEO），提高网站的排名和曝光度。</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自然语言处理和文本分析：</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在自然语言处理和文本分析中，关键词是分析和理解文本的重要元素。通过分析文本中的关键词和语义，能够实现文本的自动分类、摘要和情感分析等功能。同时，关键词还可以用于机器翻译和语音识别等领域，提高自然语言处理的精度和效率。</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知识图谱和智能推荐：</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在知识图谱和智能推荐中，关键词是构建语义网络和推荐模型的基础。通过分析用户的搜索行为和兴趣爱好，建立知识图谱和用户画像，实现智能推荐和个性化服务。同时，关键词还可以用于知识图谱的构建和维护，提高知识管理和智能推荐的效果和精度。</w:t>
      </w:r>
    </w:p>
    <w:p w:rsidR="00086AE1" w:rsidP="00086AE1">
      <w:pPr>
        <w:pStyle w:val="Heading2"/>
      </w:pPr>
      <w:bookmarkStart w:id="31" w:name="_Toc149155274"/>
      <w:r w:rsidRPr="00086AE1">
        <w:t>(</w:t>
      </w:r>
      <w:r w:rsidRPr="00086AE1">
        <w:t>二</w:t>
      </w:r>
      <w:r w:rsidRPr="00086AE1">
        <w:t>)</w:t>
      </w:r>
      <w:r w:rsidRPr="00086AE1">
        <w:t>、技术对饼干机械使用和市场的影响</w:t>
      </w:r>
      <w:bookmarkEnd w:id="31"/>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自然语言处理技术：</w:t>
      </w:r>
    </w:p>
    <w:p w:rsidR="00086AE1" w:rsidRPr="00086AE1" w:rsidP="00086AE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86AE1">
        <w:rPr>
          <w:rFonts w:ascii="仿宋" w:eastAsia="仿宋" w:hAnsi="仿宋" w:hint="eastAsia"/>
          <w:sz w:val="28"/>
        </w:rPr>
        <w:t>自然语言处理技术的发展和应用，使得关键词的提取和分析更加</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准确和高效。通过自然语言处理技术，能够实现文本的自动分类、摘要和情感分析等功能，提高关键词的应用价值和市场需求。</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人工智能技术：</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人工智能技术的应用，使得关键词的推荐和个性化服务更加智能和精准。通过人工智能技术，能够建立用户画像和知识图谱，实现智能推荐和个性化服务，提高关键词的市场竞争力和商业价值。</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大数据技术：</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大数据技术的发展和应用，使得关键词的数据挖掘和信息检索更加全面和精细。通过大数据技术，能够分析和提取海量文本中的关键词和语义，实现数据挖掘和信息检索，提高关键词的应用范围和市场需求。</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搜索引擎优化技术：</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搜索引擎优化技术的应用，使得关键词的排名和曝光度更加优化和精准。通过搜索引擎优化技术，能够提高网站的排名和曝光度，增加关键词的流量和市场需求。</w:t>
      </w:r>
    </w:p>
    <w:p w:rsidR="00086AE1" w:rsidP="00086AE1">
      <w:pPr>
        <w:pStyle w:val="Heading2"/>
      </w:pPr>
      <w:bookmarkStart w:id="32" w:name="_Toc149155275"/>
      <w:r w:rsidRPr="00086AE1">
        <w:t>(</w:t>
      </w:r>
      <w:r w:rsidRPr="00086AE1">
        <w:t>三</w:t>
      </w:r>
      <w:r w:rsidRPr="00086AE1">
        <w:t>)</w:t>
      </w:r>
      <w:r w:rsidRPr="00086AE1">
        <w:t>、社会技术趋势对可行性的影响</w:t>
      </w:r>
      <w:bookmarkEnd w:id="32"/>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数字化转型：</w:t>
      </w:r>
    </w:p>
    <w:p w:rsidR="00086AE1" w:rsidRPr="00086AE1" w:rsidP="00086AE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86AE1">
        <w:rPr>
          <w:rFonts w:ascii="仿宋" w:eastAsia="仿宋" w:hAnsi="仿宋" w:hint="eastAsia"/>
          <w:sz w:val="28"/>
        </w:rPr>
        <w:t>数字化转型是当前社会的重要趋势之一，涵盖了各个行业和领域。随着企业和组织的数字化转型，对关键词的需求和应用也在不断增加。因此，饼干机械项目的可行性需要考虑社会数字化转型对关键词市场的影响，以及如何适应和利用数字化转型的机遇。</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人工智能和自动化：</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人工智能和自动化技术的快速发展，对关键词的使用和市场产生了深远的影响。通过人工智能和自动化技术，能够实现关键词的智能推荐、自动化处理和个性化服务等功能。因此，饼干机械项目的可行性需要考虑人工智能和自动化对关键词应用的影响，以及如何融入和利用这些技术趋势。</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数据隐私和安全：</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随着数据的大规模收集和应用，数据隐私和安全成为了一个重要的社会关注点。饼干机械项目的可行性需要考虑数据隐私和安全对关键词的使用和市场的影响，以及如何确保用户数据的安全和隐私保护，以建立用户的信任和支持。</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可持续发展和环境保护：</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可持续发展和环境保护是当前社会的重要议题，对饼干机械项目的可行性产生了重要影响。饼干机械项目的可行性需要考虑如何与可持续发展和环境保护的目标相结合，例如通过关键词的应用促进环境监测和管理，以及减少环境影响。</w:t>
      </w:r>
    </w:p>
    <w:p w:rsidR="00086AE1" w:rsidP="00086AE1">
      <w:pPr>
        <w:pStyle w:val="Heading1"/>
        <w:rPr>
          <w:rFonts w:hint="eastAsia"/>
        </w:rPr>
      </w:pPr>
      <w:bookmarkStart w:id="33" w:name="_Toc149155276"/>
      <w:r w:rsidRPr="00086AE1">
        <w:rPr>
          <w:rFonts w:hint="eastAsia"/>
        </w:rPr>
        <w:t>九、安全生产评估报告书</w:t>
      </w:r>
      <w:bookmarkEnd w:id="33"/>
    </w:p>
    <w:p w:rsidR="00086AE1" w:rsidP="00086AE1">
      <w:pPr>
        <w:pStyle w:val="Heading2"/>
        <w:rPr>
          <w:rFonts w:hint="eastAsia"/>
        </w:rPr>
      </w:pPr>
      <w:bookmarkStart w:id="34" w:name="_Toc149155277"/>
      <w:r w:rsidRPr="00086AE1">
        <w:rPr>
          <w:rFonts w:hint="eastAsia"/>
        </w:rPr>
        <w:t>(</w:t>
      </w:r>
      <w:r w:rsidRPr="00086AE1">
        <w:rPr>
          <w:rFonts w:hint="eastAsia"/>
        </w:rPr>
        <w:t>一</w:t>
      </w:r>
      <w:r w:rsidRPr="00086AE1">
        <w:rPr>
          <w:rFonts w:hint="eastAsia"/>
        </w:rPr>
        <w:t>)</w:t>
      </w:r>
      <w:r w:rsidRPr="00086AE1">
        <w:rPr>
          <w:rFonts w:hint="eastAsia"/>
        </w:rPr>
        <w:t>、饼干机械项目安全生产评估的目的和依据</w:t>
      </w:r>
      <w:bookmarkEnd w:id="34"/>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评估目的：</w:t>
      </w:r>
    </w:p>
    <w:p w:rsidR="00086AE1" w:rsidRPr="00086AE1" w:rsidP="00086AE1">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86AE1">
        <w:rPr>
          <w:rFonts w:ascii="仿宋" w:eastAsia="仿宋" w:hAnsi="仿宋" w:hint="eastAsia"/>
          <w:sz w:val="28"/>
        </w:rPr>
        <w:t>阐明进行安全生产评估的目的和意义，强调保障员工和资产安全、</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预防事故和减少风险的重要性。</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强调评估的目标是为了识别和解决饼干机械项目中存在的安全隐患和问题，提出改进建议和措施，确保饼干机械项目的安全运营。</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评估依据：</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提供评估的依据和参考，包括相关的法律法规、安全标准和行业规范等。</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引用适用的安全管理体系标准，如ISO 45001（职业健康安全管理体系）等，作为评估的参考依据。</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参考相关的安全生产指南、经验教训和最佳实践，以及其他类似饼干机械项目的安全生产评估结果。</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评估内容：</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确定评估的具体内容和范围，涵盖工作场所环境、设备设施、安全防护措施、操作规程、培训和教育等方面。</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强调综合考虑人员安全、设备安全、环境安全等因素，全面评估饼干机械项目的安全生产状况。</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评估方法：</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介绍评估所采用的方法和工具，如安全检查、风险评估、事故调查、现场观察、文件审查、员工访谈等。</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强调评估的客观性、全面性和科学性，确保评估结果的可靠性和准确性。</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评估报告：</w:t>
      </w:r>
    </w:p>
    <w:p w:rsidR="00086AE1" w:rsidRPr="00086AE1" w:rsidP="00086AE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86AE1">
        <w:rPr>
          <w:rFonts w:ascii="仿宋" w:eastAsia="仿宋" w:hAnsi="仿宋" w:hint="eastAsia"/>
          <w:sz w:val="28"/>
        </w:rPr>
        <w:t>强调评估结果的整理和归纳，撰写评估报告，详细描述评估的过</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程、结果和发现的问题。</w:t>
      </w:r>
    </w:p>
    <w:p w:rsidR="00086AE1" w:rsidP="00086AE1">
      <w:pPr>
        <w:ind w:firstLine="560" w:firstLineChars="200"/>
        <w:rPr>
          <w:rFonts w:ascii="仿宋" w:eastAsia="仿宋" w:hAnsi="仿宋" w:hint="eastAsia"/>
          <w:sz w:val="28"/>
        </w:rPr>
      </w:pPr>
      <w:r w:rsidRPr="00086AE1">
        <w:rPr>
          <w:rFonts w:ascii="仿宋" w:eastAsia="仿宋" w:hAnsi="仿宋" w:hint="eastAsia"/>
          <w:sz w:val="28"/>
        </w:rPr>
        <w:t>提出改进建议和措施，指导饼干机械项目在安全生产方面的改进和优化。</w:t>
      </w:r>
    </w:p>
    <w:p w:rsidR="00086AE1" w:rsidP="00086AE1">
      <w:pPr>
        <w:pStyle w:val="Heading2"/>
      </w:pPr>
      <w:bookmarkStart w:id="35" w:name="_Toc149155278"/>
      <w:r w:rsidRPr="00086AE1">
        <w:t>(</w:t>
      </w:r>
      <w:r w:rsidRPr="00086AE1">
        <w:t>二</w:t>
      </w:r>
      <w:r w:rsidRPr="00086AE1">
        <w:t>)</w:t>
      </w:r>
      <w:r w:rsidRPr="00086AE1">
        <w:t>、饼干机械项目安全生产条件和现状评估</w:t>
      </w:r>
      <w:bookmarkEnd w:id="35"/>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安全生产条件：</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描述饼干机械项目的安全生产条件，包括工作场所环境、设备设施、安全防护措施等方面。</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强调安全生产的重要性，以及保障员工和资产安全的必要性。</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风险评估：</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进行风险评估，识别潜在的安全风险和危险因素，包括人员安全、设备安全、环境安全等方面。</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评估风险的可能性和影响程度，确定关键风险和高风险区域。</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现状评估：</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分析当前的安全管理制度和操作规程，评估其有效性和合规性。</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调查记录事故和安全事件的发生情况，分析事故原因和教训，总结存在的安全隐患和问题。</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改进建议：</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提出改进建议和措施，以提升安全生产条件和管理水平。</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包括完善安全管理制度和操作规程、加强培训和教育、改进设备设施和安全防护措施等方面。</w:t>
      </w:r>
    </w:p>
    <w:p w:rsidR="00086AE1" w:rsidRPr="00086AE1" w:rsidP="00086AE1">
      <w:pPr>
        <w:ind w:firstLine="560" w:firstLineChars="200"/>
        <w:rPr>
          <w:rFonts w:ascii="仿宋" w:eastAsia="仿宋" w:hAnsi="仿宋" w:hint="eastAsia"/>
          <w:sz w:val="28"/>
        </w:rPr>
      </w:pPr>
      <w:r w:rsidRPr="00086AE1">
        <w:rPr>
          <w:rFonts w:ascii="仿宋" w:eastAsia="仿宋" w:hAnsi="仿宋" w:hint="eastAsia"/>
          <w:sz w:val="28"/>
        </w:rPr>
        <w:t>实施计划：</w:t>
      </w:r>
      <w:r w:rsidRPr="00086AE1">
        <w:rPr>
          <w:rFonts w:ascii="仿宋" w:eastAsia="仿宋" w:hAnsi="仿宋" w:hint="eastAsia"/>
          <w:sz w:val="28"/>
        </w:rPr>
        <w:br/>
      </w:r>
      <w:r w:rsidRPr="00086AE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rPr>
          <w:t>https://d.book118.com/987032122166006032</w:t>
        </w:r>
      </w:hyperlink>
    </w:p>
    <w:p w:rsidR="00086AE1" w:rsidRPr="00086AE1" w:rsidP="00086AE1">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86A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86AE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86AE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86AE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86AE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86AE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86AE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86AE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86AE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86AE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86AE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86AE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86AE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86AE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86AE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86AE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86AE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86AE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86AE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86AE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86AE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86AE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86AE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86AE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86AE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086AE1">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086AE1">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086AE1">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86AE1">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P="008C3A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086AE1">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rsidRPr="00086AE1" w:rsidP="00086AE1">
    <w:pPr>
      <w:pStyle w:val="Header"/>
      <w:rPr>
        <w:rFonts w:ascii="仿宋" w:eastAsia="仿宋" w:hAnsi="仿宋"/>
      </w:rPr>
    </w:pPr>
    <w:r w:rsidRPr="00086AE1">
      <w:rPr>
        <w:rFonts w:ascii="仿宋" w:eastAsia="仿宋" w:hAnsi="仿宋" w:hint="eastAsia"/>
      </w:rPr>
      <w:t>饼干机械可行性报告/专业报告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6A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AE1"/>
    <w:rsid w:val="00086AE1"/>
    <w:rsid w:val="00322C40"/>
    <w:rsid w:val="008C3A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B84603C4-4BBF-47B4-B908-C55C429E2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86AE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86A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86AE1"/>
    <w:rPr>
      <w:b/>
      <w:bCs/>
      <w:kern w:val="44"/>
      <w:sz w:val="44"/>
      <w:szCs w:val="44"/>
    </w:rPr>
  </w:style>
  <w:style w:type="character" w:customStyle="1" w:styleId="2Char">
    <w:name w:val="标题 2 Char"/>
    <w:basedOn w:val="DefaultParagraphFont"/>
    <w:link w:val="Heading2"/>
    <w:uiPriority w:val="9"/>
    <w:rsid w:val="00086AE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86A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86AE1"/>
    <w:rPr>
      <w:sz w:val="18"/>
      <w:szCs w:val="18"/>
    </w:rPr>
  </w:style>
  <w:style w:type="paragraph" w:styleId="Footer">
    <w:name w:val="footer"/>
    <w:basedOn w:val="Normal"/>
    <w:link w:val="Char0"/>
    <w:uiPriority w:val="99"/>
    <w:unhideWhenUsed/>
    <w:rsid w:val="00086AE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86AE1"/>
    <w:rPr>
      <w:sz w:val="18"/>
      <w:szCs w:val="18"/>
    </w:rPr>
  </w:style>
  <w:style w:type="character" w:styleId="PageNumber">
    <w:name w:val="page number"/>
    <w:basedOn w:val="DefaultParagraphFont"/>
    <w:uiPriority w:val="99"/>
    <w:semiHidden/>
    <w:unhideWhenUsed/>
    <w:rsid w:val="00086AE1"/>
  </w:style>
  <w:style w:type="paragraph" w:styleId="TOC1">
    <w:name w:val="toc 1"/>
    <w:basedOn w:val="Normal"/>
    <w:next w:val="Normal"/>
    <w:autoRedefine/>
    <w:uiPriority w:val="39"/>
    <w:unhideWhenUsed/>
    <w:rsid w:val="00086AE1"/>
  </w:style>
  <w:style w:type="paragraph" w:styleId="TOC2">
    <w:name w:val="toc 2"/>
    <w:basedOn w:val="Normal"/>
    <w:next w:val="Normal"/>
    <w:autoRedefine/>
    <w:uiPriority w:val="39"/>
    <w:unhideWhenUsed/>
    <w:rsid w:val="00086A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987032122166006032"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4753</Words>
  <Characters>27097</Characters>
  <Application>Microsoft Office Word</Application>
  <DocSecurity>0</DocSecurity>
  <Lines>225</Lines>
  <Paragraphs>63</Paragraphs>
  <ScaleCrop>false</ScaleCrop>
  <Company/>
  <LinksUpToDate>false</LinksUpToDate>
  <CharactersWithSpaces>31787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2023-10-25T11:40:00Z</dcterms:created>
  <dcterms:modified xsi:type="dcterms:W3CDTF">2023-10-25T11:40:00Z</dcterms:modified>
</cp:coreProperties>
</file>