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扫瞄隧道显微镜项目建设方案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61" w:history="1">
        <w:r>
          <w:rPr>
            <w:rFonts w:ascii="仿宋" w:eastAsia="仿宋" w:hAnsi="仿宋" w:cs="仿宋" w:hint="eastAsia"/>
            <w:lang w:eastAsia="zh-CN"/>
          </w:rPr>
          <w:t>序言</w:t>
        </w:r>
        <w:r>
          <w:tab/>
        </w:r>
        <w:r>
          <w:fldChar w:fldCharType="begin"/>
        </w:r>
        <w:r>
          <w:instrText xml:space="preserve"> PAGEREF _Toc24961 \h </w:instrText>
        </w:r>
        <w:r>
          <w:fldChar w:fldCharType="separate"/>
        </w:r>
        <w:r>
          <w:t>3</w:t>
        </w:r>
        <w:r>
          <w:fldChar w:fldCharType="end"/>
        </w:r>
      </w:hyperlink>
    </w:p>
    <w:p>
      <w:pPr>
        <w:pStyle w:val="TOC1"/>
        <w:tabs>
          <w:tab w:val="right" w:leader="dot" w:pos="8306"/>
        </w:tabs>
      </w:pPr>
      <w:hyperlink w:anchor="_Toc19500" w:history="1">
        <w:r>
          <w:rPr>
            <w:rFonts w:ascii="仿宋" w:eastAsia="仿宋" w:hAnsi="仿宋" w:cs="仿宋" w:hint="eastAsia"/>
            <w:lang w:eastAsia="zh-CN"/>
          </w:rPr>
          <w:t>一、社会影响分析</w:t>
        </w:r>
        <w:r>
          <w:tab/>
        </w:r>
        <w:r>
          <w:fldChar w:fldCharType="begin"/>
        </w:r>
        <w:r>
          <w:instrText xml:space="preserve"> PAGEREF _Toc19500 \h </w:instrText>
        </w:r>
        <w:r>
          <w:fldChar w:fldCharType="separate"/>
        </w:r>
        <w:r>
          <w:t>3</w:t>
        </w:r>
        <w:r>
          <w:fldChar w:fldCharType="end"/>
        </w:r>
      </w:hyperlink>
    </w:p>
    <w:p>
      <w:pPr>
        <w:pStyle w:val="TOC2"/>
        <w:tabs>
          <w:tab w:val="right" w:leader="dot" w:pos="8306"/>
        </w:tabs>
      </w:pPr>
      <w:hyperlink w:anchor="_Toc30967" w:history="1">
        <w:r>
          <w:rPr>
            <w:rFonts w:ascii="仿宋" w:eastAsia="仿宋" w:hAnsi="仿宋" w:cs="仿宋" w:hint="eastAsia"/>
            <w:lang w:eastAsia="zh-CN"/>
          </w:rPr>
          <w:t>(一)、社会影响效果分析</w:t>
        </w:r>
        <w:r>
          <w:tab/>
        </w:r>
        <w:r>
          <w:fldChar w:fldCharType="begin"/>
        </w:r>
        <w:r>
          <w:instrText xml:space="preserve"> PAGEREF _Toc30967 \h </w:instrText>
        </w:r>
        <w:r>
          <w:fldChar w:fldCharType="separate"/>
        </w:r>
        <w:r>
          <w:t>3</w:t>
        </w:r>
        <w:r>
          <w:fldChar w:fldCharType="end"/>
        </w:r>
      </w:hyperlink>
    </w:p>
    <w:p>
      <w:pPr>
        <w:pStyle w:val="TOC2"/>
        <w:tabs>
          <w:tab w:val="right" w:leader="dot" w:pos="8306"/>
        </w:tabs>
      </w:pPr>
      <w:hyperlink w:anchor="_Toc21603" w:history="1">
        <w:r>
          <w:rPr>
            <w:rFonts w:ascii="仿宋" w:eastAsia="仿宋" w:hAnsi="仿宋" w:cs="仿宋" w:hint="eastAsia"/>
            <w:lang w:eastAsia="zh-CN"/>
          </w:rPr>
          <w:t>(二)、社会适应性分析</w:t>
        </w:r>
        <w:r>
          <w:tab/>
        </w:r>
        <w:r>
          <w:fldChar w:fldCharType="begin"/>
        </w:r>
        <w:r>
          <w:instrText xml:space="preserve"> PAGEREF _Toc21603 \h </w:instrText>
        </w:r>
        <w:r>
          <w:fldChar w:fldCharType="separate"/>
        </w:r>
        <w:r>
          <w:t>5</w:t>
        </w:r>
        <w:r>
          <w:fldChar w:fldCharType="end"/>
        </w:r>
      </w:hyperlink>
    </w:p>
    <w:p>
      <w:pPr>
        <w:pStyle w:val="TOC2"/>
        <w:tabs>
          <w:tab w:val="right" w:leader="dot" w:pos="8306"/>
        </w:tabs>
      </w:pPr>
      <w:hyperlink w:anchor="_Toc25645" w:history="1">
        <w:r>
          <w:rPr>
            <w:rFonts w:ascii="仿宋" w:eastAsia="仿宋" w:hAnsi="仿宋" w:cs="仿宋" w:hint="eastAsia"/>
            <w:lang w:eastAsia="zh-CN"/>
          </w:rPr>
          <w:t>(三)、社会风险及对策分析</w:t>
        </w:r>
        <w:r>
          <w:tab/>
        </w:r>
        <w:r>
          <w:fldChar w:fldCharType="begin"/>
        </w:r>
        <w:r>
          <w:instrText xml:space="preserve"> PAGEREF _Toc25645 \h </w:instrText>
        </w:r>
        <w:r>
          <w:fldChar w:fldCharType="separate"/>
        </w:r>
        <w:r>
          <w:t>7</w:t>
        </w:r>
        <w:r>
          <w:fldChar w:fldCharType="end"/>
        </w:r>
      </w:hyperlink>
    </w:p>
    <w:p>
      <w:pPr>
        <w:pStyle w:val="TOC1"/>
        <w:tabs>
          <w:tab w:val="right" w:leader="dot" w:pos="8306"/>
        </w:tabs>
      </w:pPr>
      <w:hyperlink w:anchor="_Toc14417" w:history="1">
        <w:r>
          <w:rPr>
            <w:rFonts w:ascii="仿宋" w:eastAsia="仿宋" w:hAnsi="仿宋" w:cs="仿宋" w:hint="eastAsia"/>
            <w:lang w:eastAsia="zh-CN"/>
          </w:rPr>
          <w:t>二、资源开发及综合利用分析</w:t>
        </w:r>
        <w:r>
          <w:tab/>
        </w:r>
        <w:r>
          <w:fldChar w:fldCharType="begin"/>
        </w:r>
        <w:r>
          <w:instrText xml:space="preserve"> PAGEREF _Toc14417 \h </w:instrText>
        </w:r>
        <w:r>
          <w:fldChar w:fldCharType="separate"/>
        </w:r>
        <w:r>
          <w:t>10</w:t>
        </w:r>
        <w:r>
          <w:fldChar w:fldCharType="end"/>
        </w:r>
      </w:hyperlink>
    </w:p>
    <w:p>
      <w:pPr>
        <w:pStyle w:val="TOC2"/>
        <w:tabs>
          <w:tab w:val="right" w:leader="dot" w:pos="8306"/>
        </w:tabs>
      </w:pPr>
      <w:hyperlink w:anchor="_Toc13386" w:history="1">
        <w:r>
          <w:rPr>
            <w:rFonts w:ascii="仿宋" w:eastAsia="仿宋" w:hAnsi="仿宋" w:cs="仿宋" w:hint="eastAsia"/>
            <w:lang w:eastAsia="zh-CN"/>
          </w:rPr>
          <w:t>(一)、资源开发方案</w:t>
        </w:r>
        <w:r>
          <w:tab/>
        </w:r>
        <w:r>
          <w:fldChar w:fldCharType="begin"/>
        </w:r>
        <w:r>
          <w:instrText xml:space="preserve"> PAGEREF _Toc13386 \h </w:instrText>
        </w:r>
        <w:r>
          <w:fldChar w:fldCharType="separate"/>
        </w:r>
        <w:r>
          <w:t>10</w:t>
        </w:r>
        <w:r>
          <w:fldChar w:fldCharType="end"/>
        </w:r>
      </w:hyperlink>
    </w:p>
    <w:p>
      <w:pPr>
        <w:pStyle w:val="TOC2"/>
        <w:tabs>
          <w:tab w:val="right" w:leader="dot" w:pos="8306"/>
        </w:tabs>
      </w:pPr>
      <w:hyperlink w:anchor="_Toc3684" w:history="1">
        <w:r>
          <w:rPr>
            <w:rFonts w:ascii="仿宋" w:eastAsia="仿宋" w:hAnsi="仿宋" w:cs="仿宋" w:hint="eastAsia"/>
            <w:lang w:eastAsia="zh-CN"/>
          </w:rPr>
          <w:t>(二)、资源利用方案</w:t>
        </w:r>
        <w:r>
          <w:tab/>
        </w:r>
        <w:r>
          <w:fldChar w:fldCharType="begin"/>
        </w:r>
        <w:r>
          <w:instrText xml:space="preserve"> PAGEREF _Toc3684 \h </w:instrText>
        </w:r>
        <w:r>
          <w:fldChar w:fldCharType="separate"/>
        </w:r>
        <w:r>
          <w:t>12</w:t>
        </w:r>
        <w:r>
          <w:fldChar w:fldCharType="end"/>
        </w:r>
      </w:hyperlink>
    </w:p>
    <w:p>
      <w:pPr>
        <w:pStyle w:val="TOC2"/>
        <w:tabs>
          <w:tab w:val="right" w:leader="dot" w:pos="8306"/>
        </w:tabs>
      </w:pPr>
      <w:hyperlink w:anchor="_Toc12410" w:history="1">
        <w:r>
          <w:rPr>
            <w:rFonts w:ascii="仿宋" w:eastAsia="仿宋" w:hAnsi="仿宋" w:cs="仿宋" w:hint="eastAsia"/>
            <w:lang w:eastAsia="zh-CN"/>
          </w:rPr>
          <w:t>(三)、资源节约措施</w:t>
        </w:r>
        <w:r>
          <w:tab/>
        </w:r>
        <w:r>
          <w:fldChar w:fldCharType="begin"/>
        </w:r>
        <w:r>
          <w:instrText xml:space="preserve"> PAGEREF _Toc12410 \h </w:instrText>
        </w:r>
        <w:r>
          <w:fldChar w:fldCharType="separate"/>
        </w:r>
        <w:r>
          <w:t>13</w:t>
        </w:r>
        <w:r>
          <w:fldChar w:fldCharType="end"/>
        </w:r>
      </w:hyperlink>
    </w:p>
    <w:p>
      <w:pPr>
        <w:pStyle w:val="TOC1"/>
        <w:tabs>
          <w:tab w:val="right" w:leader="dot" w:pos="8306"/>
        </w:tabs>
      </w:pPr>
      <w:hyperlink w:anchor="_Toc10682" w:history="1">
        <w:r>
          <w:rPr>
            <w:rFonts w:ascii="仿宋" w:eastAsia="仿宋" w:hAnsi="仿宋" w:cs="仿宋" w:hint="eastAsia"/>
            <w:lang w:eastAsia="zh-CN"/>
          </w:rPr>
          <w:t>三、背景、必要性分析</w:t>
        </w:r>
        <w:r>
          <w:tab/>
        </w:r>
        <w:r>
          <w:fldChar w:fldCharType="begin"/>
        </w:r>
        <w:r>
          <w:instrText xml:space="preserve"> PAGEREF _Toc10682 \h </w:instrText>
        </w:r>
        <w:r>
          <w:fldChar w:fldCharType="separate"/>
        </w:r>
        <w:r>
          <w:t>14</w:t>
        </w:r>
        <w:r>
          <w:fldChar w:fldCharType="end"/>
        </w:r>
      </w:hyperlink>
    </w:p>
    <w:p>
      <w:pPr>
        <w:pStyle w:val="TOC2"/>
        <w:tabs>
          <w:tab w:val="right" w:leader="dot" w:pos="8306"/>
        </w:tabs>
      </w:pPr>
      <w:hyperlink w:anchor="_Toc3425" w:history="1">
        <w:r>
          <w:rPr>
            <w:rFonts w:ascii="仿宋" w:eastAsia="仿宋" w:hAnsi="仿宋" w:cs="仿宋" w:hint="eastAsia"/>
            <w:lang w:eastAsia="zh-CN"/>
          </w:rPr>
          <w:t>(一)、项目建设背景</w:t>
        </w:r>
        <w:r>
          <w:tab/>
        </w:r>
        <w:r>
          <w:fldChar w:fldCharType="begin"/>
        </w:r>
        <w:r>
          <w:instrText xml:space="preserve"> PAGEREF _Toc3425 \h </w:instrText>
        </w:r>
        <w:r>
          <w:fldChar w:fldCharType="separate"/>
        </w:r>
        <w:r>
          <w:t>14</w:t>
        </w:r>
        <w:r>
          <w:fldChar w:fldCharType="end"/>
        </w:r>
      </w:hyperlink>
    </w:p>
    <w:p>
      <w:pPr>
        <w:pStyle w:val="TOC2"/>
        <w:tabs>
          <w:tab w:val="right" w:leader="dot" w:pos="8306"/>
        </w:tabs>
      </w:pPr>
      <w:hyperlink w:anchor="_Toc27237" w:history="1">
        <w:r>
          <w:rPr>
            <w:rFonts w:ascii="仿宋" w:eastAsia="仿宋" w:hAnsi="仿宋" w:cs="仿宋" w:hint="eastAsia"/>
            <w:lang w:eastAsia="zh-CN"/>
          </w:rPr>
          <w:t>(二)、必要性分析</w:t>
        </w:r>
        <w:r>
          <w:tab/>
        </w:r>
        <w:r>
          <w:fldChar w:fldCharType="begin"/>
        </w:r>
        <w:r>
          <w:instrText xml:space="preserve"> PAGEREF _Toc27237 \h </w:instrText>
        </w:r>
        <w:r>
          <w:fldChar w:fldCharType="separate"/>
        </w:r>
        <w:r>
          <w:t>15</w:t>
        </w:r>
        <w:r>
          <w:fldChar w:fldCharType="end"/>
        </w:r>
      </w:hyperlink>
    </w:p>
    <w:p>
      <w:pPr>
        <w:pStyle w:val="TOC2"/>
        <w:tabs>
          <w:tab w:val="right" w:leader="dot" w:pos="8306"/>
        </w:tabs>
      </w:pPr>
      <w:hyperlink w:anchor="_Toc6368" w:history="1">
        <w:r>
          <w:rPr>
            <w:rFonts w:ascii="仿宋" w:eastAsia="仿宋" w:hAnsi="仿宋" w:cs="仿宋" w:hint="eastAsia"/>
            <w:lang w:eastAsia="zh-CN"/>
          </w:rPr>
          <w:t>(三)、项目建设有利条件</w:t>
        </w:r>
        <w:r>
          <w:tab/>
        </w:r>
        <w:r>
          <w:fldChar w:fldCharType="begin"/>
        </w:r>
        <w:r>
          <w:instrText xml:space="preserve"> PAGEREF _Toc6368 \h </w:instrText>
        </w:r>
        <w:r>
          <w:fldChar w:fldCharType="separate"/>
        </w:r>
        <w:r>
          <w:t>16</w:t>
        </w:r>
        <w:r>
          <w:fldChar w:fldCharType="end"/>
        </w:r>
      </w:hyperlink>
    </w:p>
    <w:p>
      <w:pPr>
        <w:pStyle w:val="TOC1"/>
        <w:tabs>
          <w:tab w:val="right" w:leader="dot" w:pos="8306"/>
        </w:tabs>
      </w:pPr>
      <w:hyperlink w:anchor="_Toc25739" w:history="1">
        <w:r>
          <w:rPr>
            <w:rFonts w:ascii="仿宋" w:eastAsia="仿宋" w:hAnsi="仿宋" w:cs="仿宋" w:hint="eastAsia"/>
            <w:lang w:eastAsia="zh-CN"/>
          </w:rPr>
          <w:t>四、环境和生态影响分析</w:t>
        </w:r>
        <w:r>
          <w:tab/>
        </w:r>
        <w:r>
          <w:fldChar w:fldCharType="begin"/>
        </w:r>
        <w:r>
          <w:instrText xml:space="preserve"> PAGEREF _Toc25739 \h </w:instrText>
        </w:r>
        <w:r>
          <w:fldChar w:fldCharType="separate"/>
        </w:r>
        <w:r>
          <w:t>18</w:t>
        </w:r>
        <w:r>
          <w:fldChar w:fldCharType="end"/>
        </w:r>
      </w:hyperlink>
    </w:p>
    <w:p>
      <w:pPr>
        <w:pStyle w:val="TOC2"/>
        <w:tabs>
          <w:tab w:val="right" w:leader="dot" w:pos="8306"/>
        </w:tabs>
      </w:pPr>
      <w:hyperlink w:anchor="_Toc17700" w:history="1">
        <w:r>
          <w:rPr>
            <w:rFonts w:ascii="仿宋" w:eastAsia="仿宋" w:hAnsi="仿宋" w:cs="仿宋" w:hint="eastAsia"/>
            <w:lang w:eastAsia="zh-CN"/>
          </w:rPr>
          <w:t>(一)、环境和生态现状</w:t>
        </w:r>
        <w:r>
          <w:tab/>
        </w:r>
        <w:r>
          <w:fldChar w:fldCharType="begin"/>
        </w:r>
        <w:r>
          <w:instrText xml:space="preserve"> PAGEREF _Toc17700 \h </w:instrText>
        </w:r>
        <w:r>
          <w:fldChar w:fldCharType="separate"/>
        </w:r>
        <w:r>
          <w:t>18</w:t>
        </w:r>
        <w:r>
          <w:fldChar w:fldCharType="end"/>
        </w:r>
      </w:hyperlink>
    </w:p>
    <w:p>
      <w:pPr>
        <w:pStyle w:val="TOC2"/>
        <w:tabs>
          <w:tab w:val="right" w:leader="dot" w:pos="8306"/>
        </w:tabs>
      </w:pPr>
      <w:hyperlink w:anchor="_Toc15809" w:history="1">
        <w:r>
          <w:rPr>
            <w:rFonts w:ascii="仿宋" w:eastAsia="仿宋" w:hAnsi="仿宋" w:cs="仿宋" w:hint="eastAsia"/>
            <w:lang w:eastAsia="zh-CN"/>
          </w:rPr>
          <w:t>(二)、生态环境影响分析</w:t>
        </w:r>
        <w:r>
          <w:tab/>
        </w:r>
        <w:r>
          <w:fldChar w:fldCharType="begin"/>
        </w:r>
        <w:r>
          <w:instrText xml:space="preserve"> PAGEREF _Toc15809 \h </w:instrText>
        </w:r>
        <w:r>
          <w:fldChar w:fldCharType="separate"/>
        </w:r>
        <w:r>
          <w:t>20</w:t>
        </w:r>
        <w:r>
          <w:fldChar w:fldCharType="end"/>
        </w:r>
      </w:hyperlink>
    </w:p>
    <w:p>
      <w:pPr>
        <w:pStyle w:val="TOC2"/>
        <w:tabs>
          <w:tab w:val="right" w:leader="dot" w:pos="8306"/>
        </w:tabs>
      </w:pPr>
      <w:hyperlink w:anchor="_Toc5406" w:history="1">
        <w:r>
          <w:rPr>
            <w:rFonts w:ascii="仿宋" w:eastAsia="仿宋" w:hAnsi="仿宋" w:cs="仿宋" w:hint="eastAsia"/>
            <w:lang w:eastAsia="zh-CN"/>
          </w:rPr>
          <w:t>(三)、生态环境保护措施</w:t>
        </w:r>
        <w:r>
          <w:tab/>
        </w:r>
        <w:r>
          <w:fldChar w:fldCharType="begin"/>
        </w:r>
        <w:r>
          <w:instrText xml:space="preserve"> PAGEREF _Toc5406 \h </w:instrText>
        </w:r>
        <w:r>
          <w:fldChar w:fldCharType="separate"/>
        </w:r>
        <w:r>
          <w:t>21</w:t>
        </w:r>
        <w:r>
          <w:fldChar w:fldCharType="end"/>
        </w:r>
      </w:hyperlink>
    </w:p>
    <w:p>
      <w:pPr>
        <w:pStyle w:val="TOC2"/>
        <w:tabs>
          <w:tab w:val="right" w:leader="dot" w:pos="8306"/>
        </w:tabs>
      </w:pPr>
      <w:hyperlink w:anchor="_Toc23067" w:history="1">
        <w:r>
          <w:rPr>
            <w:rFonts w:ascii="仿宋" w:eastAsia="仿宋" w:hAnsi="仿宋" w:cs="仿宋" w:hint="eastAsia"/>
            <w:lang w:eastAsia="zh-CN"/>
          </w:rPr>
          <w:t>(四)、地质灾害影响分析</w:t>
        </w:r>
        <w:r>
          <w:tab/>
        </w:r>
        <w:r>
          <w:fldChar w:fldCharType="begin"/>
        </w:r>
        <w:r>
          <w:instrText xml:space="preserve"> PAGEREF _Toc23067 \h </w:instrText>
        </w:r>
        <w:r>
          <w:fldChar w:fldCharType="separate"/>
        </w:r>
        <w:r>
          <w:t>23</w:t>
        </w:r>
        <w:r>
          <w:fldChar w:fldCharType="end"/>
        </w:r>
      </w:hyperlink>
    </w:p>
    <w:p>
      <w:pPr>
        <w:pStyle w:val="TOC2"/>
        <w:tabs>
          <w:tab w:val="right" w:leader="dot" w:pos="8306"/>
        </w:tabs>
      </w:pPr>
      <w:hyperlink w:anchor="_Toc15830" w:history="1">
        <w:r>
          <w:rPr>
            <w:rFonts w:ascii="仿宋" w:eastAsia="仿宋" w:hAnsi="仿宋" w:cs="仿宋" w:hint="eastAsia"/>
            <w:lang w:eastAsia="zh-CN"/>
          </w:rPr>
          <w:t>(五)、特殊环境影响</w:t>
        </w:r>
        <w:r>
          <w:tab/>
        </w:r>
        <w:r>
          <w:fldChar w:fldCharType="begin"/>
        </w:r>
        <w:r>
          <w:instrText xml:space="preserve"> PAGEREF _Toc15830 \h </w:instrText>
        </w:r>
        <w:r>
          <w:fldChar w:fldCharType="separate"/>
        </w:r>
        <w:r>
          <w:t>24</w:t>
        </w:r>
        <w:r>
          <w:fldChar w:fldCharType="end"/>
        </w:r>
      </w:hyperlink>
    </w:p>
    <w:p>
      <w:pPr>
        <w:pStyle w:val="TOC1"/>
        <w:tabs>
          <w:tab w:val="right" w:leader="dot" w:pos="8306"/>
        </w:tabs>
      </w:pPr>
      <w:hyperlink w:anchor="_Toc32445" w:history="1">
        <w:r>
          <w:rPr>
            <w:rFonts w:ascii="仿宋" w:eastAsia="仿宋" w:hAnsi="仿宋" w:cs="仿宋" w:hint="eastAsia"/>
            <w:lang w:eastAsia="zh-CN"/>
          </w:rPr>
          <w:t>五、扫瞄隧道显微镜项目概论</w:t>
        </w:r>
        <w:r>
          <w:tab/>
        </w:r>
        <w:r>
          <w:fldChar w:fldCharType="begin"/>
        </w:r>
        <w:r>
          <w:instrText xml:space="preserve"> PAGEREF _Toc32445 \h </w:instrText>
        </w:r>
        <w:r>
          <w:fldChar w:fldCharType="separate"/>
        </w:r>
        <w:r>
          <w:t>25</w:t>
        </w:r>
        <w:r>
          <w:fldChar w:fldCharType="end"/>
        </w:r>
      </w:hyperlink>
    </w:p>
    <w:p>
      <w:pPr>
        <w:pStyle w:val="TOC2"/>
        <w:tabs>
          <w:tab w:val="right" w:leader="dot" w:pos="8306"/>
        </w:tabs>
      </w:pPr>
      <w:hyperlink w:anchor="_Toc11062" w:history="1">
        <w:r>
          <w:rPr>
            <w:rFonts w:ascii="仿宋" w:eastAsia="仿宋" w:hAnsi="仿宋" w:cs="仿宋" w:hint="eastAsia"/>
            <w:lang w:eastAsia="zh-CN"/>
          </w:rPr>
          <w:t>(一)、项目申报单位概况</w:t>
        </w:r>
        <w:r>
          <w:tab/>
        </w:r>
        <w:r>
          <w:fldChar w:fldCharType="begin"/>
        </w:r>
        <w:r>
          <w:instrText xml:space="preserve"> PAGEREF _Toc11062 \h </w:instrText>
        </w:r>
        <w:r>
          <w:fldChar w:fldCharType="separate"/>
        </w:r>
        <w:r>
          <w:t>25</w:t>
        </w:r>
        <w:r>
          <w:fldChar w:fldCharType="end"/>
        </w:r>
      </w:hyperlink>
    </w:p>
    <w:p>
      <w:pPr>
        <w:pStyle w:val="TOC2"/>
        <w:tabs>
          <w:tab w:val="right" w:leader="dot" w:pos="8306"/>
        </w:tabs>
      </w:pPr>
      <w:hyperlink w:anchor="_Toc32241" w:history="1">
        <w:r>
          <w:rPr>
            <w:rFonts w:ascii="仿宋" w:eastAsia="仿宋" w:hAnsi="仿宋" w:cs="仿宋" w:hint="eastAsia"/>
            <w:lang w:eastAsia="zh-CN"/>
          </w:rPr>
          <w:t>(二)、项目概况</w:t>
        </w:r>
        <w:r>
          <w:tab/>
        </w:r>
        <w:r>
          <w:fldChar w:fldCharType="begin"/>
        </w:r>
        <w:r>
          <w:instrText xml:space="preserve"> PAGEREF _Toc32241 \h </w:instrText>
        </w:r>
        <w:r>
          <w:fldChar w:fldCharType="separate"/>
        </w:r>
        <w:r>
          <w:t>26</w:t>
        </w:r>
        <w:r>
          <w:fldChar w:fldCharType="end"/>
        </w:r>
      </w:hyperlink>
    </w:p>
    <w:p>
      <w:pPr>
        <w:pStyle w:val="TOC1"/>
        <w:tabs>
          <w:tab w:val="right" w:leader="dot" w:pos="8306"/>
        </w:tabs>
      </w:pPr>
      <w:hyperlink w:anchor="_Toc19516" w:history="1">
        <w:r>
          <w:rPr>
            <w:rFonts w:ascii="仿宋" w:eastAsia="仿宋" w:hAnsi="仿宋" w:cs="仿宋" w:hint="eastAsia"/>
            <w:lang w:eastAsia="zh-CN"/>
          </w:rPr>
          <w:t>六、财务管理与成本控制</w:t>
        </w:r>
        <w:r>
          <w:tab/>
        </w:r>
        <w:r>
          <w:fldChar w:fldCharType="begin"/>
        </w:r>
        <w:r>
          <w:instrText xml:space="preserve"> PAGEREF _Toc19516 \h </w:instrText>
        </w:r>
        <w:r>
          <w:fldChar w:fldCharType="separate"/>
        </w:r>
        <w:r>
          <w:t>29</w:t>
        </w:r>
        <w:r>
          <w:fldChar w:fldCharType="end"/>
        </w:r>
      </w:hyperlink>
    </w:p>
    <w:p>
      <w:pPr>
        <w:pStyle w:val="TOC2"/>
        <w:tabs>
          <w:tab w:val="right" w:leader="dot" w:pos="8306"/>
        </w:tabs>
      </w:pPr>
      <w:hyperlink w:anchor="_Toc24856" w:history="1">
        <w:r>
          <w:rPr>
            <w:rFonts w:ascii="仿宋" w:eastAsia="仿宋" w:hAnsi="仿宋" w:cs="仿宋" w:hint="eastAsia"/>
            <w:lang w:eastAsia="zh-CN"/>
          </w:rPr>
          <w:t>(一)、财务管理体系建设</w:t>
        </w:r>
        <w:r>
          <w:tab/>
        </w:r>
        <w:r>
          <w:fldChar w:fldCharType="begin"/>
        </w:r>
        <w:r>
          <w:instrText xml:space="preserve"> PAGEREF _Toc24856 \h </w:instrText>
        </w:r>
        <w:r>
          <w:fldChar w:fldCharType="separate"/>
        </w:r>
        <w:r>
          <w:t>29</w:t>
        </w:r>
        <w:r>
          <w:fldChar w:fldCharType="end"/>
        </w:r>
      </w:hyperlink>
    </w:p>
    <w:p>
      <w:pPr>
        <w:pStyle w:val="TOC2"/>
        <w:tabs>
          <w:tab w:val="right" w:leader="dot" w:pos="8306"/>
        </w:tabs>
      </w:pPr>
      <w:hyperlink w:anchor="_Toc27065" w:history="1">
        <w:r>
          <w:rPr>
            <w:rFonts w:ascii="仿宋" w:eastAsia="仿宋" w:hAnsi="仿宋" w:cs="仿宋" w:hint="eastAsia"/>
            <w:lang w:eastAsia="zh-CN"/>
          </w:rPr>
          <w:t>(二)、成本控制措施</w:t>
        </w:r>
        <w:r>
          <w:tab/>
        </w:r>
        <w:r>
          <w:fldChar w:fldCharType="begin"/>
        </w:r>
        <w:r>
          <w:instrText xml:space="preserve"> PAGEREF _Toc27065 \h </w:instrText>
        </w:r>
        <w:r>
          <w:fldChar w:fldCharType="separate"/>
        </w:r>
        <w:r>
          <w:t>30</w:t>
        </w:r>
        <w:r>
          <w:fldChar w:fldCharType="end"/>
        </w:r>
      </w:hyperlink>
    </w:p>
    <w:p>
      <w:pPr>
        <w:pStyle w:val="TOC1"/>
        <w:tabs>
          <w:tab w:val="right" w:leader="dot" w:pos="8306"/>
        </w:tabs>
      </w:pPr>
      <w:hyperlink w:anchor="_Toc26348" w:history="1">
        <w:r>
          <w:rPr>
            <w:rFonts w:ascii="仿宋" w:eastAsia="仿宋" w:hAnsi="仿宋" w:cs="仿宋" w:hint="eastAsia"/>
            <w:lang w:eastAsia="zh-CN"/>
          </w:rPr>
          <w:t>七、土地利用与规划方案</w:t>
        </w:r>
        <w:r>
          <w:tab/>
        </w:r>
        <w:r>
          <w:fldChar w:fldCharType="begin"/>
        </w:r>
        <w:r>
          <w:instrText xml:space="preserve"> PAGEREF _Toc26348 \h </w:instrText>
        </w:r>
        <w:r>
          <w:fldChar w:fldCharType="separate"/>
        </w:r>
        <w:r>
          <w:t>32</w:t>
        </w:r>
        <w:r>
          <w:fldChar w:fldCharType="end"/>
        </w:r>
      </w:hyperlink>
    </w:p>
    <w:p>
      <w:pPr>
        <w:pStyle w:val="TOC2"/>
        <w:tabs>
          <w:tab w:val="right" w:leader="dot" w:pos="8306"/>
        </w:tabs>
      </w:pPr>
      <w:hyperlink w:anchor="_Toc9218" w:history="1">
        <w:r>
          <w:rPr>
            <w:rFonts w:ascii="仿宋" w:eastAsia="仿宋" w:hAnsi="仿宋" w:cs="仿宋" w:hint="eastAsia"/>
            <w:lang w:eastAsia="zh-CN"/>
          </w:rPr>
          <w:t>(一)、项目用地情况分析</w:t>
        </w:r>
        <w:r>
          <w:tab/>
        </w:r>
        <w:r>
          <w:fldChar w:fldCharType="begin"/>
        </w:r>
        <w:r>
          <w:instrText xml:space="preserve"> PAGEREF _Toc9218 \h </w:instrText>
        </w:r>
        <w:r>
          <w:fldChar w:fldCharType="separate"/>
        </w:r>
        <w:r>
          <w:t>32</w:t>
        </w:r>
        <w:r>
          <w:fldChar w:fldCharType="end"/>
        </w:r>
      </w:hyperlink>
    </w:p>
    <w:p>
      <w:pPr>
        <w:pStyle w:val="TOC2"/>
        <w:tabs>
          <w:tab w:val="right" w:leader="dot" w:pos="8306"/>
        </w:tabs>
      </w:pPr>
      <w:hyperlink w:anchor="_Toc8419" w:history="1">
        <w:r>
          <w:rPr>
            <w:rFonts w:ascii="仿宋" w:eastAsia="仿宋" w:hAnsi="仿宋" w:cs="仿宋" w:hint="eastAsia"/>
            <w:lang w:eastAsia="zh-CN"/>
          </w:rPr>
          <w:t>(二)、土地利用规划方案</w:t>
        </w:r>
        <w:r>
          <w:tab/>
        </w:r>
        <w:r>
          <w:fldChar w:fldCharType="begin"/>
        </w:r>
        <w:r>
          <w:instrText xml:space="preserve"> PAGEREF _Toc8419 \h </w:instrText>
        </w:r>
        <w:r>
          <w:fldChar w:fldCharType="separate"/>
        </w:r>
        <w:r>
          <w:t>33</w:t>
        </w:r>
        <w:r>
          <w:fldChar w:fldCharType="end"/>
        </w:r>
      </w:hyperlink>
    </w:p>
    <w:p>
      <w:pPr>
        <w:pStyle w:val="TOC1"/>
        <w:tabs>
          <w:tab w:val="right" w:leader="dot" w:pos="8306"/>
        </w:tabs>
      </w:pPr>
      <w:hyperlink w:anchor="_Toc22340" w:history="1">
        <w:r>
          <w:rPr>
            <w:rFonts w:ascii="仿宋" w:eastAsia="仿宋" w:hAnsi="仿宋" w:cs="仿宋" w:hint="eastAsia"/>
            <w:lang w:eastAsia="zh-CN"/>
          </w:rPr>
          <w:t>八、项目质量与标准</w:t>
        </w:r>
        <w:r>
          <w:tab/>
        </w:r>
        <w:r>
          <w:fldChar w:fldCharType="begin"/>
        </w:r>
        <w:r>
          <w:instrText xml:space="preserve"> PAGEREF _Toc22340 \h </w:instrText>
        </w:r>
        <w:r>
          <w:fldChar w:fldCharType="separate"/>
        </w:r>
        <w:r>
          <w:t>34</w:t>
        </w:r>
        <w:r>
          <w:fldChar w:fldCharType="end"/>
        </w:r>
      </w:hyperlink>
    </w:p>
    <w:p>
      <w:pPr>
        <w:pStyle w:val="TOC2"/>
        <w:tabs>
          <w:tab w:val="right" w:leader="dot" w:pos="8306"/>
        </w:tabs>
      </w:pPr>
      <w:hyperlink w:anchor="_Toc4289" w:history="1">
        <w:r>
          <w:rPr>
            <w:rFonts w:ascii="仿宋" w:eastAsia="仿宋" w:hAnsi="仿宋" w:cs="仿宋" w:hint="eastAsia"/>
            <w:lang w:eastAsia="zh-CN"/>
          </w:rPr>
          <w:t>(一)、质量保障体系</w:t>
        </w:r>
        <w:r>
          <w:tab/>
        </w:r>
        <w:r>
          <w:fldChar w:fldCharType="begin"/>
        </w:r>
        <w:r>
          <w:instrText xml:space="preserve"> PAGEREF _Toc4289 \h </w:instrText>
        </w:r>
        <w:r>
          <w:fldChar w:fldCharType="separate"/>
        </w:r>
        <w:r>
          <w:t>34</w:t>
        </w:r>
        <w:r>
          <w:fldChar w:fldCharType="end"/>
        </w:r>
      </w:hyperlink>
    </w:p>
    <w:p>
      <w:pPr>
        <w:pStyle w:val="TOC2"/>
        <w:tabs>
          <w:tab w:val="right" w:leader="dot" w:pos="8306"/>
        </w:tabs>
      </w:pPr>
      <w:hyperlink w:anchor="_Toc25434" w:history="1">
        <w:r>
          <w:rPr>
            <w:rFonts w:ascii="仿宋" w:eastAsia="仿宋" w:hAnsi="仿宋" w:cs="仿宋" w:hint="eastAsia"/>
            <w:lang w:eastAsia="zh-CN"/>
          </w:rPr>
          <w:t>(二)、标准化作业流程</w:t>
        </w:r>
        <w:r>
          <w:tab/>
        </w:r>
        <w:r>
          <w:fldChar w:fldCharType="begin"/>
        </w:r>
        <w:r>
          <w:instrText xml:space="preserve"> PAGEREF _Toc25434 \h </w:instrText>
        </w:r>
        <w:r>
          <w:fldChar w:fldCharType="separate"/>
        </w:r>
        <w:r>
          <w:t>35</w:t>
        </w:r>
        <w:r>
          <w:fldChar w:fldCharType="end"/>
        </w:r>
      </w:hyperlink>
    </w:p>
    <w:p>
      <w:pPr>
        <w:pStyle w:val="TOC2"/>
        <w:tabs>
          <w:tab w:val="right" w:leader="dot" w:pos="8306"/>
        </w:tabs>
      </w:pPr>
      <w:hyperlink w:anchor="_Toc28563" w:history="1">
        <w:r>
          <w:rPr>
            <w:rFonts w:ascii="仿宋" w:eastAsia="仿宋" w:hAnsi="仿宋" w:cs="仿宋" w:hint="eastAsia"/>
            <w:lang w:eastAsia="zh-CN"/>
          </w:rPr>
          <w:t>(三)、质量监控与评估</w:t>
        </w:r>
        <w:r>
          <w:tab/>
        </w:r>
        <w:r>
          <w:fldChar w:fldCharType="begin"/>
        </w:r>
        <w:r>
          <w:instrText xml:space="preserve"> PAGEREF _Toc28563 \h </w:instrText>
        </w:r>
        <w:r>
          <w:fldChar w:fldCharType="separate"/>
        </w:r>
        <w:r>
          <w:t>37</w:t>
        </w:r>
        <w:r>
          <w:fldChar w:fldCharType="end"/>
        </w:r>
      </w:hyperlink>
    </w:p>
    <w:p>
      <w:pPr>
        <w:pStyle w:val="TOC2"/>
        <w:tabs>
          <w:tab w:val="right" w:leader="dot" w:pos="8306"/>
        </w:tabs>
      </w:pPr>
      <w:hyperlink w:anchor="_Toc31563" w:history="1">
        <w:r>
          <w:rPr>
            <w:rFonts w:ascii="仿宋" w:eastAsia="仿宋" w:hAnsi="仿宋" w:cs="仿宋" w:hint="eastAsia"/>
            <w:lang w:eastAsia="zh-CN"/>
          </w:rPr>
          <w:t>(四)、质量改进计划</w:t>
        </w:r>
        <w:r>
          <w:tab/>
        </w:r>
        <w:r>
          <w:fldChar w:fldCharType="begin"/>
        </w:r>
        <w:r>
          <w:instrText xml:space="preserve"> PAGEREF _Toc31563 \h </w:instrText>
        </w:r>
        <w:r>
          <w:fldChar w:fldCharType="separate"/>
        </w:r>
        <w:r>
          <w:t>38</w:t>
        </w:r>
        <w:r>
          <w:fldChar w:fldCharType="end"/>
        </w:r>
      </w:hyperlink>
    </w:p>
    <w:p>
      <w:pPr>
        <w:pStyle w:val="TOC1"/>
        <w:tabs>
          <w:tab w:val="right" w:leader="dot" w:pos="8306"/>
        </w:tabs>
      </w:pPr>
      <w:hyperlink w:anchor="_Toc20907" w:history="1">
        <w:r>
          <w:rPr>
            <w:rFonts w:ascii="仿宋" w:eastAsia="仿宋" w:hAnsi="仿宋" w:cs="仿宋" w:hint="eastAsia"/>
            <w:lang w:eastAsia="zh-CN"/>
          </w:rPr>
          <w:t>九、项目变更管理</w:t>
        </w:r>
        <w:r>
          <w:tab/>
        </w:r>
        <w:r>
          <w:fldChar w:fldCharType="begin"/>
        </w:r>
        <w:r>
          <w:instrText xml:space="preserve"> PAGEREF _Toc20907 \h </w:instrText>
        </w:r>
        <w:r>
          <w:fldChar w:fldCharType="separate"/>
        </w:r>
        <w:r>
          <w:t>39</w:t>
        </w:r>
        <w:r>
          <w:fldChar w:fldCharType="end"/>
        </w:r>
      </w:hyperlink>
    </w:p>
    <w:p>
      <w:pPr>
        <w:pStyle w:val="TOC2"/>
        <w:tabs>
          <w:tab w:val="right" w:leader="dot" w:pos="8306"/>
        </w:tabs>
      </w:pPr>
      <w:hyperlink w:anchor="_Toc486" w:history="1">
        <w:r>
          <w:rPr>
            <w:rFonts w:ascii="仿宋" w:eastAsia="仿宋" w:hAnsi="仿宋" w:cs="仿宋" w:hint="eastAsia"/>
            <w:lang w:eastAsia="zh-CN"/>
          </w:rPr>
          <w:t>(一)、变更控制流程</w:t>
        </w:r>
        <w:r>
          <w:tab/>
        </w:r>
        <w:r>
          <w:fldChar w:fldCharType="begin"/>
        </w:r>
        <w:r>
          <w:instrText xml:space="preserve"> PAGEREF _Toc486 \h </w:instrText>
        </w:r>
        <w:r>
          <w:fldChar w:fldCharType="separate"/>
        </w:r>
        <w:r>
          <w:t>39</w:t>
        </w:r>
        <w:r>
          <w:fldChar w:fldCharType="end"/>
        </w:r>
      </w:hyperlink>
    </w:p>
    <w:p>
      <w:pPr>
        <w:pStyle w:val="TOC2"/>
        <w:tabs>
          <w:tab w:val="right" w:leader="dot" w:pos="8306"/>
        </w:tabs>
      </w:pPr>
      <w:hyperlink w:anchor="_Toc14165" w:history="1">
        <w:r>
          <w:rPr>
            <w:rFonts w:ascii="仿宋" w:eastAsia="仿宋" w:hAnsi="仿宋" w:cs="仿宋" w:hint="eastAsia"/>
            <w:lang w:eastAsia="zh-CN"/>
          </w:rPr>
          <w:t>(二)、影响评估与处理</w:t>
        </w:r>
        <w:r>
          <w:tab/>
        </w:r>
        <w:r>
          <w:fldChar w:fldCharType="begin"/>
        </w:r>
        <w:r>
          <w:instrText xml:space="preserve"> PAGEREF _Toc14165 \h </w:instrText>
        </w:r>
        <w:r>
          <w:fldChar w:fldCharType="separate"/>
        </w:r>
        <w:r>
          <w:t>40</w:t>
        </w:r>
        <w:r>
          <w:fldChar w:fldCharType="end"/>
        </w:r>
      </w:hyperlink>
    </w:p>
    <w:p>
      <w:pPr>
        <w:pStyle w:val="TOC2"/>
        <w:tabs>
          <w:tab w:val="right" w:leader="dot" w:pos="8306"/>
        </w:tabs>
      </w:pPr>
      <w:hyperlink w:anchor="_Toc25621" w:history="1">
        <w:r>
          <w:rPr>
            <w:rFonts w:ascii="仿宋" w:eastAsia="仿宋" w:hAnsi="仿宋" w:cs="仿宋" w:hint="eastAsia"/>
            <w:lang w:eastAsia="zh-CN"/>
          </w:rPr>
          <w:t>(三)、变更记录与追踪</w:t>
        </w:r>
        <w:r>
          <w:tab/>
        </w:r>
        <w:r>
          <w:fldChar w:fldCharType="begin"/>
        </w:r>
        <w:r>
          <w:instrText xml:space="preserve"> PAGEREF _Toc25621 \h </w:instrText>
        </w:r>
        <w:r>
          <w:fldChar w:fldCharType="separate"/>
        </w:r>
        <w:r>
          <w:t>42</w:t>
        </w:r>
        <w:r>
          <w:fldChar w:fldCharType="end"/>
        </w:r>
      </w:hyperlink>
    </w:p>
    <w:p>
      <w:pPr>
        <w:pStyle w:val="TOC2"/>
        <w:tabs>
          <w:tab w:val="right" w:leader="dot" w:pos="8306"/>
        </w:tabs>
      </w:pPr>
      <w:hyperlink w:anchor="_Toc22621" w:history="1">
        <w:r>
          <w:rPr>
            <w:rFonts w:ascii="仿宋" w:eastAsia="仿宋" w:hAnsi="仿宋" w:cs="仿宋" w:hint="eastAsia"/>
            <w:lang w:eastAsia="zh-CN"/>
          </w:rPr>
          <w:t>(四)、变更管理策略</w:t>
        </w:r>
        <w:r>
          <w:tab/>
        </w:r>
        <w:r>
          <w:fldChar w:fldCharType="begin"/>
        </w:r>
        <w:r>
          <w:instrText xml:space="preserve"> PAGEREF _Toc22621 \h </w:instrText>
        </w:r>
        <w:r>
          <w:fldChar w:fldCharType="separate"/>
        </w:r>
        <w:r>
          <w:t>43</w:t>
        </w:r>
        <w:r>
          <w:fldChar w:fldCharType="end"/>
        </w:r>
      </w:hyperlink>
    </w:p>
    <w:p>
      <w:pPr>
        <w:pStyle w:val="TOC1"/>
        <w:tabs>
          <w:tab w:val="right" w:leader="dot" w:pos="8306"/>
        </w:tabs>
      </w:pPr>
      <w:hyperlink w:anchor="_Toc9944" w:history="1">
        <w:r>
          <w:rPr>
            <w:rFonts w:ascii="仿宋" w:eastAsia="仿宋" w:hAnsi="仿宋" w:cs="仿宋" w:hint="eastAsia"/>
            <w:lang w:eastAsia="zh-CN"/>
          </w:rPr>
          <w:t>十、技术创新与产业升级</w:t>
        </w:r>
        <w:r>
          <w:tab/>
        </w:r>
        <w:r>
          <w:fldChar w:fldCharType="begin"/>
        </w:r>
        <w:r>
          <w:instrText xml:space="preserve"> PAGEREF _Toc9944 \h </w:instrText>
        </w:r>
        <w:r>
          <w:fldChar w:fldCharType="separate"/>
        </w:r>
        <w:r>
          <w:t>45</w:t>
        </w:r>
        <w:r>
          <w:fldChar w:fldCharType="end"/>
        </w:r>
      </w:hyperlink>
    </w:p>
    <w:p>
      <w:pPr>
        <w:pStyle w:val="TOC2"/>
        <w:tabs>
          <w:tab w:val="right" w:leader="dot" w:pos="8306"/>
        </w:tabs>
      </w:pPr>
      <w:hyperlink w:anchor="_Toc10401" w:history="1">
        <w:r>
          <w:rPr>
            <w:rFonts w:ascii="仿宋" w:eastAsia="仿宋" w:hAnsi="仿宋" w:cs="仿宋" w:hint="eastAsia"/>
            <w:lang w:eastAsia="zh-CN"/>
          </w:rPr>
          <w:t>(一)、技术创新方向与目标</w:t>
        </w:r>
        <w:r>
          <w:tab/>
        </w:r>
        <w:r>
          <w:fldChar w:fldCharType="begin"/>
        </w:r>
        <w:r>
          <w:instrText xml:space="preserve"> PAGEREF _Toc10401 \h </w:instrText>
        </w:r>
        <w:r>
          <w:fldChar w:fldCharType="separate"/>
        </w:r>
        <w:r>
          <w:t>45</w:t>
        </w:r>
        <w:r>
          <w:fldChar w:fldCharType="end"/>
        </w:r>
      </w:hyperlink>
    </w:p>
    <w:p>
      <w:pPr>
        <w:pStyle w:val="TOC2"/>
        <w:tabs>
          <w:tab w:val="right" w:leader="dot" w:pos="8306"/>
        </w:tabs>
      </w:pPr>
      <w:hyperlink w:anchor="_Toc19976" w:history="1">
        <w:r>
          <w:rPr>
            <w:rFonts w:ascii="仿宋" w:eastAsia="仿宋" w:hAnsi="仿宋" w:cs="仿宋" w:hint="eastAsia"/>
            <w:lang w:eastAsia="zh-CN"/>
          </w:rPr>
          <w:t>(二)、产业升级路径与措施</w:t>
        </w:r>
        <w:r>
          <w:tab/>
        </w:r>
        <w:r>
          <w:fldChar w:fldCharType="begin"/>
        </w:r>
        <w:r>
          <w:instrText xml:space="preserve"> PAGEREF _Toc19976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0" w:history="1">
        <w:r>
          <w:rPr>
            <w:rFonts w:ascii="仿宋" w:eastAsia="仿宋" w:hAnsi="仿宋" w:cs="仿宋" w:hint="eastAsia"/>
            <w:lang w:eastAsia="zh-CN"/>
          </w:rPr>
          <w:t>十一、项目实施与管理方案</w:t>
        </w:r>
        <w:r>
          <w:tab/>
        </w:r>
        <w:r>
          <w:fldChar w:fldCharType="begin"/>
        </w:r>
        <w:r>
          <w:instrText xml:space="preserve"> PAGEREF _Toc17980 \h </w:instrText>
        </w:r>
        <w:r>
          <w:fldChar w:fldCharType="separate"/>
        </w:r>
        <w:r>
          <w:t>48</w:t>
        </w:r>
        <w:r>
          <w:fldChar w:fldCharType="end"/>
        </w:r>
      </w:hyperlink>
    </w:p>
    <w:p>
      <w:pPr>
        <w:pStyle w:val="TOC2"/>
        <w:tabs>
          <w:tab w:val="right" w:leader="dot" w:pos="8306"/>
        </w:tabs>
      </w:pPr>
      <w:hyperlink w:anchor="_Toc10840" w:history="1">
        <w:r>
          <w:rPr>
            <w:rFonts w:ascii="仿宋" w:eastAsia="仿宋" w:hAnsi="仿宋" w:cs="仿宋" w:hint="eastAsia"/>
            <w:lang w:eastAsia="zh-CN"/>
          </w:rPr>
          <w:t>(一)、项目实施计划</w:t>
        </w:r>
        <w:r>
          <w:tab/>
        </w:r>
        <w:r>
          <w:fldChar w:fldCharType="begin"/>
        </w:r>
        <w:r>
          <w:instrText xml:space="preserve"> PAGEREF _Toc10840 \h </w:instrText>
        </w:r>
        <w:r>
          <w:fldChar w:fldCharType="separate"/>
        </w:r>
        <w:r>
          <w:t>48</w:t>
        </w:r>
        <w:r>
          <w:fldChar w:fldCharType="end"/>
        </w:r>
      </w:hyperlink>
    </w:p>
    <w:p>
      <w:pPr>
        <w:pStyle w:val="TOC2"/>
        <w:tabs>
          <w:tab w:val="right" w:leader="dot" w:pos="8306"/>
        </w:tabs>
      </w:pPr>
      <w:hyperlink w:anchor="_Toc17938" w:history="1">
        <w:r>
          <w:rPr>
            <w:rFonts w:ascii="仿宋" w:eastAsia="仿宋" w:hAnsi="仿宋" w:cs="仿宋" w:hint="eastAsia"/>
            <w:lang w:eastAsia="zh-CN"/>
          </w:rPr>
          <w:t>(二)、项目组织机构与职责</w:t>
        </w:r>
        <w:r>
          <w:tab/>
        </w:r>
        <w:r>
          <w:fldChar w:fldCharType="begin"/>
        </w:r>
        <w:r>
          <w:instrText xml:space="preserve"> PAGEREF _Toc17938 \h </w:instrText>
        </w:r>
        <w:r>
          <w:fldChar w:fldCharType="separate"/>
        </w:r>
        <w:r>
          <w:t>49</w:t>
        </w:r>
        <w:r>
          <w:fldChar w:fldCharType="end"/>
        </w:r>
      </w:hyperlink>
    </w:p>
    <w:p>
      <w:pPr>
        <w:pStyle w:val="TOC2"/>
        <w:tabs>
          <w:tab w:val="right" w:leader="dot" w:pos="8306"/>
        </w:tabs>
      </w:pPr>
      <w:hyperlink w:anchor="_Toc20519" w:history="1">
        <w:r>
          <w:rPr>
            <w:rFonts w:ascii="仿宋" w:eastAsia="仿宋" w:hAnsi="仿宋" w:cs="仿宋" w:hint="eastAsia"/>
            <w:lang w:eastAsia="zh-CN"/>
          </w:rPr>
          <w:t>(三)、项目管理与监控体系</w:t>
        </w:r>
        <w:r>
          <w:tab/>
        </w:r>
        <w:r>
          <w:fldChar w:fldCharType="begin"/>
        </w:r>
        <w:r>
          <w:instrText xml:space="preserve"> PAGEREF _Toc20519 \h </w:instrText>
        </w:r>
        <w:r>
          <w:fldChar w:fldCharType="separate"/>
        </w:r>
        <w:r>
          <w:t>52</w:t>
        </w:r>
        <w:r>
          <w:fldChar w:fldCharType="end"/>
        </w:r>
      </w:hyperlink>
    </w:p>
    <w:p>
      <w:pPr>
        <w:pStyle w:val="TOC1"/>
        <w:tabs>
          <w:tab w:val="right" w:leader="dot" w:pos="8306"/>
        </w:tabs>
      </w:pPr>
      <w:hyperlink w:anchor="_Toc14795" w:history="1">
        <w:r>
          <w:rPr>
            <w:rFonts w:ascii="仿宋" w:eastAsia="仿宋" w:hAnsi="仿宋" w:cs="仿宋" w:hint="eastAsia"/>
            <w:lang w:eastAsia="zh-CN"/>
          </w:rPr>
          <w:t>十二、资金管理与财务规划</w:t>
        </w:r>
        <w:r>
          <w:tab/>
        </w:r>
        <w:r>
          <w:fldChar w:fldCharType="begin"/>
        </w:r>
        <w:r>
          <w:instrText xml:space="preserve"> PAGEREF _Toc14795 \h </w:instrText>
        </w:r>
        <w:r>
          <w:fldChar w:fldCharType="separate"/>
        </w:r>
        <w:r>
          <w:t>53</w:t>
        </w:r>
        <w:r>
          <w:fldChar w:fldCharType="end"/>
        </w:r>
      </w:hyperlink>
    </w:p>
    <w:p>
      <w:pPr>
        <w:pStyle w:val="TOC2"/>
        <w:tabs>
          <w:tab w:val="right" w:leader="dot" w:pos="8306"/>
        </w:tabs>
      </w:pPr>
      <w:hyperlink w:anchor="_Toc17958" w:history="1">
        <w:r>
          <w:rPr>
            <w:rFonts w:ascii="仿宋" w:eastAsia="仿宋" w:hAnsi="仿宋" w:cs="仿宋" w:hint="eastAsia"/>
            <w:lang w:eastAsia="zh-CN"/>
          </w:rPr>
          <w:t>(一)、项目资金来源与筹措</w:t>
        </w:r>
        <w:r>
          <w:tab/>
        </w:r>
        <w:r>
          <w:fldChar w:fldCharType="begin"/>
        </w:r>
        <w:r>
          <w:instrText xml:space="preserve"> PAGEREF _Toc17958 \h </w:instrText>
        </w:r>
        <w:r>
          <w:fldChar w:fldCharType="separate"/>
        </w:r>
        <w:r>
          <w:t>53</w:t>
        </w:r>
        <w:r>
          <w:fldChar w:fldCharType="end"/>
        </w:r>
      </w:hyperlink>
    </w:p>
    <w:p>
      <w:pPr>
        <w:pStyle w:val="TOC2"/>
        <w:tabs>
          <w:tab w:val="right" w:leader="dot" w:pos="8306"/>
        </w:tabs>
      </w:pPr>
      <w:hyperlink w:anchor="_Toc25205" w:history="1">
        <w:r>
          <w:rPr>
            <w:rFonts w:ascii="仿宋" w:eastAsia="仿宋" w:hAnsi="仿宋" w:cs="仿宋" w:hint="eastAsia"/>
            <w:lang w:eastAsia="zh-CN"/>
          </w:rPr>
          <w:t>(二)、资金使用与监管</w:t>
        </w:r>
        <w:r>
          <w:tab/>
        </w:r>
        <w:r>
          <w:fldChar w:fldCharType="begin"/>
        </w:r>
        <w:r>
          <w:instrText xml:space="preserve"> PAGEREF _Toc25205 \h </w:instrText>
        </w:r>
        <w:r>
          <w:fldChar w:fldCharType="separate"/>
        </w:r>
        <w:r>
          <w:t>55</w:t>
        </w:r>
        <w:r>
          <w:fldChar w:fldCharType="end"/>
        </w:r>
      </w:hyperlink>
    </w:p>
    <w:p>
      <w:pPr>
        <w:pStyle w:val="TOC2"/>
        <w:tabs>
          <w:tab w:val="right" w:leader="dot" w:pos="8306"/>
        </w:tabs>
      </w:pPr>
      <w:hyperlink w:anchor="_Toc12761" w:history="1">
        <w:r>
          <w:rPr>
            <w:rFonts w:ascii="仿宋" w:eastAsia="仿宋" w:hAnsi="仿宋" w:cs="仿宋" w:hint="eastAsia"/>
            <w:lang w:eastAsia="zh-CN"/>
          </w:rPr>
          <w:t>(三)、财务规划与预测</w:t>
        </w:r>
        <w:r>
          <w:tab/>
        </w:r>
        <w:r>
          <w:fldChar w:fldCharType="begin"/>
        </w:r>
        <w:r>
          <w:instrText xml:space="preserve"> PAGEREF _Toc12761 \h </w:instrText>
        </w:r>
        <w:r>
          <w:fldChar w:fldCharType="separate"/>
        </w:r>
        <w:r>
          <w:t>56</w:t>
        </w:r>
        <w:r>
          <w:fldChar w:fldCharType="end"/>
        </w:r>
      </w:hyperlink>
    </w:p>
    <w:p>
      <w:pPr>
        <w:pStyle w:val="TOC1"/>
        <w:tabs>
          <w:tab w:val="right" w:leader="dot" w:pos="8306"/>
        </w:tabs>
      </w:pPr>
      <w:hyperlink w:anchor="_Toc23910" w:history="1">
        <w:r>
          <w:rPr>
            <w:rFonts w:ascii="仿宋" w:eastAsia="仿宋" w:hAnsi="仿宋" w:cs="仿宋" w:hint="eastAsia"/>
            <w:lang w:eastAsia="zh-CN"/>
          </w:rPr>
          <w:t>十三、产业协同与集群发展</w:t>
        </w:r>
        <w:r>
          <w:tab/>
        </w:r>
        <w:r>
          <w:fldChar w:fldCharType="begin"/>
        </w:r>
        <w:r>
          <w:instrText xml:space="preserve"> PAGEREF _Toc23910 \h </w:instrText>
        </w:r>
        <w:r>
          <w:fldChar w:fldCharType="separate"/>
        </w:r>
        <w:r>
          <w:t>57</w:t>
        </w:r>
        <w:r>
          <w:fldChar w:fldCharType="end"/>
        </w:r>
      </w:hyperlink>
    </w:p>
    <w:p>
      <w:pPr>
        <w:pStyle w:val="TOC2"/>
        <w:tabs>
          <w:tab w:val="right" w:leader="dot" w:pos="8306"/>
        </w:tabs>
      </w:pPr>
      <w:hyperlink w:anchor="_Toc14720" w:history="1">
        <w:r>
          <w:rPr>
            <w:rFonts w:ascii="仿宋" w:eastAsia="仿宋" w:hAnsi="仿宋" w:cs="仿宋" w:hint="eastAsia"/>
            <w:lang w:eastAsia="zh-CN"/>
          </w:rPr>
          <w:t>(一)、产业协同机制建设</w:t>
        </w:r>
        <w:r>
          <w:tab/>
        </w:r>
        <w:r>
          <w:fldChar w:fldCharType="begin"/>
        </w:r>
        <w:r>
          <w:instrText xml:space="preserve"> PAGEREF _Toc14720 \h </w:instrText>
        </w:r>
        <w:r>
          <w:fldChar w:fldCharType="separate"/>
        </w:r>
        <w:r>
          <w:t>57</w:t>
        </w:r>
        <w:r>
          <w:fldChar w:fldCharType="end"/>
        </w:r>
      </w:hyperlink>
    </w:p>
    <w:p>
      <w:pPr>
        <w:pStyle w:val="TOC2"/>
        <w:tabs>
          <w:tab w:val="right" w:leader="dot" w:pos="8306"/>
        </w:tabs>
      </w:pPr>
      <w:hyperlink w:anchor="_Toc17696" w:history="1">
        <w:r>
          <w:rPr>
            <w:rFonts w:ascii="仿宋" w:eastAsia="仿宋" w:hAnsi="仿宋" w:cs="仿宋" w:hint="eastAsia"/>
            <w:lang w:eastAsia="zh-CN"/>
          </w:rPr>
          <w:t>(二)、产业集群培育与发展</w:t>
        </w:r>
        <w:r>
          <w:tab/>
        </w:r>
        <w:r>
          <w:fldChar w:fldCharType="begin"/>
        </w:r>
        <w:r>
          <w:instrText xml:space="preserve"> PAGEREF _Toc17696 \h </w:instrText>
        </w:r>
        <w:r>
          <w:fldChar w:fldCharType="separate"/>
        </w:r>
        <w:r>
          <w:t>58</w:t>
        </w:r>
        <w:r>
          <w:fldChar w:fldCharType="end"/>
        </w:r>
      </w:hyperlink>
    </w:p>
    <w:p>
      <w:pPr>
        <w:pStyle w:val="TOC1"/>
        <w:tabs>
          <w:tab w:val="right" w:leader="dot" w:pos="8306"/>
        </w:tabs>
      </w:pPr>
      <w:hyperlink w:anchor="_Toc19948" w:history="1">
        <w:r>
          <w:rPr>
            <w:rFonts w:ascii="仿宋" w:eastAsia="仿宋" w:hAnsi="仿宋" w:cs="仿宋" w:hint="eastAsia"/>
            <w:lang w:eastAsia="zh-CN"/>
          </w:rPr>
          <w:t>十四、人力资源管理与开发</w:t>
        </w:r>
        <w:r>
          <w:tab/>
        </w:r>
        <w:r>
          <w:fldChar w:fldCharType="begin"/>
        </w:r>
        <w:r>
          <w:instrText xml:space="preserve"> PAGEREF _Toc19948 \h </w:instrText>
        </w:r>
        <w:r>
          <w:fldChar w:fldCharType="separate"/>
        </w:r>
        <w:r>
          <w:t>59</w:t>
        </w:r>
        <w:r>
          <w:fldChar w:fldCharType="end"/>
        </w:r>
      </w:hyperlink>
    </w:p>
    <w:p>
      <w:pPr>
        <w:pStyle w:val="TOC2"/>
        <w:tabs>
          <w:tab w:val="right" w:leader="dot" w:pos="8306"/>
        </w:tabs>
      </w:pPr>
      <w:hyperlink w:anchor="_Toc20020" w:history="1">
        <w:r>
          <w:rPr>
            <w:rFonts w:ascii="仿宋" w:eastAsia="仿宋" w:hAnsi="仿宋" w:cs="仿宋" w:hint="eastAsia"/>
            <w:lang w:eastAsia="zh-CN"/>
          </w:rPr>
          <w:t>(一)、人力资源规划</w:t>
        </w:r>
        <w:r>
          <w:tab/>
        </w:r>
        <w:r>
          <w:fldChar w:fldCharType="begin"/>
        </w:r>
        <w:r>
          <w:instrText xml:space="preserve"> PAGEREF _Toc20020 \h </w:instrText>
        </w:r>
        <w:r>
          <w:fldChar w:fldCharType="separate"/>
        </w:r>
        <w:r>
          <w:t>59</w:t>
        </w:r>
        <w:r>
          <w:fldChar w:fldCharType="end"/>
        </w:r>
      </w:hyperlink>
    </w:p>
    <w:p>
      <w:pPr>
        <w:pStyle w:val="TOC2"/>
        <w:tabs>
          <w:tab w:val="right" w:leader="dot" w:pos="8306"/>
        </w:tabs>
      </w:pPr>
      <w:hyperlink w:anchor="_Toc25670" w:history="1">
        <w:r>
          <w:rPr>
            <w:rFonts w:ascii="仿宋" w:eastAsia="仿宋" w:hAnsi="仿宋" w:cs="仿宋" w:hint="eastAsia"/>
            <w:lang w:eastAsia="zh-CN"/>
          </w:rPr>
          <w:t>(二)、人力资源开发与培训</w:t>
        </w:r>
        <w:r>
          <w:tab/>
        </w:r>
        <w:r>
          <w:fldChar w:fldCharType="begin"/>
        </w:r>
        <w:r>
          <w:instrText xml:space="preserve"> PAGEREF _Toc25670 \h </w:instrText>
        </w:r>
        <w:r>
          <w:fldChar w:fldCharType="separate"/>
        </w:r>
        <w:r>
          <w:t>61</w:t>
        </w:r>
        <w:r>
          <w:fldChar w:fldCharType="end"/>
        </w:r>
      </w:hyperlink>
    </w:p>
    <w:p>
      <w:pPr>
        <w:pStyle w:val="TOC1"/>
        <w:tabs>
          <w:tab w:val="right" w:leader="dot" w:pos="8306"/>
        </w:tabs>
      </w:pPr>
      <w:hyperlink w:anchor="_Toc26757" w:history="1">
        <w:r>
          <w:rPr>
            <w:rFonts w:ascii="仿宋" w:eastAsia="仿宋" w:hAnsi="仿宋" w:cs="仿宋" w:hint="eastAsia"/>
            <w:lang w:eastAsia="zh-CN"/>
          </w:rPr>
          <w:t>十五、企业合规与伦理</w:t>
        </w:r>
        <w:r>
          <w:tab/>
        </w:r>
        <w:r>
          <w:fldChar w:fldCharType="begin"/>
        </w:r>
        <w:r>
          <w:instrText xml:space="preserve"> PAGEREF _Toc26757 \h </w:instrText>
        </w:r>
        <w:r>
          <w:fldChar w:fldCharType="separate"/>
        </w:r>
        <w:r>
          <w:t>63</w:t>
        </w:r>
        <w:r>
          <w:fldChar w:fldCharType="end"/>
        </w:r>
      </w:hyperlink>
    </w:p>
    <w:p>
      <w:pPr>
        <w:pStyle w:val="TOC2"/>
        <w:tabs>
          <w:tab w:val="right" w:leader="dot" w:pos="8306"/>
        </w:tabs>
      </w:pPr>
      <w:hyperlink w:anchor="_Toc9945" w:history="1">
        <w:r>
          <w:rPr>
            <w:rFonts w:ascii="仿宋" w:eastAsia="仿宋" w:hAnsi="仿宋" w:cs="仿宋" w:hint="eastAsia"/>
            <w:lang w:eastAsia="zh-CN"/>
          </w:rPr>
          <w:t>(一)、合规政策与程序</w:t>
        </w:r>
        <w:r>
          <w:tab/>
        </w:r>
        <w:r>
          <w:fldChar w:fldCharType="begin"/>
        </w:r>
        <w:r>
          <w:instrText xml:space="preserve"> PAGEREF _Toc9945 \h </w:instrText>
        </w:r>
        <w:r>
          <w:fldChar w:fldCharType="separate"/>
        </w:r>
        <w:r>
          <w:t>63</w:t>
        </w:r>
        <w:r>
          <w:fldChar w:fldCharType="end"/>
        </w:r>
      </w:hyperlink>
    </w:p>
    <w:p>
      <w:pPr>
        <w:pStyle w:val="TOC2"/>
        <w:tabs>
          <w:tab w:val="right" w:leader="dot" w:pos="8306"/>
        </w:tabs>
      </w:pPr>
      <w:hyperlink w:anchor="_Toc28503" w:history="1">
        <w:r>
          <w:rPr>
            <w:rFonts w:ascii="仿宋" w:eastAsia="仿宋" w:hAnsi="仿宋" w:cs="仿宋" w:hint="eastAsia"/>
            <w:lang w:eastAsia="zh-CN"/>
          </w:rPr>
          <w:t>(二)、伦理规范与培训</w:t>
        </w:r>
        <w:r>
          <w:tab/>
        </w:r>
        <w:r>
          <w:fldChar w:fldCharType="begin"/>
        </w:r>
        <w:r>
          <w:instrText xml:space="preserve"> PAGEREF _Toc28503 \h </w:instrText>
        </w:r>
        <w:r>
          <w:fldChar w:fldCharType="separate"/>
        </w:r>
        <w:r>
          <w:t>64</w:t>
        </w:r>
        <w:r>
          <w:fldChar w:fldCharType="end"/>
        </w:r>
      </w:hyperlink>
    </w:p>
    <w:p>
      <w:pPr>
        <w:pStyle w:val="TOC2"/>
        <w:tabs>
          <w:tab w:val="right" w:leader="dot" w:pos="8306"/>
        </w:tabs>
      </w:pPr>
      <w:hyperlink w:anchor="_Toc7516" w:history="1">
        <w:r>
          <w:rPr>
            <w:rFonts w:ascii="仿宋" w:eastAsia="仿宋" w:hAnsi="仿宋" w:cs="仿宋" w:hint="eastAsia"/>
            <w:lang w:eastAsia="zh-CN"/>
          </w:rPr>
          <w:t>(三)、合规风险评估</w:t>
        </w:r>
        <w:r>
          <w:tab/>
        </w:r>
        <w:r>
          <w:fldChar w:fldCharType="begin"/>
        </w:r>
        <w:r>
          <w:instrText xml:space="preserve"> PAGEREF _Toc7516 \h </w:instrText>
        </w:r>
        <w:r>
          <w:fldChar w:fldCharType="separate"/>
        </w:r>
        <w:r>
          <w:t>65</w:t>
        </w:r>
        <w:r>
          <w:fldChar w:fldCharType="end"/>
        </w:r>
      </w:hyperlink>
    </w:p>
    <w:p>
      <w:pPr>
        <w:pStyle w:val="TOC2"/>
        <w:tabs>
          <w:tab w:val="right" w:leader="dot" w:pos="8306"/>
        </w:tabs>
      </w:pPr>
      <w:hyperlink w:anchor="_Toc1798" w:history="1">
        <w:r>
          <w:rPr>
            <w:rFonts w:ascii="仿宋" w:eastAsia="仿宋" w:hAnsi="仿宋" w:cs="仿宋" w:hint="eastAsia"/>
            <w:lang w:eastAsia="zh-CN"/>
          </w:rPr>
          <w:t>(四)、合规监督与执行</w:t>
        </w:r>
        <w:r>
          <w:tab/>
        </w:r>
        <w:r>
          <w:fldChar w:fldCharType="begin"/>
        </w:r>
        <w:r>
          <w:instrText xml:space="preserve"> PAGEREF _Toc1798 \h </w:instrText>
        </w:r>
        <w:r>
          <w:fldChar w:fldCharType="separate"/>
        </w:r>
        <w:r>
          <w:t>67</w:t>
        </w:r>
        <w:r>
          <w:fldChar w:fldCharType="end"/>
        </w:r>
      </w:hyperlink>
    </w:p>
    <w:p>
      <w:pPr>
        <w:pStyle w:val="TOC1"/>
        <w:tabs>
          <w:tab w:val="right" w:leader="dot" w:pos="8306"/>
        </w:tabs>
      </w:pPr>
      <w:hyperlink w:anchor="_Toc4170" w:history="1">
        <w:r>
          <w:rPr>
            <w:rFonts w:ascii="仿宋" w:eastAsia="仿宋" w:hAnsi="仿宋" w:cs="仿宋" w:hint="eastAsia"/>
            <w:lang w:eastAsia="zh-CN"/>
          </w:rPr>
          <w:t>十六、创新驱动与持续发展</w:t>
        </w:r>
        <w:r>
          <w:tab/>
        </w:r>
        <w:r>
          <w:fldChar w:fldCharType="begin"/>
        </w:r>
        <w:r>
          <w:instrText xml:space="preserve"> PAGEREF _Toc4170 \h </w:instrText>
        </w:r>
        <w:r>
          <w:fldChar w:fldCharType="separate"/>
        </w:r>
        <w:r>
          <w:t>67</w:t>
        </w:r>
        <w:r>
          <w:fldChar w:fldCharType="end"/>
        </w:r>
      </w:hyperlink>
    </w:p>
    <w:p>
      <w:pPr>
        <w:pStyle w:val="TOC2"/>
        <w:tabs>
          <w:tab w:val="right" w:leader="dot" w:pos="8306"/>
        </w:tabs>
      </w:pPr>
      <w:hyperlink w:anchor="_Toc32101" w:history="1">
        <w:r>
          <w:rPr>
            <w:rFonts w:ascii="仿宋" w:eastAsia="仿宋" w:hAnsi="仿宋" w:cs="仿宋" w:hint="eastAsia"/>
            <w:lang w:eastAsia="zh-CN"/>
          </w:rPr>
          <w:t>(一)、创新驱动战略实施</w:t>
        </w:r>
        <w:r>
          <w:tab/>
        </w:r>
        <w:r>
          <w:fldChar w:fldCharType="begin"/>
        </w:r>
        <w:r>
          <w:instrText xml:space="preserve"> PAGEREF _Toc32101 \h </w:instrText>
        </w:r>
        <w:r>
          <w:fldChar w:fldCharType="separate"/>
        </w:r>
        <w:r>
          <w:t>67</w:t>
        </w:r>
        <w:r>
          <w:fldChar w:fldCharType="end"/>
        </w:r>
      </w:hyperlink>
    </w:p>
    <w:p>
      <w:pPr>
        <w:pStyle w:val="TOC2"/>
        <w:tabs>
          <w:tab w:val="right" w:leader="dot" w:pos="8306"/>
        </w:tabs>
      </w:pPr>
      <w:hyperlink w:anchor="_Toc18512" w:history="1">
        <w:r>
          <w:rPr>
            <w:rFonts w:ascii="仿宋" w:eastAsia="仿宋" w:hAnsi="仿宋" w:cs="仿宋" w:hint="eastAsia"/>
            <w:lang w:eastAsia="zh-CN"/>
          </w:rPr>
          <w:t>(二)、持续发展路径探索</w:t>
        </w:r>
        <w:r>
          <w:tab/>
        </w:r>
        <w:r>
          <w:fldChar w:fldCharType="begin"/>
        </w:r>
        <w:r>
          <w:instrText xml:space="preserve"> PAGEREF _Toc18512 \h </w:instrText>
        </w:r>
        <w:r>
          <w:fldChar w:fldCharType="separate"/>
        </w:r>
        <w:r>
          <w:t>69</w:t>
        </w:r>
        <w:r>
          <w:fldChar w:fldCharType="end"/>
        </w:r>
      </w:hyperlink>
    </w:p>
    <w:p>
      <w:pPr>
        <w:pStyle w:val="TOC1"/>
        <w:tabs>
          <w:tab w:val="right" w:leader="dot" w:pos="8306"/>
        </w:tabs>
      </w:pPr>
      <w:hyperlink w:anchor="_Toc27147" w:history="1">
        <w:r>
          <w:rPr>
            <w:rFonts w:ascii="仿宋" w:eastAsia="仿宋" w:hAnsi="仿宋" w:cs="仿宋" w:hint="eastAsia"/>
            <w:lang w:eastAsia="zh-CN"/>
          </w:rPr>
          <w:t>十七、成果转化与推广应用</w:t>
        </w:r>
        <w:r>
          <w:tab/>
        </w:r>
        <w:r>
          <w:fldChar w:fldCharType="begin"/>
        </w:r>
        <w:r>
          <w:instrText xml:space="preserve"> PAGEREF _Toc27147 \h </w:instrText>
        </w:r>
        <w:r>
          <w:fldChar w:fldCharType="separate"/>
        </w:r>
        <w:r>
          <w:t>73</w:t>
        </w:r>
        <w:r>
          <w:fldChar w:fldCharType="end"/>
        </w:r>
      </w:hyperlink>
    </w:p>
    <w:p>
      <w:pPr>
        <w:pStyle w:val="TOC2"/>
        <w:tabs>
          <w:tab w:val="right" w:leader="dot" w:pos="8306"/>
        </w:tabs>
      </w:pPr>
      <w:hyperlink w:anchor="_Toc4569" w:history="1">
        <w:r>
          <w:rPr>
            <w:rFonts w:ascii="仿宋" w:eastAsia="仿宋" w:hAnsi="仿宋" w:cs="仿宋" w:hint="eastAsia"/>
            <w:lang w:eastAsia="zh-CN"/>
          </w:rPr>
          <w:t>(一)、成果转化策略制定</w:t>
        </w:r>
        <w:r>
          <w:tab/>
        </w:r>
        <w:r>
          <w:fldChar w:fldCharType="begin"/>
        </w:r>
        <w:r>
          <w:instrText xml:space="preserve"> PAGEREF _Toc4569 \h </w:instrText>
        </w:r>
        <w:r>
          <w:fldChar w:fldCharType="separate"/>
        </w:r>
        <w:r>
          <w:t>73</w:t>
        </w:r>
        <w:r>
          <w:fldChar w:fldCharType="end"/>
        </w:r>
      </w:hyperlink>
    </w:p>
    <w:p>
      <w:pPr>
        <w:pStyle w:val="TOC2"/>
        <w:tabs>
          <w:tab w:val="right" w:leader="dot" w:pos="8306"/>
        </w:tabs>
      </w:pPr>
      <w:hyperlink w:anchor="_Toc30236" w:history="1">
        <w:r>
          <w:rPr>
            <w:rFonts w:ascii="仿宋" w:eastAsia="仿宋" w:hAnsi="仿宋" w:cs="仿宋" w:hint="eastAsia"/>
            <w:lang w:eastAsia="zh-CN"/>
          </w:rPr>
          <w:t>(二)、成果推广应用方案</w:t>
        </w:r>
        <w:r>
          <w:tab/>
        </w:r>
        <w:r>
          <w:fldChar w:fldCharType="begin"/>
        </w:r>
        <w:r>
          <w:instrText xml:space="preserve"> PAGEREF _Toc30236 \h </w:instrText>
        </w:r>
        <w:r>
          <w:fldChar w:fldCharType="separate"/>
        </w:r>
        <w:r>
          <w:t>74</w:t>
        </w:r>
        <w:r>
          <w:fldChar w:fldCharType="end"/>
        </w:r>
      </w:hyperlink>
    </w:p>
    <w:p>
      <w:pPr>
        <w:pStyle w:val="TOC1"/>
        <w:tabs>
          <w:tab w:val="right" w:leader="dot" w:pos="8306"/>
        </w:tabs>
      </w:pPr>
      <w:hyperlink w:anchor="_Toc28220" w:history="1">
        <w:r>
          <w:rPr>
            <w:rFonts w:ascii="仿宋" w:eastAsia="仿宋" w:hAnsi="仿宋" w:cs="仿宋" w:hint="eastAsia"/>
            <w:lang w:eastAsia="zh-CN"/>
          </w:rPr>
          <w:t>十八、设施与设备管理</w:t>
        </w:r>
        <w:r>
          <w:tab/>
        </w:r>
        <w:r>
          <w:fldChar w:fldCharType="begin"/>
        </w:r>
        <w:r>
          <w:instrText xml:space="preserve"> PAGEREF _Toc28220 \h </w:instrText>
        </w:r>
        <w:r>
          <w:fldChar w:fldCharType="separate"/>
        </w:r>
        <w:r>
          <w:t>76</w:t>
        </w:r>
        <w:r>
          <w:fldChar w:fldCharType="end"/>
        </w:r>
      </w:hyperlink>
    </w:p>
    <w:p>
      <w:pPr>
        <w:pStyle w:val="TOC2"/>
        <w:tabs>
          <w:tab w:val="right" w:leader="dot" w:pos="8306"/>
        </w:tabs>
      </w:pPr>
      <w:hyperlink w:anchor="_Toc12114" w:history="1">
        <w:r>
          <w:rPr>
            <w:rFonts w:ascii="仿宋" w:eastAsia="仿宋" w:hAnsi="仿宋" w:cs="仿宋" w:hint="eastAsia"/>
            <w:lang w:eastAsia="zh-CN"/>
          </w:rPr>
          <w:t>(一)、设施规划与配置</w:t>
        </w:r>
        <w:r>
          <w:tab/>
        </w:r>
        <w:r>
          <w:fldChar w:fldCharType="begin"/>
        </w:r>
        <w:r>
          <w:instrText xml:space="preserve"> PAGEREF _Toc12114 \h </w:instrText>
        </w:r>
        <w:r>
          <w:fldChar w:fldCharType="separate"/>
        </w:r>
        <w:r>
          <w:t>76</w:t>
        </w:r>
        <w:r>
          <w:fldChar w:fldCharType="end"/>
        </w:r>
      </w:hyperlink>
    </w:p>
    <w:p>
      <w:pPr>
        <w:pStyle w:val="TOC2"/>
        <w:tabs>
          <w:tab w:val="right" w:leader="dot" w:pos="8306"/>
        </w:tabs>
      </w:pPr>
      <w:hyperlink w:anchor="_Toc26395" w:history="1">
        <w:r>
          <w:rPr>
            <w:rFonts w:ascii="仿宋" w:eastAsia="仿宋" w:hAnsi="仿宋" w:cs="仿宋" w:hint="eastAsia"/>
            <w:lang w:eastAsia="zh-CN"/>
          </w:rPr>
          <w:t>(二)、设备采购与维护管理</w:t>
        </w:r>
        <w:r>
          <w:tab/>
        </w:r>
        <w:r>
          <w:fldChar w:fldCharType="begin"/>
        </w:r>
        <w:r>
          <w:instrText xml:space="preserve"> PAGEREF _Toc26395 \h </w:instrText>
        </w:r>
        <w:r>
          <w:fldChar w:fldCharType="separate"/>
        </w:r>
        <w:r>
          <w:t>76</w:t>
        </w:r>
        <w:r>
          <w:fldChar w:fldCharType="end"/>
        </w:r>
      </w:hyperlink>
    </w:p>
    <w:p>
      <w:pPr>
        <w:pStyle w:val="TOC2"/>
        <w:tabs>
          <w:tab w:val="right" w:leader="dot" w:pos="8306"/>
        </w:tabs>
      </w:pPr>
      <w:hyperlink w:anchor="_Toc10321" w:history="1">
        <w:r>
          <w:rPr>
            <w:rFonts w:ascii="仿宋" w:eastAsia="仿宋" w:hAnsi="仿宋" w:cs="仿宋" w:hint="eastAsia"/>
            <w:lang w:eastAsia="zh-CN"/>
          </w:rPr>
          <w:t>(三)、设施设备升级策略</w:t>
        </w:r>
        <w:r>
          <w:tab/>
        </w:r>
        <w:r>
          <w:fldChar w:fldCharType="begin"/>
        </w:r>
        <w:r>
          <w:instrText xml:space="preserve"> PAGEREF _Toc10321 \h </w:instrText>
        </w:r>
        <w:r>
          <w:fldChar w:fldCharType="separate"/>
        </w:r>
        <w:r>
          <w:t>77</w:t>
        </w:r>
        <w:r>
          <w:fldChar w:fldCharType="end"/>
        </w:r>
      </w:hyperlink>
    </w:p>
    <w:p>
      <w:pPr>
        <w:pStyle w:val="TOC1"/>
        <w:tabs>
          <w:tab w:val="right" w:leader="dot" w:pos="8306"/>
        </w:tabs>
      </w:pPr>
      <w:hyperlink w:anchor="_Toc24046" w:history="1">
        <w:r>
          <w:rPr>
            <w:rFonts w:ascii="仿宋" w:eastAsia="仿宋" w:hAnsi="仿宋" w:cs="仿宋" w:hint="eastAsia"/>
            <w:lang w:eastAsia="zh-CN"/>
          </w:rPr>
          <w:t>十九、知识产权管理与保护</w:t>
        </w:r>
        <w:r>
          <w:tab/>
        </w:r>
        <w:r>
          <w:fldChar w:fldCharType="begin"/>
        </w:r>
        <w:r>
          <w:instrText xml:space="preserve"> PAGEREF _Toc24046 \h </w:instrText>
        </w:r>
        <w:r>
          <w:fldChar w:fldCharType="separate"/>
        </w:r>
        <w:r>
          <w:t>78</w:t>
        </w:r>
        <w:r>
          <w:fldChar w:fldCharType="end"/>
        </w:r>
      </w:hyperlink>
    </w:p>
    <w:p>
      <w:pPr>
        <w:pStyle w:val="TOC2"/>
        <w:tabs>
          <w:tab w:val="right" w:leader="dot" w:pos="8306"/>
        </w:tabs>
      </w:pPr>
      <w:hyperlink w:anchor="_Toc30855" w:history="1">
        <w:r>
          <w:rPr>
            <w:rFonts w:ascii="仿宋" w:eastAsia="仿宋" w:hAnsi="仿宋" w:cs="仿宋" w:hint="eastAsia"/>
            <w:lang w:eastAsia="zh-CN"/>
          </w:rPr>
          <w:t>(一)、知识产权管理体系建设</w:t>
        </w:r>
        <w:r>
          <w:tab/>
        </w:r>
        <w:r>
          <w:fldChar w:fldCharType="begin"/>
        </w:r>
        <w:r>
          <w:instrText xml:space="preserve"> PAGEREF _Toc30855 \h </w:instrText>
        </w:r>
        <w:r>
          <w:fldChar w:fldCharType="separate"/>
        </w:r>
        <w:r>
          <w:t>78</w:t>
        </w:r>
        <w:r>
          <w:fldChar w:fldCharType="end"/>
        </w:r>
      </w:hyperlink>
    </w:p>
    <w:p>
      <w:pPr>
        <w:pStyle w:val="TOC2"/>
        <w:tabs>
          <w:tab w:val="right" w:leader="dot" w:pos="8306"/>
        </w:tabs>
      </w:pPr>
      <w:hyperlink w:anchor="_Toc16605" w:history="1">
        <w:r>
          <w:rPr>
            <w:rFonts w:ascii="仿宋" w:eastAsia="仿宋" w:hAnsi="仿宋" w:cs="仿宋" w:hint="eastAsia"/>
            <w:lang w:eastAsia="zh-CN"/>
          </w:rPr>
          <w:t>(二)、知识产权保护措施</w:t>
        </w:r>
        <w:r>
          <w:tab/>
        </w:r>
        <w:r>
          <w:fldChar w:fldCharType="begin"/>
        </w:r>
        <w:r>
          <w:instrText xml:space="preserve"> PAGEREF _Toc16605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0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96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扫瞄隧道显微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扫瞄隧道显微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扫瞄隧道显微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扫瞄隧道显微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扫瞄隧道显微镜项目的社会影响是全面而深远的。从提供就业机会和提升公共服务，到促进社会结构和劳动市场的多元化，再到推动社会责任和伦理标准的提高，项目对于提升社区的经济、文化和社会福祉有着重要作用。通过这些正面影响，扫瞄隧道显微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60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为了融入当地社区，扫瞄隧道显微镜项目需深入理解当地的文化特色和社会习俗。例如，项目在设计广告和市场推广活动时，应考虑使用当地语言和符合地方文化的表达方式。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6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为了确保扫瞄隧道显微镜项目的成功并最大限度地减轻潜在的社会风险，详细的风险分析和具体的应对策略至关重要。以下是针对项目可能面临的具体社会风险及相应对策的分析：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风险描述：扫瞄隧道显微镜项目可能遭遇社区抵制，尤其如果社区成员认为项目会破坏他们的生活环境或忽略他们的意见。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风险描述：扫瞄隧道显微镜项目的商业实践可能与当地的文化和价值观存在冲突，导致社会紧张和文化冲突。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风险描述：扫瞄隧道显微镜项目可能会增加对公共资源和基础设施的需求，给当地带来额外压力，例如在水资源、能源供应和交通系统方面。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风险描述：扫瞄隧道显微镜项目可能会引起当地社会结构和动态的变化，例如改变社区的人口组成和社交模式。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风险描述：在扫瞄隧道显微镜项目运营过程中，可能涉及大量个人和商业敏感信息，存在信息安全和隐私保护的风险。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41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38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一、扫瞄隧道显微镜项目的技术资源开发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二、扫瞄隧道显微镜项目的人力资源管理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扫瞄隧道显微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三、扫瞄隧道显微镜项目的资金资源筹措与优化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扫瞄隧道显微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https://d.book118.com/987040114132006030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93BBF"/>
    <w:rsid w:val="78B93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04011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2024-01-07T02:31:00Z</dcterms:created>
  <dcterms:modified xsi:type="dcterms:W3CDTF">2024-01-07T02:31:31Z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AC1534F81AB84F5997D38D049DA60C5D_11</vt:lpwstr>
  </property>
  <property fmtid="{D5CDD505-2E9C-101B-9397-08002B2CF9AE}" pid="3" name="KSOProductBuildVer">
    <vt:lpwstr>2052-12.1.0.16120</vt:lpwstr>
  </property>
</Properties>
</file>