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水环境服务项目规划设计方案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24" w:history="1">
        <w:r>
          <w:rPr>
            <w:rFonts w:ascii="仿宋" w:eastAsia="仿宋" w:hAnsi="仿宋" w:cs="仿宋" w:hint="eastAsia"/>
            <w:lang w:eastAsia="zh-CN"/>
          </w:rPr>
          <w:t>序言</w:t>
        </w:r>
        <w:r>
          <w:tab/>
        </w:r>
        <w:r>
          <w:fldChar w:fldCharType="begin"/>
        </w:r>
        <w:r>
          <w:instrText xml:space="preserve"> PAGEREF _Toc29424 \h </w:instrText>
        </w:r>
        <w:r>
          <w:fldChar w:fldCharType="separate"/>
        </w:r>
        <w:r>
          <w:t>3</w:t>
        </w:r>
        <w:r>
          <w:fldChar w:fldCharType="end"/>
        </w:r>
      </w:hyperlink>
    </w:p>
    <w:p>
      <w:pPr>
        <w:pStyle w:val="TOC1"/>
        <w:tabs>
          <w:tab w:val="right" w:leader="dot" w:pos="8306"/>
        </w:tabs>
      </w:pPr>
      <w:hyperlink w:anchor="_Toc18079" w:history="1">
        <w:r>
          <w:rPr>
            <w:rFonts w:ascii="仿宋" w:eastAsia="仿宋" w:hAnsi="仿宋" w:cs="仿宋" w:hint="eastAsia"/>
            <w:lang w:eastAsia="zh-CN"/>
          </w:rPr>
          <w:t>一、工艺说明</w:t>
        </w:r>
        <w:r>
          <w:tab/>
        </w:r>
        <w:r>
          <w:fldChar w:fldCharType="begin"/>
        </w:r>
        <w:r>
          <w:instrText xml:space="preserve"> PAGEREF _Toc18079 \h </w:instrText>
        </w:r>
        <w:r>
          <w:fldChar w:fldCharType="separate"/>
        </w:r>
        <w:r>
          <w:t>3</w:t>
        </w:r>
        <w:r>
          <w:fldChar w:fldCharType="end"/>
        </w:r>
      </w:hyperlink>
    </w:p>
    <w:p>
      <w:pPr>
        <w:pStyle w:val="TOC2"/>
        <w:tabs>
          <w:tab w:val="right" w:leader="dot" w:pos="8306"/>
        </w:tabs>
      </w:pPr>
      <w:hyperlink w:anchor="_Toc4686" w:history="1">
        <w:r>
          <w:rPr>
            <w:rFonts w:ascii="仿宋" w:eastAsia="仿宋" w:hAnsi="仿宋" w:cs="仿宋" w:hint="eastAsia"/>
            <w:lang w:eastAsia="zh-CN"/>
          </w:rPr>
          <w:t>(一)、技术管理特点</w:t>
        </w:r>
        <w:r>
          <w:tab/>
        </w:r>
        <w:r>
          <w:fldChar w:fldCharType="begin"/>
        </w:r>
        <w:r>
          <w:instrText xml:space="preserve"> PAGEREF _Toc4686 \h </w:instrText>
        </w:r>
        <w:r>
          <w:fldChar w:fldCharType="separate"/>
        </w:r>
        <w:r>
          <w:t>3</w:t>
        </w:r>
        <w:r>
          <w:fldChar w:fldCharType="end"/>
        </w:r>
      </w:hyperlink>
    </w:p>
    <w:p>
      <w:pPr>
        <w:pStyle w:val="TOC2"/>
        <w:tabs>
          <w:tab w:val="right" w:leader="dot" w:pos="8306"/>
        </w:tabs>
      </w:pPr>
      <w:hyperlink w:anchor="_Toc28545" w:history="1">
        <w:r>
          <w:rPr>
            <w:rFonts w:ascii="仿宋" w:eastAsia="仿宋" w:hAnsi="仿宋" w:cs="仿宋" w:hint="eastAsia"/>
            <w:lang w:eastAsia="zh-CN"/>
          </w:rPr>
          <w:t>(二)、水环境服务项目工艺技术设计方案</w:t>
        </w:r>
        <w:r>
          <w:tab/>
        </w:r>
        <w:r>
          <w:fldChar w:fldCharType="begin"/>
        </w:r>
        <w:r>
          <w:instrText xml:space="preserve"> PAGEREF _Toc28545 \h </w:instrText>
        </w:r>
        <w:r>
          <w:fldChar w:fldCharType="separate"/>
        </w:r>
        <w:r>
          <w:t>4</w:t>
        </w:r>
        <w:r>
          <w:fldChar w:fldCharType="end"/>
        </w:r>
      </w:hyperlink>
    </w:p>
    <w:p>
      <w:pPr>
        <w:pStyle w:val="TOC2"/>
        <w:tabs>
          <w:tab w:val="right" w:leader="dot" w:pos="8306"/>
        </w:tabs>
      </w:pPr>
      <w:hyperlink w:anchor="_Toc6614" w:history="1">
        <w:r>
          <w:rPr>
            <w:rFonts w:ascii="仿宋" w:eastAsia="仿宋" w:hAnsi="仿宋" w:cs="仿宋" w:hint="eastAsia"/>
            <w:lang w:eastAsia="zh-CN"/>
          </w:rPr>
          <w:t>(三)、设备选型方案</w:t>
        </w:r>
        <w:r>
          <w:tab/>
        </w:r>
        <w:r>
          <w:fldChar w:fldCharType="begin"/>
        </w:r>
        <w:r>
          <w:instrText xml:space="preserve"> PAGEREF _Toc6614 \h </w:instrText>
        </w:r>
        <w:r>
          <w:fldChar w:fldCharType="separate"/>
        </w:r>
        <w:r>
          <w:t>5</w:t>
        </w:r>
        <w:r>
          <w:fldChar w:fldCharType="end"/>
        </w:r>
      </w:hyperlink>
    </w:p>
    <w:p>
      <w:pPr>
        <w:pStyle w:val="TOC1"/>
        <w:tabs>
          <w:tab w:val="right" w:leader="dot" w:pos="8306"/>
        </w:tabs>
      </w:pPr>
      <w:hyperlink w:anchor="_Toc3327" w:history="1">
        <w:r>
          <w:rPr>
            <w:rFonts w:ascii="仿宋" w:eastAsia="仿宋" w:hAnsi="仿宋" w:cs="仿宋" w:hint="eastAsia"/>
            <w:lang w:eastAsia="zh-CN"/>
          </w:rPr>
          <w:t>二、水环境服务项目可持续发展</w:t>
        </w:r>
        <w:r>
          <w:tab/>
        </w:r>
        <w:r>
          <w:fldChar w:fldCharType="begin"/>
        </w:r>
        <w:r>
          <w:instrText xml:space="preserve"> PAGEREF _Toc3327 \h </w:instrText>
        </w:r>
        <w:r>
          <w:fldChar w:fldCharType="separate"/>
        </w:r>
        <w:r>
          <w:t>7</w:t>
        </w:r>
        <w:r>
          <w:fldChar w:fldCharType="end"/>
        </w:r>
      </w:hyperlink>
    </w:p>
    <w:p>
      <w:pPr>
        <w:pStyle w:val="TOC2"/>
        <w:tabs>
          <w:tab w:val="right" w:leader="dot" w:pos="8306"/>
        </w:tabs>
      </w:pPr>
      <w:hyperlink w:anchor="_Toc30010" w:history="1">
        <w:r>
          <w:rPr>
            <w:rFonts w:ascii="仿宋" w:eastAsia="仿宋" w:hAnsi="仿宋" w:cs="仿宋" w:hint="eastAsia"/>
            <w:lang w:eastAsia="zh-CN"/>
          </w:rPr>
          <w:t>(一)、可持续战略与实践</w:t>
        </w:r>
        <w:r>
          <w:tab/>
        </w:r>
        <w:r>
          <w:fldChar w:fldCharType="begin"/>
        </w:r>
        <w:r>
          <w:instrText xml:space="preserve"> PAGEREF _Toc30010 \h </w:instrText>
        </w:r>
        <w:r>
          <w:fldChar w:fldCharType="separate"/>
        </w:r>
        <w:r>
          <w:t>7</w:t>
        </w:r>
        <w:r>
          <w:fldChar w:fldCharType="end"/>
        </w:r>
      </w:hyperlink>
    </w:p>
    <w:p>
      <w:pPr>
        <w:pStyle w:val="TOC2"/>
        <w:tabs>
          <w:tab w:val="right" w:leader="dot" w:pos="8306"/>
        </w:tabs>
      </w:pPr>
      <w:hyperlink w:anchor="_Toc28372" w:history="1">
        <w:r>
          <w:rPr>
            <w:rFonts w:ascii="仿宋" w:eastAsia="仿宋" w:hAnsi="仿宋" w:cs="仿宋" w:hint="eastAsia"/>
            <w:lang w:eastAsia="zh-CN"/>
          </w:rPr>
          <w:t>(二)、环保与社会责任</w:t>
        </w:r>
        <w:r>
          <w:tab/>
        </w:r>
        <w:r>
          <w:fldChar w:fldCharType="begin"/>
        </w:r>
        <w:r>
          <w:instrText xml:space="preserve"> PAGEREF _Toc28372 \h </w:instrText>
        </w:r>
        <w:r>
          <w:fldChar w:fldCharType="separate"/>
        </w:r>
        <w:r>
          <w:t>7</w:t>
        </w:r>
        <w:r>
          <w:fldChar w:fldCharType="end"/>
        </w:r>
      </w:hyperlink>
    </w:p>
    <w:p>
      <w:pPr>
        <w:pStyle w:val="TOC1"/>
        <w:tabs>
          <w:tab w:val="right" w:leader="dot" w:pos="8306"/>
        </w:tabs>
      </w:pPr>
      <w:hyperlink w:anchor="_Toc17622" w:history="1">
        <w:r>
          <w:rPr>
            <w:rFonts w:ascii="仿宋" w:eastAsia="仿宋" w:hAnsi="仿宋" w:cs="仿宋" w:hint="eastAsia"/>
            <w:lang w:eastAsia="zh-CN"/>
          </w:rPr>
          <w:t>三、水环境服务项目土建工程</w:t>
        </w:r>
        <w:r>
          <w:tab/>
        </w:r>
        <w:r>
          <w:fldChar w:fldCharType="begin"/>
        </w:r>
        <w:r>
          <w:instrText xml:space="preserve"> PAGEREF _Toc17622 \h </w:instrText>
        </w:r>
        <w:r>
          <w:fldChar w:fldCharType="separate"/>
        </w:r>
        <w:r>
          <w:t>8</w:t>
        </w:r>
        <w:r>
          <w:fldChar w:fldCharType="end"/>
        </w:r>
      </w:hyperlink>
    </w:p>
    <w:p>
      <w:pPr>
        <w:pStyle w:val="TOC2"/>
        <w:tabs>
          <w:tab w:val="right" w:leader="dot" w:pos="8306"/>
        </w:tabs>
      </w:pPr>
      <w:hyperlink w:anchor="_Toc11601" w:history="1">
        <w:r>
          <w:rPr>
            <w:rFonts w:ascii="仿宋" w:eastAsia="仿宋" w:hAnsi="仿宋" w:cs="仿宋" w:hint="eastAsia"/>
            <w:lang w:eastAsia="zh-CN"/>
          </w:rPr>
          <w:t>(一)、建筑工程设计原则</w:t>
        </w:r>
        <w:r>
          <w:tab/>
        </w:r>
        <w:r>
          <w:fldChar w:fldCharType="begin"/>
        </w:r>
        <w:r>
          <w:instrText xml:space="preserve"> PAGEREF _Toc11601 \h </w:instrText>
        </w:r>
        <w:r>
          <w:fldChar w:fldCharType="separate"/>
        </w:r>
        <w:r>
          <w:t>8</w:t>
        </w:r>
        <w:r>
          <w:fldChar w:fldCharType="end"/>
        </w:r>
      </w:hyperlink>
    </w:p>
    <w:p>
      <w:pPr>
        <w:pStyle w:val="TOC2"/>
        <w:tabs>
          <w:tab w:val="right" w:leader="dot" w:pos="8306"/>
        </w:tabs>
      </w:pPr>
      <w:hyperlink w:anchor="_Toc23439" w:history="1">
        <w:r>
          <w:rPr>
            <w:rFonts w:ascii="仿宋" w:eastAsia="仿宋" w:hAnsi="仿宋" w:cs="仿宋" w:hint="eastAsia"/>
            <w:lang w:eastAsia="zh-CN"/>
          </w:rPr>
          <w:t>(二)、土建工程设计年限及安全等级</w:t>
        </w:r>
        <w:r>
          <w:tab/>
        </w:r>
        <w:r>
          <w:fldChar w:fldCharType="begin"/>
        </w:r>
        <w:r>
          <w:instrText xml:space="preserve"> PAGEREF _Toc23439 \h </w:instrText>
        </w:r>
        <w:r>
          <w:fldChar w:fldCharType="separate"/>
        </w:r>
        <w:r>
          <w:t>9</w:t>
        </w:r>
        <w:r>
          <w:fldChar w:fldCharType="end"/>
        </w:r>
      </w:hyperlink>
    </w:p>
    <w:p>
      <w:pPr>
        <w:pStyle w:val="TOC2"/>
        <w:tabs>
          <w:tab w:val="right" w:leader="dot" w:pos="8306"/>
        </w:tabs>
      </w:pPr>
      <w:hyperlink w:anchor="_Toc25652" w:history="1">
        <w:r>
          <w:rPr>
            <w:rFonts w:ascii="仿宋" w:eastAsia="仿宋" w:hAnsi="仿宋" w:cs="仿宋" w:hint="eastAsia"/>
            <w:lang w:eastAsia="zh-CN"/>
          </w:rPr>
          <w:t>(三)、建筑工程设计总体要求</w:t>
        </w:r>
        <w:r>
          <w:tab/>
        </w:r>
        <w:r>
          <w:fldChar w:fldCharType="begin"/>
        </w:r>
        <w:r>
          <w:instrText xml:space="preserve"> PAGEREF _Toc25652 \h </w:instrText>
        </w:r>
        <w:r>
          <w:fldChar w:fldCharType="separate"/>
        </w:r>
        <w:r>
          <w:t>11</w:t>
        </w:r>
        <w:r>
          <w:fldChar w:fldCharType="end"/>
        </w:r>
      </w:hyperlink>
    </w:p>
    <w:p>
      <w:pPr>
        <w:pStyle w:val="TOC2"/>
        <w:tabs>
          <w:tab w:val="right" w:leader="dot" w:pos="8306"/>
        </w:tabs>
      </w:pPr>
      <w:hyperlink w:anchor="_Toc28885" w:history="1">
        <w:r>
          <w:rPr>
            <w:rFonts w:ascii="仿宋" w:eastAsia="仿宋" w:hAnsi="仿宋" w:cs="仿宋" w:hint="eastAsia"/>
            <w:lang w:eastAsia="zh-CN"/>
          </w:rPr>
          <w:t>(四)、土建工程建设指标</w:t>
        </w:r>
        <w:r>
          <w:tab/>
        </w:r>
        <w:r>
          <w:fldChar w:fldCharType="begin"/>
        </w:r>
        <w:r>
          <w:instrText xml:space="preserve"> PAGEREF _Toc28885 \h </w:instrText>
        </w:r>
        <w:r>
          <w:fldChar w:fldCharType="separate"/>
        </w:r>
        <w:r>
          <w:t>11</w:t>
        </w:r>
        <w:r>
          <w:fldChar w:fldCharType="end"/>
        </w:r>
      </w:hyperlink>
    </w:p>
    <w:p>
      <w:pPr>
        <w:pStyle w:val="TOC1"/>
        <w:tabs>
          <w:tab w:val="right" w:leader="dot" w:pos="8306"/>
        </w:tabs>
      </w:pPr>
      <w:hyperlink w:anchor="_Toc30005" w:history="1">
        <w:r>
          <w:rPr>
            <w:rFonts w:ascii="仿宋" w:eastAsia="仿宋" w:hAnsi="仿宋" w:cs="仿宋" w:hint="eastAsia"/>
            <w:lang w:eastAsia="zh-CN"/>
          </w:rPr>
          <w:t>四、水环境服务项目概论</w:t>
        </w:r>
        <w:r>
          <w:tab/>
        </w:r>
        <w:r>
          <w:fldChar w:fldCharType="begin"/>
        </w:r>
        <w:r>
          <w:instrText xml:space="preserve"> PAGEREF _Toc30005 \h </w:instrText>
        </w:r>
        <w:r>
          <w:fldChar w:fldCharType="separate"/>
        </w:r>
        <w:r>
          <w:t>12</w:t>
        </w:r>
        <w:r>
          <w:fldChar w:fldCharType="end"/>
        </w:r>
      </w:hyperlink>
    </w:p>
    <w:p>
      <w:pPr>
        <w:pStyle w:val="TOC2"/>
        <w:tabs>
          <w:tab w:val="right" w:leader="dot" w:pos="8306"/>
        </w:tabs>
      </w:pPr>
      <w:hyperlink w:anchor="_Toc20346" w:history="1">
        <w:r>
          <w:rPr>
            <w:rFonts w:ascii="仿宋" w:eastAsia="仿宋" w:hAnsi="仿宋" w:cs="仿宋" w:hint="eastAsia"/>
            <w:lang w:eastAsia="zh-CN"/>
          </w:rPr>
          <w:t>(一)、水环境服务项目概况</w:t>
        </w:r>
        <w:r>
          <w:tab/>
        </w:r>
        <w:r>
          <w:fldChar w:fldCharType="begin"/>
        </w:r>
        <w:r>
          <w:instrText xml:space="preserve"> PAGEREF _Toc20346 \h </w:instrText>
        </w:r>
        <w:r>
          <w:fldChar w:fldCharType="separate"/>
        </w:r>
        <w:r>
          <w:t>12</w:t>
        </w:r>
        <w:r>
          <w:fldChar w:fldCharType="end"/>
        </w:r>
      </w:hyperlink>
    </w:p>
    <w:p>
      <w:pPr>
        <w:pStyle w:val="TOC2"/>
        <w:tabs>
          <w:tab w:val="right" w:leader="dot" w:pos="8306"/>
        </w:tabs>
      </w:pPr>
      <w:hyperlink w:anchor="_Toc6126" w:history="1">
        <w:r>
          <w:rPr>
            <w:rFonts w:ascii="仿宋" w:eastAsia="仿宋" w:hAnsi="仿宋" w:cs="仿宋" w:hint="eastAsia"/>
            <w:lang w:eastAsia="zh-CN"/>
          </w:rPr>
          <w:t>(二)、水环境服务项目目标</w:t>
        </w:r>
        <w:r>
          <w:tab/>
        </w:r>
        <w:r>
          <w:fldChar w:fldCharType="begin"/>
        </w:r>
        <w:r>
          <w:instrText xml:space="preserve"> PAGEREF _Toc6126 \h </w:instrText>
        </w:r>
        <w:r>
          <w:fldChar w:fldCharType="separate"/>
        </w:r>
        <w:r>
          <w:t>14</w:t>
        </w:r>
        <w:r>
          <w:fldChar w:fldCharType="end"/>
        </w:r>
      </w:hyperlink>
    </w:p>
    <w:p>
      <w:pPr>
        <w:pStyle w:val="TOC2"/>
        <w:tabs>
          <w:tab w:val="right" w:leader="dot" w:pos="8306"/>
        </w:tabs>
      </w:pPr>
      <w:hyperlink w:anchor="_Toc20603" w:history="1">
        <w:r>
          <w:rPr>
            <w:rFonts w:ascii="仿宋" w:eastAsia="仿宋" w:hAnsi="仿宋" w:cs="仿宋" w:hint="eastAsia"/>
            <w:lang w:eastAsia="zh-CN"/>
          </w:rPr>
          <w:t>(三)、水环境服务项目提出的理由</w:t>
        </w:r>
        <w:r>
          <w:tab/>
        </w:r>
        <w:r>
          <w:fldChar w:fldCharType="begin"/>
        </w:r>
        <w:r>
          <w:instrText xml:space="preserve"> PAGEREF _Toc20603 \h </w:instrText>
        </w:r>
        <w:r>
          <w:fldChar w:fldCharType="separate"/>
        </w:r>
        <w:r>
          <w:t>15</w:t>
        </w:r>
        <w:r>
          <w:fldChar w:fldCharType="end"/>
        </w:r>
      </w:hyperlink>
    </w:p>
    <w:p>
      <w:pPr>
        <w:pStyle w:val="TOC2"/>
        <w:tabs>
          <w:tab w:val="right" w:leader="dot" w:pos="8306"/>
        </w:tabs>
      </w:pPr>
      <w:hyperlink w:anchor="_Toc27143" w:history="1">
        <w:r>
          <w:rPr>
            <w:rFonts w:ascii="仿宋" w:eastAsia="仿宋" w:hAnsi="仿宋" w:cs="仿宋" w:hint="eastAsia"/>
            <w:lang w:eastAsia="zh-CN"/>
          </w:rPr>
          <w:t>(四)、水环境服务项目意义</w:t>
        </w:r>
        <w:r>
          <w:tab/>
        </w:r>
        <w:r>
          <w:fldChar w:fldCharType="begin"/>
        </w:r>
        <w:r>
          <w:instrText xml:space="preserve"> PAGEREF _Toc27143 \h </w:instrText>
        </w:r>
        <w:r>
          <w:fldChar w:fldCharType="separate"/>
        </w:r>
        <w:r>
          <w:t>16</w:t>
        </w:r>
        <w:r>
          <w:fldChar w:fldCharType="end"/>
        </w:r>
      </w:hyperlink>
    </w:p>
    <w:p>
      <w:pPr>
        <w:pStyle w:val="TOC2"/>
        <w:tabs>
          <w:tab w:val="right" w:leader="dot" w:pos="8306"/>
        </w:tabs>
      </w:pPr>
      <w:hyperlink w:anchor="_Toc10489" w:history="1">
        <w:r>
          <w:rPr>
            <w:rFonts w:ascii="仿宋" w:eastAsia="仿宋" w:hAnsi="仿宋" w:cs="仿宋" w:hint="eastAsia"/>
            <w:lang w:eastAsia="zh-CN"/>
          </w:rPr>
          <w:t>(五)、水环境服务项目背景</w:t>
        </w:r>
        <w:r>
          <w:tab/>
        </w:r>
        <w:r>
          <w:fldChar w:fldCharType="begin"/>
        </w:r>
        <w:r>
          <w:instrText xml:space="preserve"> PAGEREF _Toc10489 \h </w:instrText>
        </w:r>
        <w:r>
          <w:fldChar w:fldCharType="separate"/>
        </w:r>
        <w:r>
          <w:t>17</w:t>
        </w:r>
        <w:r>
          <w:fldChar w:fldCharType="end"/>
        </w:r>
      </w:hyperlink>
    </w:p>
    <w:p>
      <w:pPr>
        <w:pStyle w:val="TOC1"/>
        <w:tabs>
          <w:tab w:val="right" w:leader="dot" w:pos="8306"/>
        </w:tabs>
      </w:pPr>
      <w:hyperlink w:anchor="_Toc2515" w:history="1">
        <w:r>
          <w:rPr>
            <w:rFonts w:ascii="仿宋" w:eastAsia="仿宋" w:hAnsi="仿宋" w:cs="仿宋" w:hint="eastAsia"/>
            <w:lang w:eastAsia="zh-CN"/>
          </w:rPr>
          <w:t>五、水环境服务项目建设单位说明</w:t>
        </w:r>
        <w:r>
          <w:tab/>
        </w:r>
        <w:r>
          <w:fldChar w:fldCharType="begin"/>
        </w:r>
        <w:r>
          <w:instrText xml:space="preserve"> PAGEREF _Toc2515 \h </w:instrText>
        </w:r>
        <w:r>
          <w:fldChar w:fldCharType="separate"/>
        </w:r>
        <w:r>
          <w:t>18</w:t>
        </w:r>
        <w:r>
          <w:fldChar w:fldCharType="end"/>
        </w:r>
      </w:hyperlink>
    </w:p>
    <w:p>
      <w:pPr>
        <w:pStyle w:val="TOC2"/>
        <w:tabs>
          <w:tab w:val="right" w:leader="dot" w:pos="8306"/>
        </w:tabs>
      </w:pPr>
      <w:hyperlink w:anchor="_Toc3301" w:history="1">
        <w:r>
          <w:rPr>
            <w:rFonts w:ascii="仿宋" w:eastAsia="仿宋" w:hAnsi="仿宋" w:cs="仿宋" w:hint="eastAsia"/>
            <w:lang w:eastAsia="zh-CN"/>
          </w:rPr>
          <w:t>(一)、水环境服务项目承办单位基本情况</w:t>
        </w:r>
        <w:r>
          <w:tab/>
        </w:r>
        <w:r>
          <w:fldChar w:fldCharType="begin"/>
        </w:r>
        <w:r>
          <w:instrText xml:space="preserve"> PAGEREF _Toc3301 \h </w:instrText>
        </w:r>
        <w:r>
          <w:fldChar w:fldCharType="separate"/>
        </w:r>
        <w:r>
          <w:t>18</w:t>
        </w:r>
        <w:r>
          <w:fldChar w:fldCharType="end"/>
        </w:r>
      </w:hyperlink>
    </w:p>
    <w:p>
      <w:pPr>
        <w:pStyle w:val="TOC2"/>
        <w:tabs>
          <w:tab w:val="right" w:leader="dot" w:pos="8306"/>
        </w:tabs>
      </w:pPr>
      <w:hyperlink w:anchor="_Toc22206" w:history="1">
        <w:r>
          <w:rPr>
            <w:rFonts w:ascii="仿宋" w:eastAsia="仿宋" w:hAnsi="仿宋" w:cs="仿宋" w:hint="eastAsia"/>
            <w:lang w:eastAsia="zh-CN"/>
          </w:rPr>
          <w:t>(二)、公司经济效益分析</w:t>
        </w:r>
        <w:r>
          <w:tab/>
        </w:r>
        <w:r>
          <w:fldChar w:fldCharType="begin"/>
        </w:r>
        <w:r>
          <w:instrText xml:space="preserve"> PAGEREF _Toc22206 \h </w:instrText>
        </w:r>
        <w:r>
          <w:fldChar w:fldCharType="separate"/>
        </w:r>
        <w:r>
          <w:t>19</w:t>
        </w:r>
        <w:r>
          <w:fldChar w:fldCharType="end"/>
        </w:r>
      </w:hyperlink>
    </w:p>
    <w:p>
      <w:pPr>
        <w:pStyle w:val="TOC1"/>
        <w:tabs>
          <w:tab w:val="right" w:leader="dot" w:pos="8306"/>
        </w:tabs>
      </w:pPr>
      <w:hyperlink w:anchor="_Toc29749" w:history="1">
        <w:r>
          <w:rPr>
            <w:rFonts w:ascii="仿宋" w:eastAsia="仿宋" w:hAnsi="仿宋" w:cs="仿宋" w:hint="eastAsia"/>
            <w:lang w:eastAsia="zh-CN"/>
          </w:rPr>
          <w:t>六、水环境服务项目危机管理</w:t>
        </w:r>
        <w:r>
          <w:tab/>
        </w:r>
        <w:r>
          <w:fldChar w:fldCharType="begin"/>
        </w:r>
        <w:r>
          <w:instrText xml:space="preserve"> PAGEREF _Toc29749 \h </w:instrText>
        </w:r>
        <w:r>
          <w:fldChar w:fldCharType="separate"/>
        </w:r>
        <w:r>
          <w:t>20</w:t>
        </w:r>
        <w:r>
          <w:fldChar w:fldCharType="end"/>
        </w:r>
      </w:hyperlink>
    </w:p>
    <w:p>
      <w:pPr>
        <w:pStyle w:val="TOC2"/>
        <w:tabs>
          <w:tab w:val="right" w:leader="dot" w:pos="8306"/>
        </w:tabs>
      </w:pPr>
      <w:hyperlink w:anchor="_Toc3643" w:history="1">
        <w:r>
          <w:rPr>
            <w:rFonts w:ascii="仿宋" w:eastAsia="仿宋" w:hAnsi="仿宋" w:cs="仿宋" w:hint="eastAsia"/>
            <w:lang w:eastAsia="zh-CN"/>
          </w:rPr>
          <w:t>(一)、危机预警与识别</w:t>
        </w:r>
        <w:r>
          <w:tab/>
        </w:r>
        <w:r>
          <w:fldChar w:fldCharType="begin"/>
        </w:r>
        <w:r>
          <w:instrText xml:space="preserve"> PAGEREF _Toc3643 \h </w:instrText>
        </w:r>
        <w:r>
          <w:fldChar w:fldCharType="separate"/>
        </w:r>
        <w:r>
          <w:t>20</w:t>
        </w:r>
        <w:r>
          <w:fldChar w:fldCharType="end"/>
        </w:r>
      </w:hyperlink>
    </w:p>
    <w:p>
      <w:pPr>
        <w:pStyle w:val="TOC2"/>
        <w:tabs>
          <w:tab w:val="right" w:leader="dot" w:pos="8306"/>
        </w:tabs>
      </w:pPr>
      <w:hyperlink w:anchor="_Toc32410" w:history="1">
        <w:r>
          <w:rPr>
            <w:rFonts w:ascii="仿宋" w:eastAsia="仿宋" w:hAnsi="仿宋" w:cs="仿宋" w:hint="eastAsia"/>
            <w:lang w:eastAsia="zh-CN"/>
          </w:rPr>
          <w:t>(二)、危机应对与恢复</w:t>
        </w:r>
        <w:r>
          <w:tab/>
        </w:r>
        <w:r>
          <w:fldChar w:fldCharType="begin"/>
        </w:r>
        <w:r>
          <w:instrText xml:space="preserve"> PAGEREF _Toc32410 \h </w:instrText>
        </w:r>
        <w:r>
          <w:fldChar w:fldCharType="separate"/>
        </w:r>
        <w:r>
          <w:t>21</w:t>
        </w:r>
        <w:r>
          <w:fldChar w:fldCharType="end"/>
        </w:r>
      </w:hyperlink>
    </w:p>
    <w:p>
      <w:pPr>
        <w:pStyle w:val="TOC1"/>
        <w:tabs>
          <w:tab w:val="right" w:leader="dot" w:pos="8306"/>
        </w:tabs>
      </w:pPr>
      <w:hyperlink w:anchor="_Toc28948" w:history="1">
        <w:r>
          <w:rPr>
            <w:rFonts w:ascii="仿宋" w:eastAsia="仿宋" w:hAnsi="仿宋" w:cs="仿宋" w:hint="eastAsia"/>
            <w:lang w:eastAsia="zh-CN"/>
          </w:rPr>
          <w:t>七、水环境服务项目人力资源管理</w:t>
        </w:r>
        <w:r>
          <w:tab/>
        </w:r>
        <w:r>
          <w:fldChar w:fldCharType="begin"/>
        </w:r>
        <w:r>
          <w:instrText xml:space="preserve"> PAGEREF _Toc28948 \h </w:instrText>
        </w:r>
        <w:r>
          <w:fldChar w:fldCharType="separate"/>
        </w:r>
        <w:r>
          <w:t>22</w:t>
        </w:r>
        <w:r>
          <w:fldChar w:fldCharType="end"/>
        </w:r>
      </w:hyperlink>
    </w:p>
    <w:p>
      <w:pPr>
        <w:pStyle w:val="TOC2"/>
        <w:tabs>
          <w:tab w:val="right" w:leader="dot" w:pos="8306"/>
        </w:tabs>
      </w:pPr>
      <w:hyperlink w:anchor="_Toc4625" w:history="1">
        <w:r>
          <w:rPr>
            <w:rFonts w:ascii="仿宋" w:eastAsia="仿宋" w:hAnsi="仿宋" w:cs="仿宋" w:hint="eastAsia"/>
            <w:lang w:eastAsia="zh-CN"/>
          </w:rPr>
          <w:t>(一)、建立健全的预算管理制度</w:t>
        </w:r>
        <w:r>
          <w:tab/>
        </w:r>
        <w:r>
          <w:fldChar w:fldCharType="begin"/>
        </w:r>
        <w:r>
          <w:instrText xml:space="preserve"> PAGEREF _Toc4625 \h </w:instrText>
        </w:r>
        <w:r>
          <w:fldChar w:fldCharType="separate"/>
        </w:r>
        <w:r>
          <w:t>22</w:t>
        </w:r>
        <w:r>
          <w:fldChar w:fldCharType="end"/>
        </w:r>
      </w:hyperlink>
    </w:p>
    <w:p>
      <w:pPr>
        <w:pStyle w:val="TOC2"/>
        <w:tabs>
          <w:tab w:val="right" w:leader="dot" w:pos="8306"/>
        </w:tabs>
      </w:pPr>
      <w:hyperlink w:anchor="_Toc15434" w:history="1">
        <w:r>
          <w:rPr>
            <w:rFonts w:ascii="仿宋" w:eastAsia="仿宋" w:hAnsi="仿宋" w:cs="仿宋" w:hint="eastAsia"/>
            <w:lang w:eastAsia="zh-CN"/>
          </w:rPr>
          <w:t>(二)、加强资金流动监控</w:t>
        </w:r>
        <w:r>
          <w:tab/>
        </w:r>
        <w:r>
          <w:fldChar w:fldCharType="begin"/>
        </w:r>
        <w:r>
          <w:instrText xml:space="preserve"> PAGEREF _Toc15434 \h </w:instrText>
        </w:r>
        <w:r>
          <w:fldChar w:fldCharType="separate"/>
        </w:r>
        <w:r>
          <w:t>24</w:t>
        </w:r>
        <w:r>
          <w:fldChar w:fldCharType="end"/>
        </w:r>
      </w:hyperlink>
    </w:p>
    <w:p>
      <w:pPr>
        <w:pStyle w:val="TOC2"/>
        <w:tabs>
          <w:tab w:val="right" w:leader="dot" w:pos="8306"/>
        </w:tabs>
      </w:pPr>
      <w:hyperlink w:anchor="_Toc29377" w:history="1">
        <w:r>
          <w:rPr>
            <w:rFonts w:ascii="仿宋" w:eastAsia="仿宋" w:hAnsi="仿宋" w:cs="仿宋" w:hint="eastAsia"/>
            <w:lang w:eastAsia="zh-CN"/>
          </w:rPr>
          <w:t>(三)、制定完善的风险控制机制</w:t>
        </w:r>
        <w:r>
          <w:tab/>
        </w:r>
        <w:r>
          <w:fldChar w:fldCharType="begin"/>
        </w:r>
        <w:r>
          <w:instrText xml:space="preserve"> PAGEREF _Toc29377 \h </w:instrText>
        </w:r>
        <w:r>
          <w:fldChar w:fldCharType="separate"/>
        </w:r>
        <w:r>
          <w:t>25</w:t>
        </w:r>
        <w:r>
          <w:fldChar w:fldCharType="end"/>
        </w:r>
      </w:hyperlink>
    </w:p>
    <w:p>
      <w:pPr>
        <w:pStyle w:val="TOC2"/>
        <w:tabs>
          <w:tab w:val="right" w:leader="dot" w:pos="8306"/>
        </w:tabs>
      </w:pPr>
      <w:hyperlink w:anchor="_Toc23016" w:history="1">
        <w:r>
          <w:rPr>
            <w:rFonts w:ascii="仿宋" w:eastAsia="仿宋" w:hAnsi="仿宋" w:cs="仿宋" w:hint="eastAsia"/>
            <w:lang w:eastAsia="zh-CN"/>
          </w:rPr>
          <w:t>(四)、优化成本管理</w:t>
        </w:r>
        <w:r>
          <w:tab/>
        </w:r>
        <w:r>
          <w:fldChar w:fldCharType="begin"/>
        </w:r>
        <w:r>
          <w:instrText xml:space="preserve"> PAGEREF _Toc23016 \h </w:instrText>
        </w:r>
        <w:r>
          <w:fldChar w:fldCharType="separate"/>
        </w:r>
        <w:r>
          <w:t>26</w:t>
        </w:r>
        <w:r>
          <w:fldChar w:fldCharType="end"/>
        </w:r>
      </w:hyperlink>
    </w:p>
    <w:p>
      <w:pPr>
        <w:pStyle w:val="TOC1"/>
        <w:tabs>
          <w:tab w:val="right" w:leader="dot" w:pos="8306"/>
        </w:tabs>
      </w:pPr>
      <w:hyperlink w:anchor="_Toc18179" w:history="1">
        <w:r>
          <w:rPr>
            <w:rFonts w:ascii="仿宋" w:eastAsia="仿宋" w:hAnsi="仿宋" w:cs="仿宋" w:hint="eastAsia"/>
            <w:lang w:eastAsia="zh-CN"/>
          </w:rPr>
          <w:t>八、水环境服务项目风险管理</w:t>
        </w:r>
        <w:r>
          <w:tab/>
        </w:r>
        <w:r>
          <w:fldChar w:fldCharType="begin"/>
        </w:r>
        <w:r>
          <w:instrText xml:space="preserve"> PAGEREF _Toc18179 \h </w:instrText>
        </w:r>
        <w:r>
          <w:fldChar w:fldCharType="separate"/>
        </w:r>
        <w:r>
          <w:t>28</w:t>
        </w:r>
        <w:r>
          <w:fldChar w:fldCharType="end"/>
        </w:r>
      </w:hyperlink>
    </w:p>
    <w:p>
      <w:pPr>
        <w:pStyle w:val="TOC2"/>
        <w:tabs>
          <w:tab w:val="right" w:leader="dot" w:pos="8306"/>
        </w:tabs>
      </w:pPr>
      <w:hyperlink w:anchor="_Toc4466" w:history="1">
        <w:r>
          <w:rPr>
            <w:rFonts w:ascii="仿宋" w:eastAsia="仿宋" w:hAnsi="仿宋" w:cs="仿宋" w:hint="eastAsia"/>
            <w:lang w:eastAsia="zh-CN"/>
          </w:rPr>
          <w:t>(一)、风险识别与评估</w:t>
        </w:r>
        <w:r>
          <w:tab/>
        </w:r>
        <w:r>
          <w:fldChar w:fldCharType="begin"/>
        </w:r>
        <w:r>
          <w:instrText xml:space="preserve"> PAGEREF _Toc4466 \h </w:instrText>
        </w:r>
        <w:r>
          <w:fldChar w:fldCharType="separate"/>
        </w:r>
        <w:r>
          <w:t>28</w:t>
        </w:r>
        <w:r>
          <w:fldChar w:fldCharType="end"/>
        </w:r>
      </w:hyperlink>
    </w:p>
    <w:p>
      <w:pPr>
        <w:pStyle w:val="TOC2"/>
        <w:tabs>
          <w:tab w:val="right" w:leader="dot" w:pos="8306"/>
        </w:tabs>
      </w:pPr>
      <w:hyperlink w:anchor="_Toc20625" w:history="1">
        <w:r>
          <w:rPr>
            <w:rFonts w:ascii="仿宋" w:eastAsia="仿宋" w:hAnsi="仿宋" w:cs="仿宋" w:hint="eastAsia"/>
            <w:lang w:eastAsia="zh-CN"/>
          </w:rPr>
          <w:t>(二)、风险应对策略</w:t>
        </w:r>
        <w:r>
          <w:tab/>
        </w:r>
        <w:r>
          <w:fldChar w:fldCharType="begin"/>
        </w:r>
        <w:r>
          <w:instrText xml:space="preserve"> PAGEREF _Toc20625 \h </w:instrText>
        </w:r>
        <w:r>
          <w:fldChar w:fldCharType="separate"/>
        </w:r>
        <w:r>
          <w:t>29</w:t>
        </w:r>
        <w:r>
          <w:fldChar w:fldCharType="end"/>
        </w:r>
      </w:hyperlink>
    </w:p>
    <w:p>
      <w:pPr>
        <w:pStyle w:val="TOC2"/>
        <w:tabs>
          <w:tab w:val="right" w:leader="dot" w:pos="8306"/>
        </w:tabs>
      </w:pPr>
      <w:hyperlink w:anchor="_Toc31968" w:history="1">
        <w:r>
          <w:rPr>
            <w:rFonts w:ascii="仿宋" w:eastAsia="仿宋" w:hAnsi="仿宋" w:cs="仿宋" w:hint="eastAsia"/>
            <w:lang w:eastAsia="zh-CN"/>
          </w:rPr>
          <w:t>(三)、风险监控与控制</w:t>
        </w:r>
        <w:r>
          <w:tab/>
        </w:r>
        <w:r>
          <w:fldChar w:fldCharType="begin"/>
        </w:r>
        <w:r>
          <w:instrText xml:space="preserve"> PAGEREF _Toc31968 \h </w:instrText>
        </w:r>
        <w:r>
          <w:fldChar w:fldCharType="separate"/>
        </w:r>
        <w:r>
          <w:t>31</w:t>
        </w:r>
        <w:r>
          <w:fldChar w:fldCharType="end"/>
        </w:r>
      </w:hyperlink>
    </w:p>
    <w:p>
      <w:pPr>
        <w:pStyle w:val="TOC1"/>
        <w:tabs>
          <w:tab w:val="right" w:leader="dot" w:pos="8306"/>
        </w:tabs>
      </w:pPr>
      <w:hyperlink w:anchor="_Toc11299" w:history="1">
        <w:r>
          <w:rPr>
            <w:rFonts w:ascii="仿宋" w:eastAsia="仿宋" w:hAnsi="仿宋" w:cs="仿宋" w:hint="eastAsia"/>
            <w:lang w:eastAsia="zh-CN"/>
          </w:rPr>
          <w:t>九、水环境服务项目创新与研发</w:t>
        </w:r>
        <w:r>
          <w:tab/>
        </w:r>
        <w:r>
          <w:fldChar w:fldCharType="begin"/>
        </w:r>
        <w:r>
          <w:instrText xml:space="preserve"> PAGEREF _Toc11299 \h </w:instrText>
        </w:r>
        <w:r>
          <w:fldChar w:fldCharType="separate"/>
        </w:r>
        <w:r>
          <w:t>32</w:t>
        </w:r>
        <w:r>
          <w:fldChar w:fldCharType="end"/>
        </w:r>
      </w:hyperlink>
    </w:p>
    <w:p>
      <w:pPr>
        <w:pStyle w:val="TOC2"/>
        <w:tabs>
          <w:tab w:val="right" w:leader="dot" w:pos="8306"/>
        </w:tabs>
      </w:pPr>
      <w:hyperlink w:anchor="_Toc28217" w:history="1">
        <w:r>
          <w:rPr>
            <w:rFonts w:ascii="仿宋" w:eastAsia="仿宋" w:hAnsi="仿宋" w:cs="仿宋" w:hint="eastAsia"/>
            <w:lang w:eastAsia="zh-CN"/>
          </w:rPr>
          <w:t>(一)、创新策略与方向</w:t>
        </w:r>
        <w:r>
          <w:tab/>
        </w:r>
        <w:r>
          <w:fldChar w:fldCharType="begin"/>
        </w:r>
        <w:r>
          <w:instrText xml:space="preserve"> PAGEREF _Toc28217 \h </w:instrText>
        </w:r>
        <w:r>
          <w:fldChar w:fldCharType="separate"/>
        </w:r>
        <w:r>
          <w:t>32</w:t>
        </w:r>
        <w:r>
          <w:fldChar w:fldCharType="end"/>
        </w:r>
      </w:hyperlink>
    </w:p>
    <w:p>
      <w:pPr>
        <w:pStyle w:val="TOC2"/>
        <w:tabs>
          <w:tab w:val="right" w:leader="dot" w:pos="8306"/>
        </w:tabs>
      </w:pPr>
      <w:hyperlink w:anchor="_Toc13064" w:history="1">
        <w:r>
          <w:rPr>
            <w:rFonts w:ascii="仿宋" w:eastAsia="仿宋" w:hAnsi="仿宋" w:cs="仿宋" w:hint="eastAsia"/>
            <w:lang w:eastAsia="zh-CN"/>
          </w:rPr>
          <w:t>(二)、研发规划与投入</w:t>
        </w:r>
        <w:r>
          <w:tab/>
        </w:r>
        <w:r>
          <w:fldChar w:fldCharType="begin"/>
        </w:r>
        <w:r>
          <w:instrText xml:space="preserve"> PAGEREF _Toc13064 \h </w:instrText>
        </w:r>
        <w:r>
          <w:fldChar w:fldCharType="separate"/>
        </w:r>
        <w:r>
          <w:t>33</w:t>
        </w:r>
        <w:r>
          <w:fldChar w:fldCharType="end"/>
        </w:r>
      </w:hyperlink>
    </w:p>
    <w:p>
      <w:pPr>
        <w:pStyle w:val="TOC1"/>
        <w:tabs>
          <w:tab w:val="right" w:leader="dot" w:pos="8306"/>
        </w:tabs>
      </w:pPr>
      <w:hyperlink w:anchor="_Toc4946" w:history="1">
        <w:r>
          <w:rPr>
            <w:rFonts w:ascii="仿宋" w:eastAsia="仿宋" w:hAnsi="仿宋" w:cs="仿宋" w:hint="eastAsia"/>
            <w:lang w:eastAsia="zh-CN"/>
          </w:rPr>
          <w:t>十、水环境服务项目财务管理</w:t>
        </w:r>
        <w:r>
          <w:tab/>
        </w:r>
        <w:r>
          <w:fldChar w:fldCharType="begin"/>
        </w:r>
        <w:r>
          <w:instrText xml:space="preserve"> PAGEREF _Toc4946 \h </w:instrText>
        </w:r>
        <w:r>
          <w:fldChar w:fldCharType="separate"/>
        </w:r>
        <w:r>
          <w:t>35</w:t>
        </w:r>
        <w:r>
          <w:fldChar w:fldCharType="end"/>
        </w:r>
      </w:hyperlink>
    </w:p>
    <w:p>
      <w:pPr>
        <w:pStyle w:val="TOC2"/>
        <w:tabs>
          <w:tab w:val="right" w:leader="dot" w:pos="8306"/>
        </w:tabs>
      </w:pPr>
      <w:hyperlink w:anchor="_Toc13953" w:history="1">
        <w:r>
          <w:rPr>
            <w:rFonts w:ascii="仿宋" w:eastAsia="仿宋" w:hAnsi="仿宋" w:cs="仿宋" w:hint="eastAsia"/>
            <w:lang w:eastAsia="zh-CN"/>
          </w:rPr>
          <w:t>(一)、资金需求大</w:t>
        </w:r>
        <w:r>
          <w:tab/>
        </w:r>
        <w:r>
          <w:fldChar w:fldCharType="begin"/>
        </w:r>
        <w:r>
          <w:instrText xml:space="preserve"> PAGEREF _Toc13953 \h </w:instrText>
        </w:r>
        <w:r>
          <w:fldChar w:fldCharType="separate"/>
        </w:r>
        <w:r>
          <w:t>35</w:t>
        </w:r>
        <w:r>
          <w:fldChar w:fldCharType="end"/>
        </w:r>
      </w:hyperlink>
    </w:p>
    <w:p>
      <w:pPr>
        <w:pStyle w:val="TOC2"/>
        <w:tabs>
          <w:tab w:val="right" w:leader="dot" w:pos="8306"/>
        </w:tabs>
      </w:pPr>
      <w:hyperlink w:anchor="_Toc20541" w:history="1">
        <w:r>
          <w:rPr>
            <w:rFonts w:ascii="仿宋" w:eastAsia="仿宋" w:hAnsi="仿宋" w:cs="仿宋" w:hint="eastAsia"/>
            <w:lang w:eastAsia="zh-CN"/>
          </w:rPr>
          <w:t>(二)、研发周期长</w:t>
        </w:r>
        <w:r>
          <w:tab/>
        </w:r>
        <w:r>
          <w:fldChar w:fldCharType="begin"/>
        </w:r>
        <w:r>
          <w:instrText xml:space="preserve"> PAGEREF _Toc20541 \h </w:instrText>
        </w:r>
        <w:r>
          <w:fldChar w:fldCharType="separate"/>
        </w:r>
        <w:r>
          <w:t>36</w:t>
        </w:r>
        <w:r>
          <w:fldChar w:fldCharType="end"/>
        </w:r>
      </w:hyperlink>
    </w:p>
    <w:p>
      <w:pPr>
        <w:pStyle w:val="TOC2"/>
        <w:tabs>
          <w:tab w:val="right" w:leader="dot" w:pos="8306"/>
        </w:tabs>
      </w:pPr>
      <w:hyperlink w:anchor="_Toc19168" w:history="1">
        <w:r>
          <w:rPr>
            <w:rFonts w:ascii="仿宋" w:eastAsia="仿宋" w:hAnsi="仿宋" w:cs="仿宋" w:hint="eastAsia"/>
            <w:lang w:eastAsia="zh-CN"/>
          </w:rPr>
          <w:t>(三)、市场风险大</w:t>
        </w:r>
        <w:r>
          <w:tab/>
        </w:r>
        <w:r>
          <w:fldChar w:fldCharType="begin"/>
        </w:r>
        <w:r>
          <w:instrText xml:space="preserve"> PAGEREF _Toc19168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69" w:history="1">
        <w:r>
          <w:rPr>
            <w:rFonts w:ascii="仿宋" w:eastAsia="仿宋" w:hAnsi="仿宋" w:cs="仿宋" w:hint="eastAsia"/>
            <w:lang w:eastAsia="zh-CN"/>
          </w:rPr>
          <w:t>(四)、利润率高</w:t>
        </w:r>
        <w:r>
          <w:tab/>
        </w:r>
        <w:r>
          <w:fldChar w:fldCharType="begin"/>
        </w:r>
        <w:r>
          <w:instrText xml:space="preserve"> PAGEREF _Toc20069 \h </w:instrText>
        </w:r>
        <w:r>
          <w:fldChar w:fldCharType="separate"/>
        </w:r>
        <w:r>
          <w:t>40</w:t>
        </w:r>
        <w:r>
          <w:fldChar w:fldCharType="end"/>
        </w:r>
      </w:hyperlink>
    </w:p>
    <w:p>
      <w:pPr>
        <w:pStyle w:val="TOC1"/>
        <w:tabs>
          <w:tab w:val="right" w:leader="dot" w:pos="8306"/>
        </w:tabs>
      </w:pPr>
      <w:hyperlink w:anchor="_Toc18620" w:history="1">
        <w:r>
          <w:rPr>
            <w:rFonts w:ascii="仿宋" w:eastAsia="仿宋" w:hAnsi="仿宋" w:cs="仿宋" w:hint="eastAsia"/>
            <w:lang w:eastAsia="zh-CN"/>
          </w:rPr>
          <w:t>十一、水环境服务项目计划安排</w:t>
        </w:r>
        <w:r>
          <w:tab/>
        </w:r>
        <w:r>
          <w:fldChar w:fldCharType="begin"/>
        </w:r>
        <w:r>
          <w:instrText xml:space="preserve"> PAGEREF _Toc18620 \h </w:instrText>
        </w:r>
        <w:r>
          <w:fldChar w:fldCharType="separate"/>
        </w:r>
        <w:r>
          <w:t>42</w:t>
        </w:r>
        <w:r>
          <w:fldChar w:fldCharType="end"/>
        </w:r>
      </w:hyperlink>
    </w:p>
    <w:p>
      <w:pPr>
        <w:pStyle w:val="TOC2"/>
        <w:tabs>
          <w:tab w:val="right" w:leader="dot" w:pos="8306"/>
        </w:tabs>
      </w:pPr>
      <w:hyperlink w:anchor="_Toc28021" w:history="1">
        <w:r>
          <w:rPr>
            <w:rFonts w:ascii="仿宋" w:eastAsia="仿宋" w:hAnsi="仿宋" w:cs="仿宋" w:hint="eastAsia"/>
            <w:lang w:eastAsia="zh-CN"/>
          </w:rPr>
          <w:t>(一)、建设周期</w:t>
        </w:r>
        <w:r>
          <w:tab/>
        </w:r>
        <w:r>
          <w:fldChar w:fldCharType="begin"/>
        </w:r>
        <w:r>
          <w:instrText xml:space="preserve"> PAGEREF _Toc28021 \h </w:instrText>
        </w:r>
        <w:r>
          <w:fldChar w:fldCharType="separate"/>
        </w:r>
        <w:r>
          <w:t>42</w:t>
        </w:r>
        <w:r>
          <w:fldChar w:fldCharType="end"/>
        </w:r>
      </w:hyperlink>
    </w:p>
    <w:p>
      <w:pPr>
        <w:pStyle w:val="TOC2"/>
        <w:tabs>
          <w:tab w:val="right" w:leader="dot" w:pos="8306"/>
        </w:tabs>
      </w:pPr>
      <w:hyperlink w:anchor="_Toc7359" w:history="1">
        <w:r>
          <w:rPr>
            <w:rFonts w:ascii="仿宋" w:eastAsia="仿宋" w:hAnsi="仿宋" w:cs="仿宋" w:hint="eastAsia"/>
            <w:lang w:eastAsia="zh-CN"/>
          </w:rPr>
          <w:t>(二)、建设进度</w:t>
        </w:r>
        <w:r>
          <w:tab/>
        </w:r>
        <w:r>
          <w:fldChar w:fldCharType="begin"/>
        </w:r>
        <w:r>
          <w:instrText xml:space="preserve"> PAGEREF _Toc7359 \h </w:instrText>
        </w:r>
        <w:r>
          <w:fldChar w:fldCharType="separate"/>
        </w:r>
        <w:r>
          <w:t>43</w:t>
        </w:r>
        <w:r>
          <w:fldChar w:fldCharType="end"/>
        </w:r>
      </w:hyperlink>
    </w:p>
    <w:p>
      <w:pPr>
        <w:pStyle w:val="TOC2"/>
        <w:tabs>
          <w:tab w:val="right" w:leader="dot" w:pos="8306"/>
        </w:tabs>
      </w:pPr>
      <w:hyperlink w:anchor="_Toc27763" w:history="1">
        <w:r>
          <w:rPr>
            <w:rFonts w:ascii="仿宋" w:eastAsia="仿宋" w:hAnsi="仿宋" w:cs="仿宋" w:hint="eastAsia"/>
            <w:lang w:eastAsia="zh-CN"/>
          </w:rPr>
          <w:t>(三)、进度安排注意事项</w:t>
        </w:r>
        <w:r>
          <w:tab/>
        </w:r>
        <w:r>
          <w:fldChar w:fldCharType="begin"/>
        </w:r>
        <w:r>
          <w:instrText xml:space="preserve"> PAGEREF _Toc27763 \h </w:instrText>
        </w:r>
        <w:r>
          <w:fldChar w:fldCharType="separate"/>
        </w:r>
        <w:r>
          <w:t>43</w:t>
        </w:r>
        <w:r>
          <w:fldChar w:fldCharType="end"/>
        </w:r>
      </w:hyperlink>
    </w:p>
    <w:p>
      <w:pPr>
        <w:pStyle w:val="TOC2"/>
        <w:tabs>
          <w:tab w:val="right" w:leader="dot" w:pos="8306"/>
        </w:tabs>
      </w:pPr>
      <w:hyperlink w:anchor="_Toc720" w:history="1">
        <w:r>
          <w:rPr>
            <w:rFonts w:ascii="仿宋" w:eastAsia="仿宋" w:hAnsi="仿宋" w:cs="仿宋" w:hint="eastAsia"/>
            <w:lang w:eastAsia="zh-CN"/>
          </w:rPr>
          <w:t>(四)、人力资源配置</w:t>
        </w:r>
        <w:r>
          <w:tab/>
        </w:r>
        <w:r>
          <w:fldChar w:fldCharType="begin"/>
        </w:r>
        <w:r>
          <w:instrText xml:space="preserve"> PAGEREF _Toc720 \h </w:instrText>
        </w:r>
        <w:r>
          <w:fldChar w:fldCharType="separate"/>
        </w:r>
        <w:r>
          <w:t>45</w:t>
        </w:r>
        <w:r>
          <w:fldChar w:fldCharType="end"/>
        </w:r>
      </w:hyperlink>
    </w:p>
    <w:p>
      <w:pPr>
        <w:pStyle w:val="TOC1"/>
        <w:tabs>
          <w:tab w:val="right" w:leader="dot" w:pos="8306"/>
        </w:tabs>
      </w:pPr>
      <w:hyperlink w:anchor="_Toc5305" w:history="1">
        <w:r>
          <w:rPr>
            <w:rFonts w:ascii="仿宋" w:eastAsia="仿宋" w:hAnsi="仿宋" w:cs="仿宋" w:hint="eastAsia"/>
            <w:lang w:eastAsia="zh-CN"/>
          </w:rPr>
          <w:t>十二、水环境服务项目投资规划</w:t>
        </w:r>
        <w:r>
          <w:tab/>
        </w:r>
        <w:r>
          <w:fldChar w:fldCharType="begin"/>
        </w:r>
        <w:r>
          <w:instrText xml:space="preserve"> PAGEREF _Toc5305 \h </w:instrText>
        </w:r>
        <w:r>
          <w:fldChar w:fldCharType="separate"/>
        </w:r>
        <w:r>
          <w:t>46</w:t>
        </w:r>
        <w:r>
          <w:fldChar w:fldCharType="end"/>
        </w:r>
      </w:hyperlink>
    </w:p>
    <w:p>
      <w:pPr>
        <w:pStyle w:val="TOC2"/>
        <w:tabs>
          <w:tab w:val="right" w:leader="dot" w:pos="8306"/>
        </w:tabs>
      </w:pPr>
      <w:hyperlink w:anchor="_Toc28590" w:history="1">
        <w:r>
          <w:rPr>
            <w:rFonts w:ascii="仿宋" w:eastAsia="仿宋" w:hAnsi="仿宋" w:cs="仿宋" w:hint="eastAsia"/>
            <w:lang w:eastAsia="zh-CN"/>
          </w:rPr>
          <w:t>(一)、水环境服务项目总投资估算</w:t>
        </w:r>
        <w:r>
          <w:tab/>
        </w:r>
        <w:r>
          <w:fldChar w:fldCharType="begin"/>
        </w:r>
        <w:r>
          <w:instrText xml:space="preserve"> PAGEREF _Toc28590 \h </w:instrText>
        </w:r>
        <w:r>
          <w:fldChar w:fldCharType="separate"/>
        </w:r>
        <w:r>
          <w:t>46</w:t>
        </w:r>
        <w:r>
          <w:fldChar w:fldCharType="end"/>
        </w:r>
      </w:hyperlink>
    </w:p>
    <w:p>
      <w:pPr>
        <w:pStyle w:val="TOC2"/>
        <w:tabs>
          <w:tab w:val="right" w:leader="dot" w:pos="8306"/>
        </w:tabs>
      </w:pPr>
      <w:hyperlink w:anchor="_Toc15794" w:history="1">
        <w:r>
          <w:rPr>
            <w:rFonts w:ascii="仿宋" w:eastAsia="仿宋" w:hAnsi="仿宋" w:cs="仿宋" w:hint="eastAsia"/>
            <w:lang w:eastAsia="zh-CN"/>
          </w:rPr>
          <w:t>(二)、资金筹措</w:t>
        </w:r>
        <w:r>
          <w:tab/>
        </w:r>
        <w:r>
          <w:fldChar w:fldCharType="begin"/>
        </w:r>
        <w:r>
          <w:instrText xml:space="preserve"> PAGEREF _Toc15794 \h </w:instrText>
        </w:r>
        <w:r>
          <w:fldChar w:fldCharType="separate"/>
        </w:r>
        <w:r>
          <w:t>47</w:t>
        </w:r>
        <w:r>
          <w:fldChar w:fldCharType="end"/>
        </w:r>
      </w:hyperlink>
    </w:p>
    <w:p>
      <w:pPr>
        <w:pStyle w:val="TOC1"/>
        <w:tabs>
          <w:tab w:val="right" w:leader="dot" w:pos="8306"/>
        </w:tabs>
      </w:pPr>
      <w:hyperlink w:anchor="_Toc17456" w:history="1">
        <w:r>
          <w:rPr>
            <w:rFonts w:ascii="仿宋" w:eastAsia="仿宋" w:hAnsi="仿宋" w:cs="仿宋" w:hint="eastAsia"/>
            <w:lang w:eastAsia="zh-CN"/>
          </w:rPr>
          <w:t>十三、质量管理体系</w:t>
        </w:r>
        <w:r>
          <w:tab/>
        </w:r>
        <w:r>
          <w:fldChar w:fldCharType="begin"/>
        </w:r>
        <w:r>
          <w:instrText xml:space="preserve"> PAGEREF _Toc17456 \h </w:instrText>
        </w:r>
        <w:r>
          <w:fldChar w:fldCharType="separate"/>
        </w:r>
        <w:r>
          <w:t>48</w:t>
        </w:r>
        <w:r>
          <w:fldChar w:fldCharType="end"/>
        </w:r>
      </w:hyperlink>
    </w:p>
    <w:p>
      <w:pPr>
        <w:pStyle w:val="TOC2"/>
        <w:tabs>
          <w:tab w:val="right" w:leader="dot" w:pos="8306"/>
        </w:tabs>
      </w:pPr>
      <w:hyperlink w:anchor="_Toc30597" w:history="1">
        <w:r>
          <w:rPr>
            <w:rFonts w:ascii="仿宋" w:eastAsia="仿宋" w:hAnsi="仿宋" w:cs="仿宋" w:hint="eastAsia"/>
            <w:lang w:eastAsia="zh-CN"/>
          </w:rPr>
          <w:t>(一)、质量目标与方针</w:t>
        </w:r>
        <w:r>
          <w:tab/>
        </w:r>
        <w:r>
          <w:fldChar w:fldCharType="begin"/>
        </w:r>
        <w:r>
          <w:instrText xml:space="preserve"> PAGEREF _Toc30597 \h </w:instrText>
        </w:r>
        <w:r>
          <w:fldChar w:fldCharType="separate"/>
        </w:r>
        <w:r>
          <w:t>48</w:t>
        </w:r>
        <w:r>
          <w:fldChar w:fldCharType="end"/>
        </w:r>
      </w:hyperlink>
    </w:p>
    <w:p>
      <w:pPr>
        <w:pStyle w:val="TOC2"/>
        <w:tabs>
          <w:tab w:val="right" w:leader="dot" w:pos="8306"/>
        </w:tabs>
      </w:pPr>
      <w:hyperlink w:anchor="_Toc32716" w:history="1">
        <w:r>
          <w:rPr>
            <w:rFonts w:ascii="仿宋" w:eastAsia="仿宋" w:hAnsi="仿宋" w:cs="仿宋" w:hint="eastAsia"/>
            <w:lang w:eastAsia="zh-CN"/>
          </w:rPr>
          <w:t>(二)、质量管理责任</w:t>
        </w:r>
        <w:r>
          <w:tab/>
        </w:r>
        <w:r>
          <w:fldChar w:fldCharType="begin"/>
        </w:r>
        <w:r>
          <w:instrText xml:space="preserve"> PAGEREF _Toc32716 \h </w:instrText>
        </w:r>
        <w:r>
          <w:fldChar w:fldCharType="separate"/>
        </w:r>
        <w:r>
          <w:t>49</w:t>
        </w:r>
        <w:r>
          <w:fldChar w:fldCharType="end"/>
        </w:r>
      </w:hyperlink>
    </w:p>
    <w:p>
      <w:pPr>
        <w:pStyle w:val="TOC2"/>
        <w:tabs>
          <w:tab w:val="right" w:leader="dot" w:pos="8306"/>
        </w:tabs>
      </w:pPr>
      <w:hyperlink w:anchor="_Toc23572" w:history="1">
        <w:r>
          <w:rPr>
            <w:rFonts w:ascii="仿宋" w:eastAsia="仿宋" w:hAnsi="仿宋" w:cs="仿宋" w:hint="eastAsia"/>
            <w:lang w:eastAsia="zh-CN"/>
          </w:rPr>
          <w:t>(三)、质量管理体系文件</w:t>
        </w:r>
        <w:r>
          <w:tab/>
        </w:r>
        <w:r>
          <w:fldChar w:fldCharType="begin"/>
        </w:r>
        <w:r>
          <w:instrText xml:space="preserve"> PAGEREF _Toc23572 \h </w:instrText>
        </w:r>
        <w:r>
          <w:fldChar w:fldCharType="separate"/>
        </w:r>
        <w:r>
          <w:t>50</w:t>
        </w:r>
        <w:r>
          <w:fldChar w:fldCharType="end"/>
        </w:r>
      </w:hyperlink>
    </w:p>
    <w:p>
      <w:pPr>
        <w:pStyle w:val="TOC2"/>
        <w:tabs>
          <w:tab w:val="right" w:leader="dot" w:pos="8306"/>
        </w:tabs>
      </w:pPr>
      <w:hyperlink w:anchor="_Toc5141" w:history="1">
        <w:r>
          <w:rPr>
            <w:rFonts w:ascii="仿宋" w:eastAsia="仿宋" w:hAnsi="仿宋" w:cs="仿宋" w:hint="eastAsia"/>
            <w:lang w:eastAsia="zh-CN"/>
          </w:rPr>
          <w:t>(四)、质量培训与教育</w:t>
        </w:r>
        <w:r>
          <w:tab/>
        </w:r>
        <w:r>
          <w:fldChar w:fldCharType="begin"/>
        </w:r>
        <w:r>
          <w:instrText xml:space="preserve"> PAGEREF _Toc5141 \h </w:instrText>
        </w:r>
        <w:r>
          <w:fldChar w:fldCharType="separate"/>
        </w:r>
        <w:r>
          <w:t>52</w:t>
        </w:r>
        <w:r>
          <w:fldChar w:fldCharType="end"/>
        </w:r>
      </w:hyperlink>
    </w:p>
    <w:p>
      <w:pPr>
        <w:pStyle w:val="TOC2"/>
        <w:tabs>
          <w:tab w:val="right" w:leader="dot" w:pos="8306"/>
        </w:tabs>
      </w:pPr>
      <w:hyperlink w:anchor="_Toc16634" w:history="1">
        <w:r>
          <w:rPr>
            <w:rFonts w:ascii="仿宋" w:eastAsia="仿宋" w:hAnsi="仿宋" w:cs="仿宋" w:hint="eastAsia"/>
            <w:lang w:eastAsia="zh-CN"/>
          </w:rPr>
          <w:t>(五)、质量审核与评价</w:t>
        </w:r>
        <w:r>
          <w:tab/>
        </w:r>
        <w:r>
          <w:fldChar w:fldCharType="begin"/>
        </w:r>
        <w:r>
          <w:instrText xml:space="preserve"> PAGEREF _Toc16634 \h </w:instrText>
        </w:r>
        <w:r>
          <w:fldChar w:fldCharType="separate"/>
        </w:r>
        <w:r>
          <w:t>54</w:t>
        </w:r>
        <w:r>
          <w:fldChar w:fldCharType="end"/>
        </w:r>
      </w:hyperlink>
    </w:p>
    <w:p>
      <w:pPr>
        <w:pStyle w:val="TOC2"/>
        <w:tabs>
          <w:tab w:val="right" w:leader="dot" w:pos="8306"/>
        </w:tabs>
      </w:pPr>
      <w:hyperlink w:anchor="_Toc18755" w:history="1">
        <w:r>
          <w:rPr>
            <w:rFonts w:ascii="仿宋" w:eastAsia="仿宋" w:hAnsi="仿宋" w:cs="仿宋" w:hint="eastAsia"/>
            <w:lang w:eastAsia="zh-CN"/>
          </w:rPr>
          <w:t>(六)、不符合与纠正措施</w:t>
        </w:r>
        <w:r>
          <w:tab/>
        </w:r>
        <w:r>
          <w:fldChar w:fldCharType="begin"/>
        </w:r>
        <w:r>
          <w:instrText xml:space="preserve"> PAGEREF _Toc18755 \h </w:instrText>
        </w:r>
        <w:r>
          <w:fldChar w:fldCharType="separate"/>
        </w:r>
        <w:r>
          <w:t>55</w:t>
        </w:r>
        <w:r>
          <w:fldChar w:fldCharType="end"/>
        </w:r>
      </w:hyperlink>
    </w:p>
    <w:p>
      <w:pPr>
        <w:pStyle w:val="TOC1"/>
        <w:tabs>
          <w:tab w:val="right" w:leader="dot" w:pos="8306"/>
        </w:tabs>
      </w:pPr>
      <w:hyperlink w:anchor="_Toc6763" w:history="1">
        <w:r>
          <w:rPr>
            <w:rFonts w:ascii="仿宋" w:eastAsia="仿宋" w:hAnsi="仿宋" w:cs="仿宋" w:hint="eastAsia"/>
            <w:lang w:eastAsia="zh-CN"/>
          </w:rPr>
          <w:t>十四、水环境服务项目实施时间节点</w:t>
        </w:r>
        <w:r>
          <w:tab/>
        </w:r>
        <w:r>
          <w:fldChar w:fldCharType="begin"/>
        </w:r>
        <w:r>
          <w:instrText xml:space="preserve"> PAGEREF _Toc6763 \h </w:instrText>
        </w:r>
        <w:r>
          <w:fldChar w:fldCharType="separate"/>
        </w:r>
        <w:r>
          <w:t>56</w:t>
        </w:r>
        <w:r>
          <w:fldChar w:fldCharType="end"/>
        </w:r>
      </w:hyperlink>
    </w:p>
    <w:p>
      <w:pPr>
        <w:pStyle w:val="TOC2"/>
        <w:tabs>
          <w:tab w:val="right" w:leader="dot" w:pos="8306"/>
        </w:tabs>
      </w:pPr>
      <w:hyperlink w:anchor="_Toc25621" w:history="1">
        <w:r>
          <w:rPr>
            <w:rFonts w:ascii="仿宋" w:eastAsia="仿宋" w:hAnsi="仿宋" w:cs="仿宋" w:hint="eastAsia"/>
            <w:lang w:eastAsia="zh-CN"/>
          </w:rPr>
          <w:t>(一)、水环境服务项目启动阶段时间节点</w:t>
        </w:r>
        <w:r>
          <w:tab/>
        </w:r>
        <w:r>
          <w:fldChar w:fldCharType="begin"/>
        </w:r>
        <w:r>
          <w:instrText xml:space="preserve"> PAGEREF _Toc25621 \h </w:instrText>
        </w:r>
        <w:r>
          <w:fldChar w:fldCharType="separate"/>
        </w:r>
        <w:r>
          <w:t>56</w:t>
        </w:r>
        <w:r>
          <w:fldChar w:fldCharType="end"/>
        </w:r>
      </w:hyperlink>
    </w:p>
    <w:p>
      <w:pPr>
        <w:pStyle w:val="TOC2"/>
        <w:tabs>
          <w:tab w:val="right" w:leader="dot" w:pos="8306"/>
        </w:tabs>
      </w:pPr>
      <w:hyperlink w:anchor="_Toc7717" w:history="1">
        <w:r>
          <w:rPr>
            <w:rFonts w:ascii="仿宋" w:eastAsia="仿宋" w:hAnsi="仿宋" w:cs="仿宋" w:hint="eastAsia"/>
            <w:lang w:eastAsia="zh-CN"/>
          </w:rPr>
          <w:t>(二)、水环境服务项目执行阶段时间节点</w:t>
        </w:r>
        <w:r>
          <w:tab/>
        </w:r>
        <w:r>
          <w:fldChar w:fldCharType="begin"/>
        </w:r>
        <w:r>
          <w:instrText xml:space="preserve"> PAGEREF _Toc7717 \h </w:instrText>
        </w:r>
        <w:r>
          <w:fldChar w:fldCharType="separate"/>
        </w:r>
        <w:r>
          <w:t>57</w:t>
        </w:r>
        <w:r>
          <w:fldChar w:fldCharType="end"/>
        </w:r>
      </w:hyperlink>
    </w:p>
    <w:p>
      <w:pPr>
        <w:pStyle w:val="TOC2"/>
        <w:tabs>
          <w:tab w:val="right" w:leader="dot" w:pos="8306"/>
        </w:tabs>
      </w:pPr>
      <w:hyperlink w:anchor="_Toc32636" w:history="1">
        <w:r>
          <w:rPr>
            <w:rFonts w:ascii="仿宋" w:eastAsia="仿宋" w:hAnsi="仿宋" w:cs="仿宋" w:hint="eastAsia"/>
            <w:lang w:eastAsia="zh-CN"/>
          </w:rPr>
          <w:t>(三)、水环境服务项目完成阶段时间节点</w:t>
        </w:r>
        <w:r>
          <w:tab/>
        </w:r>
        <w:r>
          <w:fldChar w:fldCharType="begin"/>
        </w:r>
        <w:r>
          <w:instrText xml:space="preserve"> PAGEREF _Toc32636 \h </w:instrText>
        </w:r>
        <w:r>
          <w:fldChar w:fldCharType="separate"/>
        </w:r>
        <w:r>
          <w:t>58</w:t>
        </w:r>
        <w:r>
          <w:fldChar w:fldCharType="end"/>
        </w:r>
      </w:hyperlink>
    </w:p>
    <w:p>
      <w:pPr>
        <w:pStyle w:val="TOC1"/>
        <w:tabs>
          <w:tab w:val="right" w:leader="dot" w:pos="8306"/>
        </w:tabs>
      </w:pPr>
      <w:hyperlink w:anchor="_Toc28369" w:history="1">
        <w:r>
          <w:rPr>
            <w:rFonts w:ascii="仿宋" w:eastAsia="仿宋" w:hAnsi="仿宋" w:cs="仿宋" w:hint="eastAsia"/>
            <w:lang w:eastAsia="zh-CN"/>
          </w:rPr>
          <w:t>十五、水环境服务项目实施保障措施</w:t>
        </w:r>
        <w:r>
          <w:tab/>
        </w:r>
        <w:r>
          <w:fldChar w:fldCharType="begin"/>
        </w:r>
        <w:r>
          <w:instrText xml:space="preserve"> PAGEREF _Toc28369 \h </w:instrText>
        </w:r>
        <w:r>
          <w:fldChar w:fldCharType="separate"/>
        </w:r>
        <w:r>
          <w:t>59</w:t>
        </w:r>
        <w:r>
          <w:fldChar w:fldCharType="end"/>
        </w:r>
      </w:hyperlink>
    </w:p>
    <w:p>
      <w:pPr>
        <w:pStyle w:val="TOC2"/>
        <w:tabs>
          <w:tab w:val="right" w:leader="dot" w:pos="8306"/>
        </w:tabs>
      </w:pPr>
      <w:hyperlink w:anchor="_Toc24823" w:history="1">
        <w:r>
          <w:rPr>
            <w:rFonts w:ascii="仿宋" w:eastAsia="仿宋" w:hAnsi="仿宋" w:cs="仿宋" w:hint="eastAsia"/>
            <w:lang w:eastAsia="zh-CN"/>
          </w:rPr>
          <w:t>(一)、水环境服务项目实施保障机制</w:t>
        </w:r>
        <w:r>
          <w:tab/>
        </w:r>
        <w:r>
          <w:fldChar w:fldCharType="begin"/>
        </w:r>
        <w:r>
          <w:instrText xml:space="preserve"> PAGEREF _Toc24823 \h </w:instrText>
        </w:r>
        <w:r>
          <w:fldChar w:fldCharType="separate"/>
        </w:r>
        <w:r>
          <w:t>59</w:t>
        </w:r>
        <w:r>
          <w:fldChar w:fldCharType="end"/>
        </w:r>
      </w:hyperlink>
    </w:p>
    <w:p>
      <w:pPr>
        <w:pStyle w:val="TOC2"/>
        <w:tabs>
          <w:tab w:val="right" w:leader="dot" w:pos="8306"/>
        </w:tabs>
      </w:pPr>
      <w:hyperlink w:anchor="_Toc7044" w:history="1">
        <w:r>
          <w:rPr>
            <w:rFonts w:ascii="仿宋" w:eastAsia="仿宋" w:hAnsi="仿宋" w:cs="仿宋" w:hint="eastAsia"/>
            <w:lang w:eastAsia="zh-CN"/>
          </w:rPr>
          <w:t>(二)、水环境服务项目法律合规要求</w:t>
        </w:r>
        <w:r>
          <w:tab/>
        </w:r>
        <w:r>
          <w:fldChar w:fldCharType="begin"/>
        </w:r>
        <w:r>
          <w:instrText xml:space="preserve"> PAGEREF _Toc7044 \h </w:instrText>
        </w:r>
        <w:r>
          <w:fldChar w:fldCharType="separate"/>
        </w:r>
        <w:r>
          <w:t>63</w:t>
        </w:r>
        <w:r>
          <w:fldChar w:fldCharType="end"/>
        </w:r>
      </w:hyperlink>
    </w:p>
    <w:p>
      <w:pPr>
        <w:pStyle w:val="TOC2"/>
        <w:tabs>
          <w:tab w:val="right" w:leader="dot" w:pos="8306"/>
        </w:tabs>
      </w:pPr>
      <w:hyperlink w:anchor="_Toc1167" w:history="1">
        <w:r>
          <w:rPr>
            <w:rFonts w:ascii="仿宋" w:eastAsia="仿宋" w:hAnsi="仿宋" w:cs="仿宋" w:hint="eastAsia"/>
            <w:lang w:eastAsia="zh-CN"/>
          </w:rPr>
          <w:t>(三)、水环境服务项目合同管理与法律事务</w:t>
        </w:r>
        <w:r>
          <w:tab/>
        </w:r>
        <w:r>
          <w:fldChar w:fldCharType="begin"/>
        </w:r>
        <w:r>
          <w:instrText xml:space="preserve"> PAGEREF _Toc1167 \h </w:instrText>
        </w:r>
        <w:r>
          <w:fldChar w:fldCharType="separate"/>
        </w:r>
        <w:r>
          <w:t>67</w:t>
        </w:r>
        <w:r>
          <w:fldChar w:fldCharType="end"/>
        </w:r>
      </w:hyperlink>
    </w:p>
    <w:p>
      <w:pPr>
        <w:pStyle w:val="TOC2"/>
        <w:tabs>
          <w:tab w:val="right" w:leader="dot" w:pos="8306"/>
        </w:tabs>
      </w:pPr>
      <w:hyperlink w:anchor="_Toc23623" w:history="1">
        <w:r>
          <w:rPr>
            <w:rFonts w:ascii="仿宋" w:eastAsia="仿宋" w:hAnsi="仿宋" w:cs="仿宋" w:hint="eastAsia"/>
            <w:lang w:eastAsia="zh-CN"/>
          </w:rPr>
          <w:t>(四)、水环境服务项目知识产权保护策略</w:t>
        </w:r>
        <w:r>
          <w:tab/>
        </w:r>
        <w:r>
          <w:fldChar w:fldCharType="begin"/>
        </w:r>
        <w:r>
          <w:instrText xml:space="preserve"> PAGEREF _Toc23623 \h </w:instrText>
        </w:r>
        <w:r>
          <w:fldChar w:fldCharType="separate"/>
        </w:r>
        <w:r>
          <w:t>73</w:t>
        </w:r>
        <w:r>
          <w:fldChar w:fldCharType="end"/>
        </w:r>
      </w:hyperlink>
    </w:p>
    <w:p>
      <w:pPr>
        <w:pStyle w:val="TOC1"/>
        <w:tabs>
          <w:tab w:val="right" w:leader="dot" w:pos="8306"/>
        </w:tabs>
      </w:pPr>
      <w:hyperlink w:anchor="_Toc17862" w:history="1">
        <w:r>
          <w:rPr>
            <w:rFonts w:ascii="仿宋" w:eastAsia="仿宋" w:hAnsi="仿宋" w:cs="仿宋" w:hint="eastAsia"/>
            <w:lang w:eastAsia="zh-CN"/>
          </w:rPr>
          <w:t>十六、利益相关者分析与沟通计划</w:t>
        </w:r>
        <w:r>
          <w:tab/>
        </w:r>
        <w:r>
          <w:fldChar w:fldCharType="begin"/>
        </w:r>
        <w:r>
          <w:instrText xml:space="preserve"> PAGEREF _Toc17862 \h </w:instrText>
        </w:r>
        <w:r>
          <w:fldChar w:fldCharType="separate"/>
        </w:r>
        <w:r>
          <w:t>76</w:t>
        </w:r>
        <w:r>
          <w:fldChar w:fldCharType="end"/>
        </w:r>
      </w:hyperlink>
    </w:p>
    <w:p>
      <w:pPr>
        <w:pStyle w:val="TOC2"/>
        <w:tabs>
          <w:tab w:val="right" w:leader="dot" w:pos="8306"/>
        </w:tabs>
      </w:pPr>
      <w:hyperlink w:anchor="_Toc31686" w:history="1">
        <w:r>
          <w:rPr>
            <w:rFonts w:ascii="仿宋" w:eastAsia="仿宋" w:hAnsi="仿宋" w:cs="仿宋" w:hint="eastAsia"/>
            <w:lang w:eastAsia="zh-CN"/>
          </w:rPr>
          <w:t>(一)、利益相关者分析</w:t>
        </w:r>
        <w:r>
          <w:tab/>
        </w:r>
        <w:r>
          <w:fldChar w:fldCharType="begin"/>
        </w:r>
        <w:r>
          <w:instrText xml:space="preserve"> PAGEREF _Toc31686 \h </w:instrText>
        </w:r>
        <w:r>
          <w:fldChar w:fldCharType="separate"/>
        </w:r>
        <w:r>
          <w:t>76</w:t>
        </w:r>
        <w:r>
          <w:fldChar w:fldCharType="end"/>
        </w:r>
      </w:hyperlink>
    </w:p>
    <w:p>
      <w:pPr>
        <w:pStyle w:val="TOC2"/>
        <w:tabs>
          <w:tab w:val="right" w:leader="dot" w:pos="8306"/>
        </w:tabs>
      </w:pPr>
      <w:hyperlink w:anchor="_Toc29950" w:history="1">
        <w:r>
          <w:rPr>
            <w:rFonts w:ascii="仿宋" w:eastAsia="仿宋" w:hAnsi="仿宋" w:cs="仿宋" w:hint="eastAsia"/>
            <w:lang w:eastAsia="zh-CN"/>
          </w:rPr>
          <w:t>(二)、沟通计划</w:t>
        </w:r>
        <w:r>
          <w:tab/>
        </w:r>
        <w:r>
          <w:fldChar w:fldCharType="begin"/>
        </w:r>
        <w:r>
          <w:instrText xml:space="preserve"> PAGEREF _Toc29950 \h </w:instrText>
        </w:r>
        <w:r>
          <w:fldChar w:fldCharType="separate"/>
        </w:r>
        <w:r>
          <w:t>77</w:t>
        </w:r>
        <w:r>
          <w:fldChar w:fldCharType="end"/>
        </w:r>
      </w:hyperlink>
    </w:p>
    <w:p>
      <w:pPr>
        <w:pStyle w:val="TOC1"/>
        <w:tabs>
          <w:tab w:val="right" w:leader="dot" w:pos="8306"/>
        </w:tabs>
      </w:pPr>
      <w:hyperlink w:anchor="_Toc8092" w:history="1">
        <w:r>
          <w:rPr>
            <w:rFonts w:ascii="仿宋" w:eastAsia="仿宋" w:hAnsi="仿宋" w:cs="仿宋" w:hint="eastAsia"/>
            <w:lang w:eastAsia="zh-CN"/>
          </w:rPr>
          <w:t>十七、水环境服务项目治理与监督</w:t>
        </w:r>
        <w:r>
          <w:tab/>
        </w:r>
        <w:r>
          <w:fldChar w:fldCharType="begin"/>
        </w:r>
        <w:r>
          <w:instrText xml:space="preserve"> PAGEREF _Toc8092 \h </w:instrText>
        </w:r>
        <w:r>
          <w:fldChar w:fldCharType="separate"/>
        </w:r>
        <w:r>
          <w:t>78</w:t>
        </w:r>
        <w:r>
          <w:fldChar w:fldCharType="end"/>
        </w:r>
      </w:hyperlink>
    </w:p>
    <w:p>
      <w:pPr>
        <w:pStyle w:val="TOC2"/>
        <w:tabs>
          <w:tab w:val="right" w:leader="dot" w:pos="8306"/>
        </w:tabs>
      </w:pPr>
      <w:hyperlink w:anchor="_Toc25892" w:history="1">
        <w:r>
          <w:rPr>
            <w:rFonts w:ascii="仿宋" w:eastAsia="仿宋" w:hAnsi="仿宋" w:cs="仿宋" w:hint="eastAsia"/>
            <w:lang w:eastAsia="zh-CN"/>
          </w:rPr>
          <w:t>(一)、水环境服务项目治理结构</w:t>
        </w:r>
        <w:r>
          <w:tab/>
        </w:r>
        <w:r>
          <w:fldChar w:fldCharType="begin"/>
        </w:r>
        <w:r>
          <w:instrText xml:space="preserve"> PAGEREF _Toc25892 \h </w:instrText>
        </w:r>
        <w:r>
          <w:fldChar w:fldCharType="separate"/>
        </w:r>
        <w:r>
          <w:t>78</w:t>
        </w:r>
        <w:r>
          <w:fldChar w:fldCharType="end"/>
        </w:r>
      </w:hyperlink>
    </w:p>
    <w:p>
      <w:pPr>
        <w:pStyle w:val="TOC2"/>
        <w:tabs>
          <w:tab w:val="right" w:leader="dot" w:pos="8306"/>
        </w:tabs>
      </w:pPr>
      <w:hyperlink w:anchor="_Toc27603" w:history="1">
        <w:r>
          <w:rPr>
            <w:rFonts w:ascii="仿宋" w:eastAsia="仿宋" w:hAnsi="仿宋" w:cs="仿宋" w:hint="eastAsia"/>
            <w:lang w:eastAsia="zh-CN"/>
          </w:rPr>
          <w:t>(二)、监督与审计</w:t>
        </w:r>
        <w:r>
          <w:tab/>
        </w:r>
        <w:r>
          <w:fldChar w:fldCharType="begin"/>
        </w:r>
        <w:r>
          <w:instrText xml:space="preserve"> PAGEREF _Toc27603 \h </w:instrText>
        </w:r>
        <w:r>
          <w:fldChar w:fldCharType="separate"/>
        </w:r>
        <w:r>
          <w:t>80</w:t>
        </w:r>
        <w:r>
          <w:fldChar w:fldCharType="end"/>
        </w:r>
      </w:hyperlink>
    </w:p>
    <w:p>
      <w:pPr>
        <w:pStyle w:val="TOC1"/>
        <w:tabs>
          <w:tab w:val="right" w:leader="dot" w:pos="8306"/>
        </w:tabs>
      </w:pPr>
      <w:hyperlink w:anchor="_Toc7074" w:history="1">
        <w:r>
          <w:rPr>
            <w:rFonts w:ascii="仿宋" w:eastAsia="仿宋" w:hAnsi="仿宋" w:cs="仿宋" w:hint="eastAsia"/>
            <w:lang w:eastAsia="zh-CN"/>
          </w:rPr>
          <w:t>十八、风险识别与分类</w:t>
        </w:r>
        <w:r>
          <w:tab/>
        </w:r>
        <w:r>
          <w:fldChar w:fldCharType="begin"/>
        </w:r>
        <w:r>
          <w:instrText xml:space="preserve"> PAGEREF _Toc7074 \h </w:instrText>
        </w:r>
        <w:r>
          <w:fldChar w:fldCharType="separate"/>
        </w:r>
        <w:r>
          <w:t>81</w:t>
        </w:r>
        <w:r>
          <w:fldChar w:fldCharType="end"/>
        </w:r>
      </w:hyperlink>
    </w:p>
    <w:p>
      <w:pPr>
        <w:pStyle w:val="TOC2"/>
        <w:tabs>
          <w:tab w:val="right" w:leader="dot" w:pos="8306"/>
        </w:tabs>
      </w:pPr>
      <w:hyperlink w:anchor="_Toc9105" w:history="1">
        <w:r>
          <w:rPr>
            <w:rFonts w:ascii="仿宋" w:eastAsia="仿宋" w:hAnsi="仿宋" w:cs="仿宋" w:hint="eastAsia"/>
            <w:lang w:eastAsia="zh-CN"/>
          </w:rPr>
          <w:t>(一)、风险识别</w:t>
        </w:r>
        <w:r>
          <w:tab/>
        </w:r>
        <w:r>
          <w:fldChar w:fldCharType="begin"/>
        </w:r>
        <w:r>
          <w:instrText xml:space="preserve"> PAGEREF _Toc9105 \h </w:instrText>
        </w:r>
        <w:r>
          <w:fldChar w:fldCharType="separate"/>
        </w:r>
        <w:r>
          <w:t>81</w:t>
        </w:r>
        <w:r>
          <w:fldChar w:fldCharType="end"/>
        </w:r>
      </w:hyperlink>
    </w:p>
    <w:p>
      <w:pPr>
        <w:pStyle w:val="TOC2"/>
        <w:tabs>
          <w:tab w:val="right" w:leader="dot" w:pos="8306"/>
        </w:tabs>
      </w:pPr>
      <w:hyperlink w:anchor="_Toc23777" w:history="1">
        <w:r>
          <w:rPr>
            <w:rFonts w:ascii="仿宋" w:eastAsia="仿宋" w:hAnsi="仿宋" w:cs="仿宋" w:hint="eastAsia"/>
            <w:lang w:eastAsia="zh-CN"/>
          </w:rPr>
          <w:t>(二)、风险分类</w:t>
        </w:r>
        <w:r>
          <w:tab/>
        </w:r>
        <w:r>
          <w:fldChar w:fldCharType="begin"/>
        </w:r>
        <w:r>
          <w:instrText xml:space="preserve"> PAGEREF _Toc23777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技术管理特点体现在其创新导向。通过引入最先进的技术趋势和解决方案，水环境服务项目致力于提升科技含量、提高质量和效率水平。这意味着我们将采用最新的工具和方法，确保水环境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环境服务项目技术管理的显著特征。通过整合不同领域的技术资源，我们实现了跨学科的协同工作。这有助于优化技术架构，提高整体效能。此外，整合性策略还促进了不同技术团队之间的紧密沟通和高效合作，确保水环境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环境服务项目所采用的技术。通过不断优化技术方案，水环境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环境服务项目团队将在水环境服务项目初期识别可能的技术风险，并采取相应的预防和应对措施。通过建立健全的风险评估机制，水环境服务项目能够在实施过程中及时发现并解决潜在的技术问题，保障水环境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环境服务项目中，技术将成为水环境服务项目成功的有力支持。这一深度剖析揭示了技术管理在水环境服务项目实施中的关键作用，为水环境服务项目的技术基础奠定了坚实的基础。</w:t>
      </w:r>
    </w:p>
    <w:p>
      <w:pPr>
        <w:pStyle w:val="Heading2"/>
        <w:ind w:firstLine="560" w:firstLineChars="200"/>
        <w:rPr>
          <w:rFonts w:ascii="仿宋" w:eastAsia="仿宋" w:hAnsi="仿宋" w:cs="仿宋" w:hint="eastAsia"/>
          <w:sz w:val="28"/>
          <w:lang w:eastAsia="zh-CN"/>
        </w:rPr>
      </w:pPr>
      <w:bookmarkStart w:id="4" w:name="_Toc28545"/>
      <w:r>
        <w:rPr>
          <w:rFonts w:ascii="仿宋" w:eastAsia="仿宋" w:hAnsi="仿宋" w:cs="仿宋" w:hint="eastAsia"/>
          <w:sz w:val="28"/>
          <w:lang w:eastAsia="zh-CN"/>
        </w:rPr>
        <w:t>(二)、水环境服务项目工艺技术设计方案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环境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水环境服务项目将严格按照相关行业规范要求进行组织。通过有效控制产品质量，水环境服务项目将致力于为顾客提供优质的水环境服务项目产品和良好的服务。这体现了水环境服务项目对于生产活动合规性和质量标准的高度重视，为水环境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环境服务项目注重生态效益和清洁生产原则。水环境服务项目建设将紧密结合地方特色经济发展，与社会经济发展规划和区域环境保护规划方案相协调一致。通过与当地区域自然生态系统的结合，水环境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环境服务项目产品具有多样化的客户需求和个性化的特点。因此，水环境服务项目产品规格品种多样，且单批生产数量较小。为满足这一特点，水环境服务项目承办单位将建设先进的柔性制造生产线。通过广泛应用柔性制造技术，水环境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环境服务项目采用的技术具有较高的技术含量和自动化水平，处于国内先进水平。这一技术选用不仅体现了对生产效率、质量和环境友好性的高标准要求，同时为水环境服务项目的可持续发展奠定了坚实的基础。</w:t>
      </w:r>
    </w:p>
    <w:p>
      <w:pPr>
        <w:pStyle w:val="Heading2"/>
        <w:ind w:firstLine="560" w:firstLineChars="200"/>
        <w:rPr>
          <w:rFonts w:ascii="仿宋" w:eastAsia="仿宋" w:hAnsi="仿宋" w:cs="仿宋" w:hint="eastAsia"/>
          <w:sz w:val="28"/>
          <w:lang w:eastAsia="zh-CN"/>
        </w:rPr>
      </w:pPr>
      <w:bookmarkStart w:id="5" w:name="_Toc66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为确保水环境服务项目的高效生产和技术实施，我们制定了一套精心设计的设备选型方案，以满足水环境服务项目生产、质量和环保的要求。该方案的主要特点如下：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环境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针对水环境服务项目产品的多样性和小批量生产的特点，我们将建设柔性制造生产线。通过在设备选型中考虑柔性制造技术，可以灵活应对不同产品规格和生产需求，实现生产线的高度灵活性和适应性。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327"/>
      <w:r>
        <w:rPr>
          <w:rFonts w:ascii="仿宋" w:eastAsia="仿宋" w:hAnsi="仿宋" w:cs="仿宋" w:hint="eastAsia"/>
          <w:sz w:val="28"/>
          <w:lang w:eastAsia="zh-CN"/>
        </w:rPr>
        <w:t>二、水环境服务项目可持续发展</w:t>
      </w:r>
      <w:bookmarkEnd w:id="6"/>
    </w:p>
    <w:p>
      <w:pPr>
        <w:pStyle w:val="Heading2"/>
        <w:rPr>
          <w:rFonts w:ascii="仿宋" w:eastAsia="仿宋" w:hAnsi="仿宋" w:cs="仿宋" w:hint="eastAsia"/>
          <w:lang w:eastAsia="zh-CN"/>
        </w:rPr>
      </w:pPr>
      <w:bookmarkStart w:id="7" w:name="_Toc3001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环境服务项目中，水环境服务项目团队着眼于未来，明确了可持续发展的战略方向。制定的具体可持续发展目标包括降低资源使用、采用环保技术、最大化社会效益等。这一步骤不仅有助于水环境服务项目在环保和社会责任方面达到最高标准，也为未来提供了明确的指引，确保水环境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可持续实践的融入水环境服务项目管理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环境服务项目管理周期。从水环境服务项目规划开始，水环境服务项目团队就考虑了环境和社会的因素。在执行阶段，水环境服务项目团队积极推动绿色技术的应用，优化资源利用。此外，关注员工的社会责任，通过培训和沟通活动提高员工对可持续发展的认知，使他们能够在日常工作中践行可持续实践。这些举措不仅为水环境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37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扎根于水环境服务项目的可持续发展理念，我们深信环保与社会责任是水环境服务项目成功的关键支柱。在水环境服务项目的每一步，我们都致力于通过创新和实践，履行对环境和社会的坚定责任。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团队通过引入先进的环保技术、建立高效的废物处理系统以及推动能源节约措施，积极履行环保责任。定期的环保监测和评估确保水环境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不仅致力于自身可持续发展，还注重对社会的回馈。通过支持社区水环境服务项目、参与慈善事业、提供培训机会等方式，水环境服务项目积极履行社会责任。与当地社区建立积极互动，关注员工的工作与生活平衡，以及员工的身心健康，是水环境服务项目在社会责任层面的关键举措。这样的实践不仅增强了水环境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622"/>
      <w:r>
        <w:rPr>
          <w:rFonts w:ascii="仿宋" w:eastAsia="仿宋" w:hAnsi="仿宋" w:cs="仿宋" w:hint="eastAsia"/>
          <w:sz w:val="28"/>
          <w:lang w:eastAsia="zh-CN"/>
        </w:rPr>
        <w:t>三、水环境服务项目土建工程</w:t>
      </w:r>
      <w:bookmarkEnd w:id="9"/>
    </w:p>
    <w:p>
      <w:pPr>
        <w:pStyle w:val="Heading2"/>
        <w:rPr>
          <w:rFonts w:ascii="仿宋" w:eastAsia="仿宋" w:hAnsi="仿宋" w:cs="仿宋" w:hint="eastAsia"/>
          <w:lang w:eastAsia="zh-CN"/>
        </w:rPr>
      </w:pPr>
      <w:bookmarkStart w:id="10" w:name="_Toc1160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在水环境服务项目的建筑工程设计中，我们将秉承一系列重要的设计原则，以确保水环境服务项目建筑在功能、美观、可持续性等方面达到最佳效果。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首要原则是确保建筑的功能性得到最大化的发挥。我们将充分理解水环境服务项目的实际需求，合理布局各个功能区域，保证建筑在满足业务需求的同时，提供高效的工作环境。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在建筑设计中，我们将综合考虑建设和运营成本。通过精细的经济效益分析，确保设计方案在高效利用资源的同时，对水环境服务项目的长期盈利能力有积极的贡献。</w:t>
      </w:r>
    </w:p>
    <w:p>
      <w:pPr>
        <w:pStyle w:val="Heading2"/>
        <w:ind w:firstLine="560" w:firstLineChars="200"/>
        <w:rPr>
          <w:rFonts w:ascii="仿宋" w:eastAsia="仿宋" w:hAnsi="仿宋" w:cs="仿宋" w:hint="eastAsia"/>
          <w:sz w:val="28"/>
          <w:lang w:eastAsia="zh-CN"/>
        </w:rPr>
      </w:pPr>
      <w:bookmarkStart w:id="11" w:name="_Toc2343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环境服务项目的土建工程设计中，我们将精准设定设计年限，结合水环境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环境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65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水环境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环境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环境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88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本期工程水环境服务项目预计总建筑面积XXX平方米，其中：计容建筑面积XXX平方米，计划建筑工程投资XX万元，占水环境服务项目总投资的XX%。</w:t>
      </w:r>
    </w:p>
    <w:p>
      <w:pPr>
        <w:pStyle w:val="Heading1"/>
        <w:ind w:firstLine="560" w:firstLineChars="200"/>
        <w:rPr>
          <w:rFonts w:ascii="仿宋" w:eastAsia="仿宋" w:hAnsi="仿宋" w:cs="仿宋" w:hint="eastAsia"/>
          <w:sz w:val="28"/>
          <w:lang w:eastAsia="zh-CN"/>
        </w:rPr>
      </w:pPr>
      <w:bookmarkStart w:id="14" w:name="_Toc30005"/>
      <w:r>
        <w:rPr>
          <w:rFonts w:ascii="仿宋" w:eastAsia="仿宋" w:hAnsi="仿宋" w:cs="仿宋" w:hint="eastAsia"/>
          <w:sz w:val="28"/>
          <w:lang w:eastAsia="zh-CN"/>
        </w:rPr>
        <w:t>四、水环境服务项目概论</w:t>
      </w:r>
      <w:bookmarkEnd w:id="14"/>
    </w:p>
    <w:p>
      <w:pPr>
        <w:pStyle w:val="Heading2"/>
        <w:rPr>
          <w:rFonts w:ascii="仿宋" w:eastAsia="仿宋" w:hAnsi="仿宋" w:cs="仿宋" w:hint="eastAsia"/>
          <w:lang w:eastAsia="zh-CN"/>
        </w:rPr>
      </w:pPr>
      <w:bookmarkStart w:id="15" w:name="_Toc20346"/>
      <w:r>
        <w:rPr>
          <w:rFonts w:ascii="仿宋" w:eastAsia="仿宋" w:hAnsi="仿宋" w:cs="仿宋" w:hint="eastAsia"/>
          <w:lang w:eastAsia="zh-CN"/>
        </w:rPr>
        <w:t>(一)、水环境服务项目概况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起源追溯至对市场的深入洞察。市场的不断演变与变革为水环境服务项目提供了难得的机遇。当前市场存在的需求缺口和变革的大环境共同构成了水环境服务项目的背景。这个水环境服务项目旨在充分利用市场机遇，填补行业中尚未满足的需求，为客户提供全新的解决方案。市场的变革和需求的增长使得这个水环境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水环境服务项目名称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正式命名为水环境服务。这个名称不仅仅是一个标识，更代表了水环境服务项目的核心理念和愿景。它蕴含着水环境服务项目所要解决问题的关键字，具有强烈的表达和辨识度，为水环境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水环境服务项目目标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核心目标是提供一种全新、高效的解决方案，满足客户日益增长的需求。水环境服务项目追求的不仅仅是满足市场需求，更是在市场中获得卓越的竞争优势。通过不断提升产品或服务的质量和创新水平，水环境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水环境服务项目范围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全面涵盖了产品研发、制造、市场推广和售后服务，确保从产品设计到最终用户体验的全方位关注。这一全面的水环境服务项目范围是为了确保水环境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水环境服务项目时间表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水环境服务项目计划在未来18个月内完成，包括研发、测试、市场试点和正式推出等不同阶段。这个时间表的合理设计是为了确保水环境服务项目各个阶段的顺利推进，以便按时交付高质量的成果。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水环境服务项目预算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水环境服务项目总预算估算为XX百万美元，主要分配在研发、市场推广、人员培训和运营等方面。这一充足的预算为水环境服务项目提供了充足的资源，确保水环境服务项目在各个方面都能取得优异的表现。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水环境服务项目风险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可能面临的风险包括市场接受度低、技术难题、竞争激烈等。水环境服务项目团队已经制定了相应的风险应对计划，通过前瞻性的风险管理，确保水环境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水环境服务项目团队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水环境服务项目汇聚了一支经验丰富、多领域专业素养的核心团队，确保水环境服务项目在各个方面都能拥有高水平的执行力。团队的协同作战是水环境服务项目成功的关键因素之一。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水环境服务项目背景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水环境服务项目的背景根植于市场对更高效、创新产品的渴望，同时也受到科技发展对行业格局的深刻改变的影响。这为水环境服务项目提供了广阔的发展空间和市场需求。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水环境服务项目现状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截至目前，水环境服务项目已完成市场调研和技术验证，取得了初步的成功。这为水环境服务项目在未来的发展奠定了坚实的基础，为更远大的目标打下了坚实的基石。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6126"/>
      <w:r>
        <w:rPr>
          <w:rFonts w:ascii="仿宋" w:eastAsia="仿宋" w:hAnsi="仿宋" w:cs="仿宋" w:hint="eastAsia"/>
          <w:sz w:val="28"/>
          <w:lang w:eastAsia="zh-CN"/>
        </w:rPr>
        <w:t>(二)、水环境服务项目目标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keyword》水环境服务项目首要业务目标是在市场中占据有利地位，实现产品/服务的成功推广和销售。通过不断提升产品质量、创新性，水环境服务项目追求成为行业中的领导者，赢得更多客户的青睐。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在科技迅速发展的时代，水环境服务项目着眼于技术创新。通过持续的研发和技术升级，水环境服务项目旨在推出更具创新性的产品或服务，以满足市场对新鲜、先进解决方案的需求。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为了建立可持续的客户关系，水环境服务项目设定了客户满意度目标。通过提供卓越的产品质量和优质的客户服务，水环境服务项目追求赢得客户的信任和忠诚度，确保他们的满意度达到行业领先水平。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水环境服务项目注重社会责任和可持续发展。通过实施环保、社会责任水环境服务项目，水环境服务项目致力于在经济发展的同时保护环境，促进社会公平，实现可持续经营。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水环境服务项目的团队是实现目标的核心驱动力。因此，水环境服务项目设定了团队发展目标，包括提升团队成员的专业技能、培养领导力，以及搭建协同高效的团队工作氛围。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603"/>
      <w:r>
        <w:rPr>
          <w:rFonts w:ascii="仿宋" w:eastAsia="仿宋" w:hAnsi="仿宋" w:cs="仿宋" w:hint="eastAsia"/>
          <w:sz w:val="28"/>
          <w:lang w:eastAsia="zh-CN"/>
        </w:rPr>
        <w:t>(三)、水环境服务项目提出的理由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水环境服务项目提出的理由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提出源于对市场机遇的深刻洞察。当前市场中存在的需求缺口和行业发展趋势表明，有巨大的商业机会等待被开发。通过准确捕捉市场机遇，水环境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理念基于对技术创新的信仰。通过持续的研发和技术投入，水环境服务项目有望推出更具创新性的产品或服务。在科技飞速发展的当下，水环境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提出是为了增强企业的行业竞争力。通过提升产品或服务的质量和独特性，水环境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响应了消费者需求的变化。随着社会和科技的不断发展，消费者对产品和服务的需求也在发生变化。通过深入了解并及时回应消费者的新需求，水环境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水环境服务项目的提出是企业战略发展规划的一部分。在面对日益激烈的市场竞争和不断变化的商业环境中，水环境服务项目作为企业战略的一环，旨在为企业开辟新的增长领域，巩固企业在行业中的地位。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提出不仅仅是基于商业考量，还注重社会责任。通过推出环保、社会责任等方面的水环境服务项目，水环境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水环境服务项目的提出反映了对利益相关者期望的关注。包括客户、员工、投资者等利益相关者在企业发展中都有着各自的期望，水环境服务项目力求在满足这些期望的同时，取得更大的共赢。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7143"/>
      <w:r>
        <w:rPr>
          <w:rFonts w:ascii="仿宋" w:eastAsia="仿宋" w:hAnsi="仿宋" w:cs="仿宋" w:hint="eastAsia"/>
          <w:sz w:val="28"/>
          <w:lang w:eastAsia="zh-CN"/>
        </w:rPr>
        <w:t>(四)、水环境服务项目意义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https://d.book118.com/987041022036006033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61D17"/>
    <w:rsid w:val="19B61D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4102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2024-01-20T17:00:00Z</dcterms:created>
  <dcterms:modified xsi:type="dcterms:W3CDTF">2024-01-20T17:01:10Z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6B00E8267A434D6F8A5AB1E76C6FA60E_11</vt:lpwstr>
  </property>
  <property fmtid="{D5CDD505-2E9C-101B-9397-08002B2CF9AE}" pid="3" name="KSOProductBuildVer">
    <vt:lpwstr>2052-12.1.0.16120</vt:lpwstr>
  </property>
</Properties>
</file>