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甘蓝杂交种项目规划设计蓝图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8" w:history="1">
        <w:r>
          <w:rPr>
            <w:rFonts w:ascii="仿宋" w:eastAsia="仿宋" w:hAnsi="仿宋" w:cs="仿宋" w:hint="eastAsia"/>
            <w:lang w:eastAsia="zh-CN"/>
          </w:rPr>
          <w:t>序言</w:t>
        </w:r>
        <w:r>
          <w:tab/>
        </w:r>
        <w:r>
          <w:fldChar w:fldCharType="begin"/>
        </w:r>
        <w:r>
          <w:instrText xml:space="preserve"> PAGEREF _Toc2658 \h </w:instrText>
        </w:r>
        <w:r>
          <w:fldChar w:fldCharType="separate"/>
        </w:r>
        <w:r>
          <w:t>3</w:t>
        </w:r>
        <w:r>
          <w:fldChar w:fldCharType="end"/>
        </w:r>
      </w:hyperlink>
    </w:p>
    <w:p>
      <w:pPr>
        <w:pStyle w:val="TOC1"/>
        <w:tabs>
          <w:tab w:val="right" w:leader="dot" w:pos="8306"/>
        </w:tabs>
      </w:pPr>
      <w:hyperlink w:anchor="_Toc28389" w:history="1">
        <w:r>
          <w:rPr>
            <w:rFonts w:ascii="仿宋" w:eastAsia="仿宋" w:hAnsi="仿宋" w:cs="仿宋" w:hint="eastAsia"/>
            <w:lang w:eastAsia="zh-CN"/>
          </w:rPr>
          <w:t>一、工艺说明</w:t>
        </w:r>
        <w:r>
          <w:tab/>
        </w:r>
        <w:r>
          <w:fldChar w:fldCharType="begin"/>
        </w:r>
        <w:r>
          <w:instrText xml:space="preserve"> PAGEREF _Toc28389 \h </w:instrText>
        </w:r>
        <w:r>
          <w:fldChar w:fldCharType="separate"/>
        </w:r>
        <w:r>
          <w:t>3</w:t>
        </w:r>
        <w:r>
          <w:fldChar w:fldCharType="end"/>
        </w:r>
      </w:hyperlink>
    </w:p>
    <w:p>
      <w:pPr>
        <w:pStyle w:val="TOC2"/>
        <w:tabs>
          <w:tab w:val="right" w:leader="dot" w:pos="8306"/>
        </w:tabs>
      </w:pPr>
      <w:hyperlink w:anchor="_Toc12426" w:history="1">
        <w:r>
          <w:rPr>
            <w:rFonts w:ascii="仿宋" w:eastAsia="仿宋" w:hAnsi="仿宋" w:cs="仿宋" w:hint="eastAsia"/>
            <w:lang w:eastAsia="zh-CN"/>
          </w:rPr>
          <w:t>(一)、技术管理特点</w:t>
        </w:r>
        <w:r>
          <w:tab/>
        </w:r>
        <w:r>
          <w:fldChar w:fldCharType="begin"/>
        </w:r>
        <w:r>
          <w:instrText xml:space="preserve"> PAGEREF _Toc12426 \h </w:instrText>
        </w:r>
        <w:r>
          <w:fldChar w:fldCharType="separate"/>
        </w:r>
        <w:r>
          <w:t>3</w:t>
        </w:r>
        <w:r>
          <w:fldChar w:fldCharType="end"/>
        </w:r>
      </w:hyperlink>
    </w:p>
    <w:p>
      <w:pPr>
        <w:pStyle w:val="TOC2"/>
        <w:tabs>
          <w:tab w:val="right" w:leader="dot" w:pos="8306"/>
        </w:tabs>
      </w:pPr>
      <w:hyperlink w:anchor="_Toc9985" w:history="1">
        <w:r>
          <w:rPr>
            <w:rFonts w:ascii="仿宋" w:eastAsia="仿宋" w:hAnsi="仿宋" w:cs="仿宋" w:hint="eastAsia"/>
            <w:lang w:eastAsia="zh-CN"/>
          </w:rPr>
          <w:t>(二)、甘蓝杂交种项目工艺技术设计方案</w:t>
        </w:r>
        <w:r>
          <w:tab/>
        </w:r>
        <w:r>
          <w:fldChar w:fldCharType="begin"/>
        </w:r>
        <w:r>
          <w:instrText xml:space="preserve"> PAGEREF _Toc9985 \h </w:instrText>
        </w:r>
        <w:r>
          <w:fldChar w:fldCharType="separate"/>
        </w:r>
        <w:r>
          <w:t>4</w:t>
        </w:r>
        <w:r>
          <w:fldChar w:fldCharType="end"/>
        </w:r>
      </w:hyperlink>
    </w:p>
    <w:p>
      <w:pPr>
        <w:pStyle w:val="TOC2"/>
        <w:tabs>
          <w:tab w:val="right" w:leader="dot" w:pos="8306"/>
        </w:tabs>
      </w:pPr>
      <w:hyperlink w:anchor="_Toc13975" w:history="1">
        <w:r>
          <w:rPr>
            <w:rFonts w:ascii="仿宋" w:eastAsia="仿宋" w:hAnsi="仿宋" w:cs="仿宋" w:hint="eastAsia"/>
            <w:lang w:eastAsia="zh-CN"/>
          </w:rPr>
          <w:t>(三)、设备选型方案</w:t>
        </w:r>
        <w:r>
          <w:tab/>
        </w:r>
        <w:r>
          <w:fldChar w:fldCharType="begin"/>
        </w:r>
        <w:r>
          <w:instrText xml:space="preserve"> PAGEREF _Toc13975 \h </w:instrText>
        </w:r>
        <w:r>
          <w:fldChar w:fldCharType="separate"/>
        </w:r>
        <w:r>
          <w:t>5</w:t>
        </w:r>
        <w:r>
          <w:fldChar w:fldCharType="end"/>
        </w:r>
      </w:hyperlink>
    </w:p>
    <w:p>
      <w:pPr>
        <w:pStyle w:val="TOC1"/>
        <w:tabs>
          <w:tab w:val="right" w:leader="dot" w:pos="8306"/>
        </w:tabs>
      </w:pPr>
      <w:hyperlink w:anchor="_Toc32600" w:history="1">
        <w:r>
          <w:rPr>
            <w:rFonts w:ascii="仿宋" w:eastAsia="仿宋" w:hAnsi="仿宋" w:cs="仿宋" w:hint="eastAsia"/>
            <w:lang w:eastAsia="zh-CN"/>
          </w:rPr>
          <w:t>二、市场分析、调研</w:t>
        </w:r>
        <w:r>
          <w:tab/>
        </w:r>
        <w:r>
          <w:fldChar w:fldCharType="begin"/>
        </w:r>
        <w:r>
          <w:instrText xml:space="preserve"> PAGEREF _Toc32600 \h </w:instrText>
        </w:r>
        <w:r>
          <w:fldChar w:fldCharType="separate"/>
        </w:r>
        <w:r>
          <w:t>7</w:t>
        </w:r>
        <w:r>
          <w:fldChar w:fldCharType="end"/>
        </w:r>
      </w:hyperlink>
    </w:p>
    <w:p>
      <w:pPr>
        <w:pStyle w:val="TOC2"/>
        <w:tabs>
          <w:tab w:val="right" w:leader="dot" w:pos="8306"/>
        </w:tabs>
      </w:pPr>
      <w:hyperlink w:anchor="_Toc3385" w:history="1">
        <w:r>
          <w:rPr>
            <w:rFonts w:ascii="仿宋" w:eastAsia="仿宋" w:hAnsi="仿宋" w:cs="仿宋" w:hint="eastAsia"/>
            <w:lang w:eastAsia="zh-CN"/>
          </w:rPr>
          <w:t>(一)、甘蓝杂交种行业分析</w:t>
        </w:r>
        <w:r>
          <w:tab/>
        </w:r>
        <w:r>
          <w:fldChar w:fldCharType="begin"/>
        </w:r>
        <w:r>
          <w:instrText xml:space="preserve"> PAGEREF _Toc3385 \h </w:instrText>
        </w:r>
        <w:r>
          <w:fldChar w:fldCharType="separate"/>
        </w:r>
        <w:r>
          <w:t>7</w:t>
        </w:r>
        <w:r>
          <w:fldChar w:fldCharType="end"/>
        </w:r>
      </w:hyperlink>
    </w:p>
    <w:p>
      <w:pPr>
        <w:pStyle w:val="TOC2"/>
        <w:tabs>
          <w:tab w:val="right" w:leader="dot" w:pos="8306"/>
        </w:tabs>
      </w:pPr>
      <w:hyperlink w:anchor="_Toc32536" w:history="1">
        <w:r>
          <w:rPr>
            <w:rFonts w:ascii="仿宋" w:eastAsia="仿宋" w:hAnsi="仿宋" w:cs="仿宋" w:hint="eastAsia"/>
            <w:lang w:eastAsia="zh-CN"/>
          </w:rPr>
          <w:t>(二)、甘蓝杂交种市场分析预测</w:t>
        </w:r>
        <w:r>
          <w:tab/>
        </w:r>
        <w:r>
          <w:fldChar w:fldCharType="begin"/>
        </w:r>
        <w:r>
          <w:instrText xml:space="preserve"> PAGEREF _Toc32536 \h </w:instrText>
        </w:r>
        <w:r>
          <w:fldChar w:fldCharType="separate"/>
        </w:r>
        <w:r>
          <w:t>7</w:t>
        </w:r>
        <w:r>
          <w:fldChar w:fldCharType="end"/>
        </w:r>
      </w:hyperlink>
    </w:p>
    <w:p>
      <w:pPr>
        <w:pStyle w:val="TOC1"/>
        <w:tabs>
          <w:tab w:val="right" w:leader="dot" w:pos="8306"/>
        </w:tabs>
      </w:pPr>
      <w:hyperlink w:anchor="_Toc6946" w:history="1">
        <w:r>
          <w:rPr>
            <w:rFonts w:ascii="仿宋" w:eastAsia="仿宋" w:hAnsi="仿宋" w:cs="仿宋" w:hint="eastAsia"/>
            <w:lang w:eastAsia="zh-CN"/>
          </w:rPr>
          <w:t>三、甘蓝杂交种项目选址可行性分析</w:t>
        </w:r>
        <w:r>
          <w:tab/>
        </w:r>
        <w:r>
          <w:fldChar w:fldCharType="begin"/>
        </w:r>
        <w:r>
          <w:instrText xml:space="preserve"> PAGEREF _Toc6946 \h </w:instrText>
        </w:r>
        <w:r>
          <w:fldChar w:fldCharType="separate"/>
        </w:r>
        <w:r>
          <w:t>8</w:t>
        </w:r>
        <w:r>
          <w:fldChar w:fldCharType="end"/>
        </w:r>
      </w:hyperlink>
    </w:p>
    <w:p>
      <w:pPr>
        <w:pStyle w:val="TOC2"/>
        <w:tabs>
          <w:tab w:val="right" w:leader="dot" w:pos="8306"/>
        </w:tabs>
      </w:pPr>
      <w:hyperlink w:anchor="_Toc25985" w:history="1">
        <w:r>
          <w:rPr>
            <w:rFonts w:ascii="仿宋" w:eastAsia="仿宋" w:hAnsi="仿宋" w:cs="仿宋" w:hint="eastAsia"/>
            <w:lang w:eastAsia="zh-CN"/>
          </w:rPr>
          <w:t>(一)、甘蓝杂交种项目选址</w:t>
        </w:r>
        <w:r>
          <w:tab/>
        </w:r>
        <w:r>
          <w:fldChar w:fldCharType="begin"/>
        </w:r>
        <w:r>
          <w:instrText xml:space="preserve"> PAGEREF _Toc25985 \h </w:instrText>
        </w:r>
        <w:r>
          <w:fldChar w:fldCharType="separate"/>
        </w:r>
        <w:r>
          <w:t>8</w:t>
        </w:r>
        <w:r>
          <w:fldChar w:fldCharType="end"/>
        </w:r>
      </w:hyperlink>
    </w:p>
    <w:p>
      <w:pPr>
        <w:pStyle w:val="TOC2"/>
        <w:tabs>
          <w:tab w:val="right" w:leader="dot" w:pos="8306"/>
        </w:tabs>
      </w:pPr>
      <w:hyperlink w:anchor="_Toc4252" w:history="1">
        <w:r>
          <w:rPr>
            <w:rFonts w:ascii="仿宋" w:eastAsia="仿宋" w:hAnsi="仿宋" w:cs="仿宋" w:hint="eastAsia"/>
            <w:lang w:eastAsia="zh-CN"/>
          </w:rPr>
          <w:t>(二)、用地控制指标</w:t>
        </w:r>
        <w:r>
          <w:tab/>
        </w:r>
        <w:r>
          <w:fldChar w:fldCharType="begin"/>
        </w:r>
        <w:r>
          <w:instrText xml:space="preserve"> PAGEREF _Toc4252 \h </w:instrText>
        </w:r>
        <w:r>
          <w:fldChar w:fldCharType="separate"/>
        </w:r>
        <w:r>
          <w:t>8</w:t>
        </w:r>
        <w:r>
          <w:fldChar w:fldCharType="end"/>
        </w:r>
      </w:hyperlink>
    </w:p>
    <w:p>
      <w:pPr>
        <w:pStyle w:val="TOC2"/>
        <w:tabs>
          <w:tab w:val="right" w:leader="dot" w:pos="8306"/>
        </w:tabs>
      </w:pPr>
      <w:hyperlink w:anchor="_Toc32663" w:history="1">
        <w:r>
          <w:rPr>
            <w:rFonts w:ascii="仿宋" w:eastAsia="仿宋" w:hAnsi="仿宋" w:cs="仿宋" w:hint="eastAsia"/>
            <w:lang w:eastAsia="zh-CN"/>
          </w:rPr>
          <w:t>(三)、节约用地措施</w:t>
        </w:r>
        <w:r>
          <w:tab/>
        </w:r>
        <w:r>
          <w:fldChar w:fldCharType="begin"/>
        </w:r>
        <w:r>
          <w:instrText xml:space="preserve"> PAGEREF _Toc32663 \h </w:instrText>
        </w:r>
        <w:r>
          <w:fldChar w:fldCharType="separate"/>
        </w:r>
        <w:r>
          <w:t>10</w:t>
        </w:r>
        <w:r>
          <w:fldChar w:fldCharType="end"/>
        </w:r>
      </w:hyperlink>
    </w:p>
    <w:p>
      <w:pPr>
        <w:pStyle w:val="TOC2"/>
        <w:tabs>
          <w:tab w:val="right" w:leader="dot" w:pos="8306"/>
        </w:tabs>
      </w:pPr>
      <w:hyperlink w:anchor="_Toc29940" w:history="1">
        <w:r>
          <w:rPr>
            <w:rFonts w:ascii="仿宋" w:eastAsia="仿宋" w:hAnsi="仿宋" w:cs="仿宋" w:hint="eastAsia"/>
            <w:lang w:eastAsia="zh-CN"/>
          </w:rPr>
          <w:t>(四)、总图布置方案</w:t>
        </w:r>
        <w:r>
          <w:tab/>
        </w:r>
        <w:r>
          <w:fldChar w:fldCharType="begin"/>
        </w:r>
        <w:r>
          <w:instrText xml:space="preserve"> PAGEREF _Toc29940 \h </w:instrText>
        </w:r>
        <w:r>
          <w:fldChar w:fldCharType="separate"/>
        </w:r>
        <w:r>
          <w:t>11</w:t>
        </w:r>
        <w:r>
          <w:fldChar w:fldCharType="end"/>
        </w:r>
      </w:hyperlink>
    </w:p>
    <w:p>
      <w:pPr>
        <w:pStyle w:val="TOC2"/>
        <w:tabs>
          <w:tab w:val="right" w:leader="dot" w:pos="8306"/>
        </w:tabs>
      </w:pPr>
      <w:hyperlink w:anchor="_Toc21600" w:history="1">
        <w:r>
          <w:rPr>
            <w:rFonts w:ascii="仿宋" w:eastAsia="仿宋" w:hAnsi="仿宋" w:cs="仿宋" w:hint="eastAsia"/>
            <w:lang w:eastAsia="zh-CN"/>
          </w:rPr>
          <w:t>(五)、选址综合评价</w:t>
        </w:r>
        <w:r>
          <w:tab/>
        </w:r>
        <w:r>
          <w:fldChar w:fldCharType="begin"/>
        </w:r>
        <w:r>
          <w:instrText xml:space="preserve"> PAGEREF _Toc21600 \h </w:instrText>
        </w:r>
        <w:r>
          <w:fldChar w:fldCharType="separate"/>
        </w:r>
        <w:r>
          <w:t>12</w:t>
        </w:r>
        <w:r>
          <w:fldChar w:fldCharType="end"/>
        </w:r>
      </w:hyperlink>
    </w:p>
    <w:p>
      <w:pPr>
        <w:pStyle w:val="TOC1"/>
        <w:tabs>
          <w:tab w:val="right" w:leader="dot" w:pos="8306"/>
        </w:tabs>
      </w:pPr>
      <w:hyperlink w:anchor="_Toc9283" w:history="1">
        <w:r>
          <w:rPr>
            <w:rFonts w:ascii="仿宋" w:eastAsia="仿宋" w:hAnsi="仿宋" w:cs="仿宋" w:hint="eastAsia"/>
            <w:lang w:eastAsia="zh-CN"/>
          </w:rPr>
          <w:t>四、产品规划分析</w:t>
        </w:r>
        <w:r>
          <w:tab/>
        </w:r>
        <w:r>
          <w:fldChar w:fldCharType="begin"/>
        </w:r>
        <w:r>
          <w:instrText xml:space="preserve"> PAGEREF _Toc9283 \h </w:instrText>
        </w:r>
        <w:r>
          <w:fldChar w:fldCharType="separate"/>
        </w:r>
        <w:r>
          <w:t>14</w:t>
        </w:r>
        <w:r>
          <w:fldChar w:fldCharType="end"/>
        </w:r>
      </w:hyperlink>
    </w:p>
    <w:p>
      <w:pPr>
        <w:pStyle w:val="TOC2"/>
        <w:tabs>
          <w:tab w:val="right" w:leader="dot" w:pos="8306"/>
        </w:tabs>
      </w:pPr>
      <w:hyperlink w:anchor="_Toc9240" w:history="1">
        <w:r>
          <w:rPr>
            <w:rFonts w:ascii="仿宋" w:eastAsia="仿宋" w:hAnsi="仿宋" w:cs="仿宋" w:hint="eastAsia"/>
            <w:lang w:eastAsia="zh-CN"/>
          </w:rPr>
          <w:t>(一)、产品规划</w:t>
        </w:r>
        <w:r>
          <w:tab/>
        </w:r>
        <w:r>
          <w:fldChar w:fldCharType="begin"/>
        </w:r>
        <w:r>
          <w:instrText xml:space="preserve"> PAGEREF _Toc9240 \h </w:instrText>
        </w:r>
        <w:r>
          <w:fldChar w:fldCharType="separate"/>
        </w:r>
        <w:r>
          <w:t>14</w:t>
        </w:r>
        <w:r>
          <w:fldChar w:fldCharType="end"/>
        </w:r>
      </w:hyperlink>
    </w:p>
    <w:p>
      <w:pPr>
        <w:pStyle w:val="TOC2"/>
        <w:tabs>
          <w:tab w:val="right" w:leader="dot" w:pos="8306"/>
        </w:tabs>
      </w:pPr>
      <w:hyperlink w:anchor="_Toc26701" w:history="1">
        <w:r>
          <w:rPr>
            <w:rFonts w:ascii="仿宋" w:eastAsia="仿宋" w:hAnsi="仿宋" w:cs="仿宋" w:hint="eastAsia"/>
            <w:lang w:eastAsia="zh-CN"/>
          </w:rPr>
          <w:t>(二)、建设规模</w:t>
        </w:r>
        <w:r>
          <w:tab/>
        </w:r>
        <w:r>
          <w:fldChar w:fldCharType="begin"/>
        </w:r>
        <w:r>
          <w:instrText xml:space="preserve"> PAGEREF _Toc26701 \h </w:instrText>
        </w:r>
        <w:r>
          <w:fldChar w:fldCharType="separate"/>
        </w:r>
        <w:r>
          <w:t>14</w:t>
        </w:r>
        <w:r>
          <w:fldChar w:fldCharType="end"/>
        </w:r>
      </w:hyperlink>
    </w:p>
    <w:p>
      <w:pPr>
        <w:pStyle w:val="TOC1"/>
        <w:tabs>
          <w:tab w:val="right" w:leader="dot" w:pos="8306"/>
        </w:tabs>
      </w:pPr>
      <w:hyperlink w:anchor="_Toc23042" w:history="1">
        <w:r>
          <w:rPr>
            <w:rFonts w:ascii="仿宋" w:eastAsia="仿宋" w:hAnsi="仿宋" w:cs="仿宋" w:hint="eastAsia"/>
            <w:lang w:eastAsia="zh-CN"/>
          </w:rPr>
          <w:t>五、甘蓝杂交种项目概论</w:t>
        </w:r>
        <w:r>
          <w:tab/>
        </w:r>
        <w:r>
          <w:fldChar w:fldCharType="begin"/>
        </w:r>
        <w:r>
          <w:instrText xml:space="preserve"> PAGEREF _Toc23042 \h </w:instrText>
        </w:r>
        <w:r>
          <w:fldChar w:fldCharType="separate"/>
        </w:r>
        <w:r>
          <w:t>16</w:t>
        </w:r>
        <w:r>
          <w:fldChar w:fldCharType="end"/>
        </w:r>
      </w:hyperlink>
    </w:p>
    <w:p>
      <w:pPr>
        <w:pStyle w:val="TOC2"/>
        <w:tabs>
          <w:tab w:val="right" w:leader="dot" w:pos="8306"/>
        </w:tabs>
      </w:pPr>
      <w:hyperlink w:anchor="_Toc28051" w:history="1">
        <w:r>
          <w:rPr>
            <w:rFonts w:ascii="仿宋" w:eastAsia="仿宋" w:hAnsi="仿宋" w:cs="仿宋" w:hint="eastAsia"/>
            <w:lang w:eastAsia="zh-CN"/>
          </w:rPr>
          <w:t>(一)、甘蓝杂交种项目概况</w:t>
        </w:r>
        <w:r>
          <w:tab/>
        </w:r>
        <w:r>
          <w:fldChar w:fldCharType="begin"/>
        </w:r>
        <w:r>
          <w:instrText xml:space="preserve"> PAGEREF _Toc28051 \h </w:instrText>
        </w:r>
        <w:r>
          <w:fldChar w:fldCharType="separate"/>
        </w:r>
        <w:r>
          <w:t>16</w:t>
        </w:r>
        <w:r>
          <w:fldChar w:fldCharType="end"/>
        </w:r>
      </w:hyperlink>
    </w:p>
    <w:p>
      <w:pPr>
        <w:pStyle w:val="TOC2"/>
        <w:tabs>
          <w:tab w:val="right" w:leader="dot" w:pos="8306"/>
        </w:tabs>
      </w:pPr>
      <w:hyperlink w:anchor="_Toc19902" w:history="1">
        <w:r>
          <w:rPr>
            <w:rFonts w:ascii="仿宋" w:eastAsia="仿宋" w:hAnsi="仿宋" w:cs="仿宋" w:hint="eastAsia"/>
            <w:lang w:eastAsia="zh-CN"/>
          </w:rPr>
          <w:t>(二)、甘蓝杂交种项目目标</w:t>
        </w:r>
        <w:r>
          <w:tab/>
        </w:r>
        <w:r>
          <w:fldChar w:fldCharType="begin"/>
        </w:r>
        <w:r>
          <w:instrText xml:space="preserve"> PAGEREF _Toc19902 \h </w:instrText>
        </w:r>
        <w:r>
          <w:fldChar w:fldCharType="separate"/>
        </w:r>
        <w:r>
          <w:t>18</w:t>
        </w:r>
        <w:r>
          <w:fldChar w:fldCharType="end"/>
        </w:r>
      </w:hyperlink>
    </w:p>
    <w:p>
      <w:pPr>
        <w:pStyle w:val="TOC2"/>
        <w:tabs>
          <w:tab w:val="right" w:leader="dot" w:pos="8306"/>
        </w:tabs>
      </w:pPr>
      <w:hyperlink w:anchor="_Toc7634" w:history="1">
        <w:r>
          <w:rPr>
            <w:rFonts w:ascii="仿宋" w:eastAsia="仿宋" w:hAnsi="仿宋" w:cs="仿宋" w:hint="eastAsia"/>
            <w:lang w:eastAsia="zh-CN"/>
          </w:rPr>
          <w:t>(三)、甘蓝杂交种项目提出的理由</w:t>
        </w:r>
        <w:r>
          <w:tab/>
        </w:r>
        <w:r>
          <w:fldChar w:fldCharType="begin"/>
        </w:r>
        <w:r>
          <w:instrText xml:space="preserve"> PAGEREF _Toc7634 \h </w:instrText>
        </w:r>
        <w:r>
          <w:fldChar w:fldCharType="separate"/>
        </w:r>
        <w:r>
          <w:t>19</w:t>
        </w:r>
        <w:r>
          <w:fldChar w:fldCharType="end"/>
        </w:r>
      </w:hyperlink>
    </w:p>
    <w:p>
      <w:pPr>
        <w:pStyle w:val="TOC2"/>
        <w:tabs>
          <w:tab w:val="right" w:leader="dot" w:pos="8306"/>
        </w:tabs>
      </w:pPr>
      <w:hyperlink w:anchor="_Toc22603" w:history="1">
        <w:r>
          <w:rPr>
            <w:rFonts w:ascii="仿宋" w:eastAsia="仿宋" w:hAnsi="仿宋" w:cs="仿宋" w:hint="eastAsia"/>
            <w:lang w:eastAsia="zh-CN"/>
          </w:rPr>
          <w:t>(四)、甘蓝杂交种项目意义</w:t>
        </w:r>
        <w:r>
          <w:tab/>
        </w:r>
        <w:r>
          <w:fldChar w:fldCharType="begin"/>
        </w:r>
        <w:r>
          <w:instrText xml:space="preserve"> PAGEREF _Toc22603 \h </w:instrText>
        </w:r>
        <w:r>
          <w:fldChar w:fldCharType="separate"/>
        </w:r>
        <w:r>
          <w:t>20</w:t>
        </w:r>
        <w:r>
          <w:fldChar w:fldCharType="end"/>
        </w:r>
      </w:hyperlink>
    </w:p>
    <w:p>
      <w:pPr>
        <w:pStyle w:val="TOC2"/>
        <w:tabs>
          <w:tab w:val="right" w:leader="dot" w:pos="8306"/>
        </w:tabs>
      </w:pPr>
      <w:hyperlink w:anchor="_Toc29559" w:history="1">
        <w:r>
          <w:rPr>
            <w:rFonts w:ascii="仿宋" w:eastAsia="仿宋" w:hAnsi="仿宋" w:cs="仿宋" w:hint="eastAsia"/>
            <w:lang w:eastAsia="zh-CN"/>
          </w:rPr>
          <w:t>(五)、甘蓝杂交种项目背景</w:t>
        </w:r>
        <w:r>
          <w:tab/>
        </w:r>
        <w:r>
          <w:fldChar w:fldCharType="begin"/>
        </w:r>
        <w:r>
          <w:instrText xml:space="preserve"> PAGEREF _Toc29559 \h </w:instrText>
        </w:r>
        <w:r>
          <w:fldChar w:fldCharType="separate"/>
        </w:r>
        <w:r>
          <w:t>21</w:t>
        </w:r>
        <w:r>
          <w:fldChar w:fldCharType="end"/>
        </w:r>
      </w:hyperlink>
    </w:p>
    <w:p>
      <w:pPr>
        <w:pStyle w:val="TOC1"/>
        <w:tabs>
          <w:tab w:val="right" w:leader="dot" w:pos="8306"/>
        </w:tabs>
      </w:pPr>
      <w:hyperlink w:anchor="_Toc8732" w:history="1">
        <w:r>
          <w:rPr>
            <w:rFonts w:ascii="仿宋" w:eastAsia="仿宋" w:hAnsi="仿宋" w:cs="仿宋" w:hint="eastAsia"/>
            <w:lang w:eastAsia="zh-CN"/>
          </w:rPr>
          <w:t>六、甘蓝杂交种项目土建工程</w:t>
        </w:r>
        <w:r>
          <w:tab/>
        </w:r>
        <w:r>
          <w:fldChar w:fldCharType="begin"/>
        </w:r>
        <w:r>
          <w:instrText xml:space="preserve"> PAGEREF _Toc8732 \h </w:instrText>
        </w:r>
        <w:r>
          <w:fldChar w:fldCharType="separate"/>
        </w:r>
        <w:r>
          <w:t>22</w:t>
        </w:r>
        <w:r>
          <w:fldChar w:fldCharType="end"/>
        </w:r>
      </w:hyperlink>
    </w:p>
    <w:p>
      <w:pPr>
        <w:pStyle w:val="TOC2"/>
        <w:tabs>
          <w:tab w:val="right" w:leader="dot" w:pos="8306"/>
        </w:tabs>
      </w:pPr>
      <w:hyperlink w:anchor="_Toc13791" w:history="1">
        <w:r>
          <w:rPr>
            <w:rFonts w:ascii="仿宋" w:eastAsia="仿宋" w:hAnsi="仿宋" w:cs="仿宋" w:hint="eastAsia"/>
            <w:lang w:eastAsia="zh-CN"/>
          </w:rPr>
          <w:t>(一)、建筑工程设计原则</w:t>
        </w:r>
        <w:r>
          <w:tab/>
        </w:r>
        <w:r>
          <w:fldChar w:fldCharType="begin"/>
        </w:r>
        <w:r>
          <w:instrText xml:space="preserve"> PAGEREF _Toc13791 \h </w:instrText>
        </w:r>
        <w:r>
          <w:fldChar w:fldCharType="separate"/>
        </w:r>
        <w:r>
          <w:t>22</w:t>
        </w:r>
        <w:r>
          <w:fldChar w:fldCharType="end"/>
        </w:r>
      </w:hyperlink>
    </w:p>
    <w:p>
      <w:pPr>
        <w:pStyle w:val="TOC2"/>
        <w:tabs>
          <w:tab w:val="right" w:leader="dot" w:pos="8306"/>
        </w:tabs>
      </w:pPr>
      <w:hyperlink w:anchor="_Toc31474" w:history="1">
        <w:r>
          <w:rPr>
            <w:rFonts w:ascii="仿宋" w:eastAsia="仿宋" w:hAnsi="仿宋" w:cs="仿宋" w:hint="eastAsia"/>
            <w:lang w:eastAsia="zh-CN"/>
          </w:rPr>
          <w:t>(二)、土建工程设计年限及安全等级</w:t>
        </w:r>
        <w:r>
          <w:tab/>
        </w:r>
        <w:r>
          <w:fldChar w:fldCharType="begin"/>
        </w:r>
        <w:r>
          <w:instrText xml:space="preserve"> PAGEREF _Toc31474 \h </w:instrText>
        </w:r>
        <w:r>
          <w:fldChar w:fldCharType="separate"/>
        </w:r>
        <w:r>
          <w:t>23</w:t>
        </w:r>
        <w:r>
          <w:fldChar w:fldCharType="end"/>
        </w:r>
      </w:hyperlink>
    </w:p>
    <w:p>
      <w:pPr>
        <w:pStyle w:val="TOC2"/>
        <w:tabs>
          <w:tab w:val="right" w:leader="dot" w:pos="8306"/>
        </w:tabs>
      </w:pPr>
      <w:hyperlink w:anchor="_Toc19539" w:history="1">
        <w:r>
          <w:rPr>
            <w:rFonts w:ascii="仿宋" w:eastAsia="仿宋" w:hAnsi="仿宋" w:cs="仿宋" w:hint="eastAsia"/>
            <w:lang w:eastAsia="zh-CN"/>
          </w:rPr>
          <w:t>(三)、建筑工程设计总体要求</w:t>
        </w:r>
        <w:r>
          <w:tab/>
        </w:r>
        <w:r>
          <w:fldChar w:fldCharType="begin"/>
        </w:r>
        <w:r>
          <w:instrText xml:space="preserve"> PAGEREF _Toc19539 \h </w:instrText>
        </w:r>
        <w:r>
          <w:fldChar w:fldCharType="separate"/>
        </w:r>
        <w:r>
          <w:t>25</w:t>
        </w:r>
        <w:r>
          <w:fldChar w:fldCharType="end"/>
        </w:r>
      </w:hyperlink>
    </w:p>
    <w:p>
      <w:pPr>
        <w:pStyle w:val="TOC2"/>
        <w:tabs>
          <w:tab w:val="right" w:leader="dot" w:pos="8306"/>
        </w:tabs>
      </w:pPr>
      <w:hyperlink w:anchor="_Toc20818" w:history="1">
        <w:r>
          <w:rPr>
            <w:rFonts w:ascii="仿宋" w:eastAsia="仿宋" w:hAnsi="仿宋" w:cs="仿宋" w:hint="eastAsia"/>
            <w:lang w:eastAsia="zh-CN"/>
          </w:rPr>
          <w:t>(四)、土建工程建设指标</w:t>
        </w:r>
        <w:r>
          <w:tab/>
        </w:r>
        <w:r>
          <w:fldChar w:fldCharType="begin"/>
        </w:r>
        <w:r>
          <w:instrText xml:space="preserve"> PAGEREF _Toc20818 \h </w:instrText>
        </w:r>
        <w:r>
          <w:fldChar w:fldCharType="separate"/>
        </w:r>
        <w:r>
          <w:t>25</w:t>
        </w:r>
        <w:r>
          <w:fldChar w:fldCharType="end"/>
        </w:r>
      </w:hyperlink>
    </w:p>
    <w:p>
      <w:pPr>
        <w:pStyle w:val="TOC1"/>
        <w:tabs>
          <w:tab w:val="right" w:leader="dot" w:pos="8306"/>
        </w:tabs>
      </w:pPr>
      <w:hyperlink w:anchor="_Toc1566" w:history="1">
        <w:r>
          <w:rPr>
            <w:rFonts w:ascii="仿宋" w:eastAsia="仿宋" w:hAnsi="仿宋" w:cs="仿宋" w:hint="eastAsia"/>
            <w:lang w:eastAsia="zh-CN"/>
          </w:rPr>
          <w:t>七、甘蓝杂交种项目技术管理</w:t>
        </w:r>
        <w:r>
          <w:tab/>
        </w:r>
        <w:r>
          <w:fldChar w:fldCharType="begin"/>
        </w:r>
        <w:r>
          <w:instrText xml:space="preserve"> PAGEREF _Toc1566 \h </w:instrText>
        </w:r>
        <w:r>
          <w:fldChar w:fldCharType="separate"/>
        </w:r>
        <w:r>
          <w:t>26</w:t>
        </w:r>
        <w:r>
          <w:fldChar w:fldCharType="end"/>
        </w:r>
      </w:hyperlink>
    </w:p>
    <w:p>
      <w:pPr>
        <w:pStyle w:val="TOC2"/>
        <w:tabs>
          <w:tab w:val="right" w:leader="dot" w:pos="8306"/>
        </w:tabs>
      </w:pPr>
      <w:hyperlink w:anchor="_Toc20173" w:history="1">
        <w:r>
          <w:rPr>
            <w:rFonts w:ascii="仿宋" w:eastAsia="仿宋" w:hAnsi="仿宋" w:cs="仿宋" w:hint="eastAsia"/>
            <w:lang w:eastAsia="zh-CN"/>
          </w:rPr>
          <w:t>(一)、技术方案选用方向</w:t>
        </w:r>
        <w:r>
          <w:tab/>
        </w:r>
        <w:r>
          <w:fldChar w:fldCharType="begin"/>
        </w:r>
        <w:r>
          <w:instrText xml:space="preserve"> PAGEREF _Toc20173 \h </w:instrText>
        </w:r>
        <w:r>
          <w:fldChar w:fldCharType="separate"/>
        </w:r>
        <w:r>
          <w:t>26</w:t>
        </w:r>
        <w:r>
          <w:fldChar w:fldCharType="end"/>
        </w:r>
      </w:hyperlink>
    </w:p>
    <w:p>
      <w:pPr>
        <w:pStyle w:val="TOC2"/>
        <w:tabs>
          <w:tab w:val="right" w:leader="dot" w:pos="8306"/>
        </w:tabs>
      </w:pPr>
      <w:hyperlink w:anchor="_Toc26682" w:history="1">
        <w:r>
          <w:rPr>
            <w:rFonts w:ascii="仿宋" w:eastAsia="仿宋" w:hAnsi="仿宋" w:cs="仿宋" w:hint="eastAsia"/>
            <w:lang w:eastAsia="zh-CN"/>
          </w:rPr>
          <w:t>(二)、工艺技术方案选用原则</w:t>
        </w:r>
        <w:r>
          <w:tab/>
        </w:r>
        <w:r>
          <w:fldChar w:fldCharType="begin"/>
        </w:r>
        <w:r>
          <w:instrText xml:space="preserve"> PAGEREF _Toc26682 \h </w:instrText>
        </w:r>
        <w:r>
          <w:fldChar w:fldCharType="separate"/>
        </w:r>
        <w:r>
          <w:t>27</w:t>
        </w:r>
        <w:r>
          <w:fldChar w:fldCharType="end"/>
        </w:r>
      </w:hyperlink>
    </w:p>
    <w:p>
      <w:pPr>
        <w:pStyle w:val="TOC2"/>
        <w:tabs>
          <w:tab w:val="right" w:leader="dot" w:pos="8306"/>
        </w:tabs>
      </w:pPr>
      <w:hyperlink w:anchor="_Toc1913" w:history="1">
        <w:r>
          <w:rPr>
            <w:rFonts w:ascii="仿宋" w:eastAsia="仿宋" w:hAnsi="仿宋" w:cs="仿宋" w:hint="eastAsia"/>
            <w:lang w:eastAsia="zh-CN"/>
          </w:rPr>
          <w:t>(三)、工艺技术方案要求</w:t>
        </w:r>
        <w:r>
          <w:tab/>
        </w:r>
        <w:r>
          <w:fldChar w:fldCharType="begin"/>
        </w:r>
        <w:r>
          <w:instrText xml:space="preserve"> PAGEREF _Toc1913 \h </w:instrText>
        </w:r>
        <w:r>
          <w:fldChar w:fldCharType="separate"/>
        </w:r>
        <w:r>
          <w:t>30</w:t>
        </w:r>
        <w:r>
          <w:fldChar w:fldCharType="end"/>
        </w:r>
      </w:hyperlink>
    </w:p>
    <w:p>
      <w:pPr>
        <w:pStyle w:val="TOC1"/>
        <w:tabs>
          <w:tab w:val="right" w:leader="dot" w:pos="8306"/>
        </w:tabs>
      </w:pPr>
      <w:hyperlink w:anchor="_Toc21849" w:history="1">
        <w:r>
          <w:rPr>
            <w:rFonts w:ascii="仿宋" w:eastAsia="仿宋" w:hAnsi="仿宋" w:cs="仿宋" w:hint="eastAsia"/>
            <w:lang w:eastAsia="zh-CN"/>
          </w:rPr>
          <w:t>八、甘蓝杂交种项目环境影响分析</w:t>
        </w:r>
        <w:r>
          <w:tab/>
        </w:r>
        <w:r>
          <w:fldChar w:fldCharType="begin"/>
        </w:r>
        <w:r>
          <w:instrText xml:space="preserve"> PAGEREF _Toc21849 \h </w:instrText>
        </w:r>
        <w:r>
          <w:fldChar w:fldCharType="separate"/>
        </w:r>
        <w:r>
          <w:t>32</w:t>
        </w:r>
        <w:r>
          <w:fldChar w:fldCharType="end"/>
        </w:r>
      </w:hyperlink>
    </w:p>
    <w:p>
      <w:pPr>
        <w:pStyle w:val="TOC2"/>
        <w:tabs>
          <w:tab w:val="right" w:leader="dot" w:pos="8306"/>
        </w:tabs>
      </w:pPr>
      <w:hyperlink w:anchor="_Toc24143" w:history="1">
        <w:r>
          <w:rPr>
            <w:rFonts w:ascii="仿宋" w:eastAsia="仿宋" w:hAnsi="仿宋" w:cs="仿宋" w:hint="eastAsia"/>
            <w:lang w:eastAsia="zh-CN"/>
          </w:rPr>
          <w:t>(一)、建设区域环境质量现状</w:t>
        </w:r>
        <w:r>
          <w:tab/>
        </w:r>
        <w:r>
          <w:fldChar w:fldCharType="begin"/>
        </w:r>
        <w:r>
          <w:instrText xml:space="preserve"> PAGEREF _Toc24143 \h </w:instrText>
        </w:r>
        <w:r>
          <w:fldChar w:fldCharType="separate"/>
        </w:r>
        <w:r>
          <w:t>32</w:t>
        </w:r>
        <w:r>
          <w:fldChar w:fldCharType="end"/>
        </w:r>
      </w:hyperlink>
    </w:p>
    <w:p>
      <w:pPr>
        <w:pStyle w:val="TOC2"/>
        <w:tabs>
          <w:tab w:val="right" w:leader="dot" w:pos="8306"/>
        </w:tabs>
      </w:pPr>
      <w:hyperlink w:anchor="_Toc19296" w:history="1">
        <w:r>
          <w:rPr>
            <w:rFonts w:ascii="仿宋" w:eastAsia="仿宋" w:hAnsi="仿宋" w:cs="仿宋" w:hint="eastAsia"/>
            <w:lang w:eastAsia="zh-CN"/>
          </w:rPr>
          <w:t>(二)、建设期环境保护</w:t>
        </w:r>
        <w:r>
          <w:tab/>
        </w:r>
        <w:r>
          <w:fldChar w:fldCharType="begin"/>
        </w:r>
        <w:r>
          <w:instrText xml:space="preserve"> PAGEREF _Toc19296 \h </w:instrText>
        </w:r>
        <w:r>
          <w:fldChar w:fldCharType="separate"/>
        </w:r>
        <w:r>
          <w:t>33</w:t>
        </w:r>
        <w:r>
          <w:fldChar w:fldCharType="end"/>
        </w:r>
      </w:hyperlink>
    </w:p>
    <w:p>
      <w:pPr>
        <w:pStyle w:val="TOC2"/>
        <w:tabs>
          <w:tab w:val="right" w:leader="dot" w:pos="8306"/>
        </w:tabs>
      </w:pPr>
      <w:hyperlink w:anchor="_Toc3394" w:history="1">
        <w:r>
          <w:rPr>
            <w:rFonts w:ascii="仿宋" w:eastAsia="仿宋" w:hAnsi="仿宋" w:cs="仿宋" w:hint="eastAsia"/>
            <w:lang w:eastAsia="zh-CN"/>
          </w:rPr>
          <w:t>(三)、运营期环境保护</w:t>
        </w:r>
        <w:r>
          <w:tab/>
        </w:r>
        <w:r>
          <w:fldChar w:fldCharType="begin"/>
        </w:r>
        <w:r>
          <w:instrText xml:space="preserve"> PAGEREF _Toc3394 \h </w:instrText>
        </w:r>
        <w:r>
          <w:fldChar w:fldCharType="separate"/>
        </w:r>
        <w:r>
          <w:t>35</w:t>
        </w:r>
        <w:r>
          <w:fldChar w:fldCharType="end"/>
        </w:r>
      </w:hyperlink>
    </w:p>
    <w:p>
      <w:pPr>
        <w:pStyle w:val="TOC2"/>
        <w:tabs>
          <w:tab w:val="right" w:leader="dot" w:pos="8306"/>
        </w:tabs>
      </w:pPr>
      <w:hyperlink w:anchor="_Toc2444" w:history="1">
        <w:r>
          <w:rPr>
            <w:rFonts w:ascii="仿宋" w:eastAsia="仿宋" w:hAnsi="仿宋" w:cs="仿宋" w:hint="eastAsia"/>
            <w:lang w:eastAsia="zh-CN"/>
          </w:rPr>
          <w:t>(四)、甘蓝杂交种项目建设对区域经济的影响</w:t>
        </w:r>
        <w:r>
          <w:tab/>
        </w:r>
        <w:r>
          <w:fldChar w:fldCharType="begin"/>
        </w:r>
        <w:r>
          <w:instrText xml:space="preserve"> PAGEREF _Toc2444 \h </w:instrText>
        </w:r>
        <w:r>
          <w:fldChar w:fldCharType="separate"/>
        </w:r>
        <w:r>
          <w:t>36</w:t>
        </w:r>
        <w:r>
          <w:fldChar w:fldCharType="end"/>
        </w:r>
      </w:hyperlink>
    </w:p>
    <w:p>
      <w:pPr>
        <w:pStyle w:val="TOC2"/>
        <w:tabs>
          <w:tab w:val="right" w:leader="dot" w:pos="8306"/>
        </w:tabs>
      </w:pPr>
      <w:hyperlink w:anchor="_Toc30543" w:history="1">
        <w:r>
          <w:rPr>
            <w:rFonts w:ascii="仿宋" w:eastAsia="仿宋" w:hAnsi="仿宋" w:cs="仿宋" w:hint="eastAsia"/>
            <w:lang w:eastAsia="zh-CN"/>
          </w:rPr>
          <w:t>(五)、废弃物处理</w:t>
        </w:r>
        <w:r>
          <w:tab/>
        </w:r>
        <w:r>
          <w:fldChar w:fldCharType="begin"/>
        </w:r>
        <w:r>
          <w:instrText xml:space="preserve"> PAGEREF _Toc30543 \h </w:instrText>
        </w:r>
        <w:r>
          <w:fldChar w:fldCharType="separate"/>
        </w:r>
        <w:r>
          <w:t>38</w:t>
        </w:r>
        <w:r>
          <w:fldChar w:fldCharType="end"/>
        </w:r>
      </w:hyperlink>
    </w:p>
    <w:p>
      <w:pPr>
        <w:pStyle w:val="TOC2"/>
        <w:tabs>
          <w:tab w:val="right" w:leader="dot" w:pos="8306"/>
        </w:tabs>
      </w:pPr>
      <w:hyperlink w:anchor="_Toc19666" w:history="1">
        <w:r>
          <w:rPr>
            <w:rFonts w:ascii="仿宋" w:eastAsia="仿宋" w:hAnsi="仿宋" w:cs="仿宋" w:hint="eastAsia"/>
            <w:lang w:eastAsia="zh-CN"/>
          </w:rPr>
          <w:t>(六)、特殊环境影响分析</w:t>
        </w:r>
        <w:r>
          <w:tab/>
        </w:r>
        <w:r>
          <w:fldChar w:fldCharType="begin"/>
        </w:r>
        <w:r>
          <w:instrText xml:space="preserve"> PAGEREF _Toc19666 \h </w:instrText>
        </w:r>
        <w:r>
          <w:fldChar w:fldCharType="separate"/>
        </w:r>
        <w:r>
          <w:t>39</w:t>
        </w:r>
        <w:r>
          <w:fldChar w:fldCharType="end"/>
        </w:r>
      </w:hyperlink>
    </w:p>
    <w:p>
      <w:pPr>
        <w:pStyle w:val="TOC2"/>
        <w:tabs>
          <w:tab w:val="right" w:leader="dot" w:pos="8306"/>
        </w:tabs>
      </w:pPr>
      <w:hyperlink w:anchor="_Toc23513" w:history="1">
        <w:r>
          <w:rPr>
            <w:rFonts w:ascii="仿宋" w:eastAsia="仿宋" w:hAnsi="仿宋" w:cs="仿宋" w:hint="eastAsia"/>
            <w:lang w:eastAsia="zh-CN"/>
          </w:rPr>
          <w:t>(七)、清洁生产</w:t>
        </w:r>
        <w:r>
          <w:tab/>
        </w:r>
        <w:r>
          <w:fldChar w:fldCharType="begin"/>
        </w:r>
        <w:r>
          <w:instrText xml:space="preserve"> PAGEREF _Toc23513 \h </w:instrText>
        </w:r>
        <w:r>
          <w:fldChar w:fldCharType="separate"/>
        </w:r>
        <w:r>
          <w:t>40</w:t>
        </w:r>
        <w:r>
          <w:fldChar w:fldCharType="end"/>
        </w:r>
      </w:hyperlink>
    </w:p>
    <w:p>
      <w:pPr>
        <w:pStyle w:val="TOC2"/>
        <w:tabs>
          <w:tab w:val="right" w:leader="dot" w:pos="8306"/>
        </w:tabs>
      </w:pPr>
      <w:hyperlink w:anchor="_Toc31807" w:history="1">
        <w:r>
          <w:rPr>
            <w:rFonts w:ascii="仿宋" w:eastAsia="仿宋" w:hAnsi="仿宋" w:cs="仿宋" w:hint="eastAsia"/>
            <w:lang w:eastAsia="zh-CN"/>
          </w:rPr>
          <w:t>(八)、环境保护综合评价</w:t>
        </w:r>
        <w:r>
          <w:tab/>
        </w:r>
        <w:r>
          <w:fldChar w:fldCharType="begin"/>
        </w:r>
        <w:r>
          <w:instrText xml:space="preserve"> PAGEREF _Toc31807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66" w:history="1">
        <w:r>
          <w:rPr>
            <w:rFonts w:ascii="仿宋" w:eastAsia="仿宋" w:hAnsi="仿宋" w:cs="仿宋" w:hint="eastAsia"/>
            <w:lang w:eastAsia="zh-CN"/>
          </w:rPr>
          <w:t>九、甘蓝杂交种项目经营效益</w:t>
        </w:r>
        <w:r>
          <w:tab/>
        </w:r>
        <w:r>
          <w:fldChar w:fldCharType="begin"/>
        </w:r>
        <w:r>
          <w:instrText xml:space="preserve"> PAGEREF _Toc32266 \h </w:instrText>
        </w:r>
        <w:r>
          <w:fldChar w:fldCharType="separate"/>
        </w:r>
        <w:r>
          <w:t>42</w:t>
        </w:r>
        <w:r>
          <w:fldChar w:fldCharType="end"/>
        </w:r>
      </w:hyperlink>
    </w:p>
    <w:p>
      <w:pPr>
        <w:pStyle w:val="TOC2"/>
        <w:tabs>
          <w:tab w:val="right" w:leader="dot" w:pos="8306"/>
        </w:tabs>
      </w:pPr>
      <w:hyperlink w:anchor="_Toc11620" w:history="1">
        <w:r>
          <w:rPr>
            <w:rFonts w:ascii="仿宋" w:eastAsia="仿宋" w:hAnsi="仿宋" w:cs="仿宋" w:hint="eastAsia"/>
            <w:lang w:eastAsia="zh-CN"/>
          </w:rPr>
          <w:t>(一)、经济评价财务测算</w:t>
        </w:r>
        <w:r>
          <w:tab/>
        </w:r>
        <w:r>
          <w:fldChar w:fldCharType="begin"/>
        </w:r>
        <w:r>
          <w:instrText xml:space="preserve"> PAGEREF _Toc11620 \h </w:instrText>
        </w:r>
        <w:r>
          <w:fldChar w:fldCharType="separate"/>
        </w:r>
        <w:r>
          <w:t>42</w:t>
        </w:r>
        <w:r>
          <w:fldChar w:fldCharType="end"/>
        </w:r>
      </w:hyperlink>
    </w:p>
    <w:p>
      <w:pPr>
        <w:pStyle w:val="TOC2"/>
        <w:tabs>
          <w:tab w:val="right" w:leader="dot" w:pos="8306"/>
        </w:tabs>
      </w:pPr>
      <w:hyperlink w:anchor="_Toc10256" w:history="1">
        <w:r>
          <w:rPr>
            <w:rFonts w:ascii="仿宋" w:eastAsia="仿宋" w:hAnsi="仿宋" w:cs="仿宋" w:hint="eastAsia"/>
            <w:lang w:eastAsia="zh-CN"/>
          </w:rPr>
          <w:t>(二)、甘蓝杂交种项目盈利能力分析</w:t>
        </w:r>
        <w:r>
          <w:tab/>
        </w:r>
        <w:r>
          <w:fldChar w:fldCharType="begin"/>
        </w:r>
        <w:r>
          <w:instrText xml:space="preserve"> PAGEREF _Toc10256 \h </w:instrText>
        </w:r>
        <w:r>
          <w:fldChar w:fldCharType="separate"/>
        </w:r>
        <w:r>
          <w:t>44</w:t>
        </w:r>
        <w:r>
          <w:fldChar w:fldCharType="end"/>
        </w:r>
      </w:hyperlink>
    </w:p>
    <w:p>
      <w:pPr>
        <w:pStyle w:val="TOC1"/>
        <w:tabs>
          <w:tab w:val="right" w:leader="dot" w:pos="8306"/>
        </w:tabs>
      </w:pPr>
      <w:hyperlink w:anchor="_Toc26898" w:history="1">
        <w:r>
          <w:rPr>
            <w:rFonts w:ascii="仿宋" w:eastAsia="仿宋" w:hAnsi="仿宋" w:cs="仿宋" w:hint="eastAsia"/>
            <w:lang w:eastAsia="zh-CN"/>
          </w:rPr>
          <w:t>十、甘蓝杂交种项目创新与研发</w:t>
        </w:r>
        <w:r>
          <w:tab/>
        </w:r>
        <w:r>
          <w:fldChar w:fldCharType="begin"/>
        </w:r>
        <w:r>
          <w:instrText xml:space="preserve"> PAGEREF _Toc26898 \h </w:instrText>
        </w:r>
        <w:r>
          <w:fldChar w:fldCharType="separate"/>
        </w:r>
        <w:r>
          <w:t>44</w:t>
        </w:r>
        <w:r>
          <w:fldChar w:fldCharType="end"/>
        </w:r>
      </w:hyperlink>
    </w:p>
    <w:p>
      <w:pPr>
        <w:pStyle w:val="TOC2"/>
        <w:tabs>
          <w:tab w:val="right" w:leader="dot" w:pos="8306"/>
        </w:tabs>
      </w:pPr>
      <w:hyperlink w:anchor="_Toc29036" w:history="1">
        <w:r>
          <w:rPr>
            <w:rFonts w:ascii="仿宋" w:eastAsia="仿宋" w:hAnsi="仿宋" w:cs="仿宋" w:hint="eastAsia"/>
            <w:lang w:eastAsia="zh-CN"/>
          </w:rPr>
          <w:t>(一)、创新策略与方向</w:t>
        </w:r>
        <w:r>
          <w:tab/>
        </w:r>
        <w:r>
          <w:fldChar w:fldCharType="begin"/>
        </w:r>
        <w:r>
          <w:instrText xml:space="preserve"> PAGEREF _Toc29036 \h </w:instrText>
        </w:r>
        <w:r>
          <w:fldChar w:fldCharType="separate"/>
        </w:r>
        <w:r>
          <w:t>44</w:t>
        </w:r>
        <w:r>
          <w:fldChar w:fldCharType="end"/>
        </w:r>
      </w:hyperlink>
    </w:p>
    <w:p>
      <w:pPr>
        <w:pStyle w:val="TOC2"/>
        <w:tabs>
          <w:tab w:val="right" w:leader="dot" w:pos="8306"/>
        </w:tabs>
      </w:pPr>
      <w:hyperlink w:anchor="_Toc6891" w:history="1">
        <w:r>
          <w:rPr>
            <w:rFonts w:ascii="仿宋" w:eastAsia="仿宋" w:hAnsi="仿宋" w:cs="仿宋" w:hint="eastAsia"/>
            <w:lang w:eastAsia="zh-CN"/>
          </w:rPr>
          <w:t>(二)、研发规划与投入</w:t>
        </w:r>
        <w:r>
          <w:tab/>
        </w:r>
        <w:r>
          <w:fldChar w:fldCharType="begin"/>
        </w:r>
        <w:r>
          <w:instrText xml:space="preserve"> PAGEREF _Toc6891 \h </w:instrText>
        </w:r>
        <w:r>
          <w:fldChar w:fldCharType="separate"/>
        </w:r>
        <w:r>
          <w:t>46</w:t>
        </w:r>
        <w:r>
          <w:fldChar w:fldCharType="end"/>
        </w:r>
      </w:hyperlink>
    </w:p>
    <w:p>
      <w:pPr>
        <w:pStyle w:val="TOC1"/>
        <w:tabs>
          <w:tab w:val="right" w:leader="dot" w:pos="8306"/>
        </w:tabs>
      </w:pPr>
      <w:hyperlink w:anchor="_Toc10425" w:history="1">
        <w:r>
          <w:rPr>
            <w:rFonts w:ascii="仿宋" w:eastAsia="仿宋" w:hAnsi="仿宋" w:cs="仿宋" w:hint="eastAsia"/>
            <w:lang w:eastAsia="zh-CN"/>
          </w:rPr>
          <w:t>十一、生产安全保护</w:t>
        </w:r>
        <w:r>
          <w:tab/>
        </w:r>
        <w:r>
          <w:fldChar w:fldCharType="begin"/>
        </w:r>
        <w:r>
          <w:instrText xml:space="preserve"> PAGEREF _Toc10425 \h </w:instrText>
        </w:r>
        <w:r>
          <w:fldChar w:fldCharType="separate"/>
        </w:r>
        <w:r>
          <w:t>48</w:t>
        </w:r>
        <w:r>
          <w:fldChar w:fldCharType="end"/>
        </w:r>
      </w:hyperlink>
    </w:p>
    <w:p>
      <w:pPr>
        <w:pStyle w:val="TOC2"/>
        <w:tabs>
          <w:tab w:val="right" w:leader="dot" w:pos="8306"/>
        </w:tabs>
      </w:pPr>
      <w:hyperlink w:anchor="_Toc10906" w:history="1">
        <w:r>
          <w:rPr>
            <w:rFonts w:ascii="仿宋" w:eastAsia="仿宋" w:hAnsi="仿宋" w:cs="仿宋" w:hint="eastAsia"/>
            <w:lang w:eastAsia="zh-CN"/>
          </w:rPr>
          <w:t>(一)、消防安全</w:t>
        </w:r>
        <w:r>
          <w:tab/>
        </w:r>
        <w:r>
          <w:fldChar w:fldCharType="begin"/>
        </w:r>
        <w:r>
          <w:instrText xml:space="preserve"> PAGEREF _Toc10906 \h </w:instrText>
        </w:r>
        <w:r>
          <w:fldChar w:fldCharType="separate"/>
        </w:r>
        <w:r>
          <w:t>48</w:t>
        </w:r>
        <w:r>
          <w:fldChar w:fldCharType="end"/>
        </w:r>
      </w:hyperlink>
    </w:p>
    <w:p>
      <w:pPr>
        <w:pStyle w:val="TOC2"/>
        <w:tabs>
          <w:tab w:val="right" w:leader="dot" w:pos="8306"/>
        </w:tabs>
      </w:pPr>
      <w:hyperlink w:anchor="_Toc1163" w:history="1">
        <w:r>
          <w:rPr>
            <w:rFonts w:ascii="仿宋" w:eastAsia="仿宋" w:hAnsi="仿宋" w:cs="仿宋" w:hint="eastAsia"/>
            <w:lang w:eastAsia="zh-CN"/>
          </w:rPr>
          <w:t>(二)、防火防爆总图布置措施</w:t>
        </w:r>
        <w:r>
          <w:tab/>
        </w:r>
        <w:r>
          <w:fldChar w:fldCharType="begin"/>
        </w:r>
        <w:r>
          <w:instrText xml:space="preserve"> PAGEREF _Toc1163 \h </w:instrText>
        </w:r>
        <w:r>
          <w:fldChar w:fldCharType="separate"/>
        </w:r>
        <w:r>
          <w:t>49</w:t>
        </w:r>
        <w:r>
          <w:fldChar w:fldCharType="end"/>
        </w:r>
      </w:hyperlink>
    </w:p>
    <w:p>
      <w:pPr>
        <w:pStyle w:val="TOC2"/>
        <w:tabs>
          <w:tab w:val="right" w:leader="dot" w:pos="8306"/>
        </w:tabs>
      </w:pPr>
      <w:hyperlink w:anchor="_Toc29613" w:history="1">
        <w:r>
          <w:rPr>
            <w:rFonts w:ascii="仿宋" w:eastAsia="仿宋" w:hAnsi="仿宋" w:cs="仿宋" w:hint="eastAsia"/>
            <w:lang w:eastAsia="zh-CN"/>
          </w:rPr>
          <w:t>(三)、自然灾害防范措施</w:t>
        </w:r>
        <w:r>
          <w:tab/>
        </w:r>
        <w:r>
          <w:fldChar w:fldCharType="begin"/>
        </w:r>
        <w:r>
          <w:instrText xml:space="preserve"> PAGEREF _Toc29613 \h </w:instrText>
        </w:r>
        <w:r>
          <w:fldChar w:fldCharType="separate"/>
        </w:r>
        <w:r>
          <w:t>50</w:t>
        </w:r>
        <w:r>
          <w:fldChar w:fldCharType="end"/>
        </w:r>
      </w:hyperlink>
    </w:p>
    <w:p>
      <w:pPr>
        <w:pStyle w:val="TOC2"/>
        <w:tabs>
          <w:tab w:val="right" w:leader="dot" w:pos="8306"/>
        </w:tabs>
      </w:pPr>
      <w:hyperlink w:anchor="_Toc7251" w:history="1">
        <w:r>
          <w:rPr>
            <w:rFonts w:ascii="仿宋" w:eastAsia="仿宋" w:hAnsi="仿宋" w:cs="仿宋" w:hint="eastAsia"/>
            <w:lang w:eastAsia="zh-CN"/>
          </w:rPr>
          <w:t>(四)、安全色及安全标志使用要求</w:t>
        </w:r>
        <w:r>
          <w:tab/>
        </w:r>
        <w:r>
          <w:fldChar w:fldCharType="begin"/>
        </w:r>
        <w:r>
          <w:instrText xml:space="preserve"> PAGEREF _Toc7251 \h </w:instrText>
        </w:r>
        <w:r>
          <w:fldChar w:fldCharType="separate"/>
        </w:r>
        <w:r>
          <w:t>51</w:t>
        </w:r>
        <w:r>
          <w:fldChar w:fldCharType="end"/>
        </w:r>
      </w:hyperlink>
    </w:p>
    <w:p>
      <w:pPr>
        <w:pStyle w:val="TOC2"/>
        <w:tabs>
          <w:tab w:val="right" w:leader="dot" w:pos="8306"/>
        </w:tabs>
      </w:pPr>
      <w:hyperlink w:anchor="_Toc14699" w:history="1">
        <w:r>
          <w:rPr>
            <w:rFonts w:ascii="仿宋" w:eastAsia="仿宋" w:hAnsi="仿宋" w:cs="仿宋" w:hint="eastAsia"/>
            <w:lang w:eastAsia="zh-CN"/>
          </w:rPr>
          <w:t>(五)、防尘防毒措施</w:t>
        </w:r>
        <w:r>
          <w:tab/>
        </w:r>
        <w:r>
          <w:fldChar w:fldCharType="begin"/>
        </w:r>
        <w:r>
          <w:instrText xml:space="preserve"> PAGEREF _Toc14699 \h </w:instrText>
        </w:r>
        <w:r>
          <w:fldChar w:fldCharType="separate"/>
        </w:r>
        <w:r>
          <w:t>52</w:t>
        </w:r>
        <w:r>
          <w:fldChar w:fldCharType="end"/>
        </w:r>
      </w:hyperlink>
    </w:p>
    <w:p>
      <w:pPr>
        <w:pStyle w:val="TOC2"/>
        <w:tabs>
          <w:tab w:val="right" w:leader="dot" w:pos="8306"/>
        </w:tabs>
      </w:pPr>
      <w:hyperlink w:anchor="_Toc29045" w:history="1">
        <w:r>
          <w:rPr>
            <w:rFonts w:ascii="仿宋" w:eastAsia="仿宋" w:hAnsi="仿宋" w:cs="仿宋" w:hint="eastAsia"/>
            <w:lang w:eastAsia="zh-CN"/>
          </w:rPr>
          <w:t>(六)、防静电、触电防护及防雷措施</w:t>
        </w:r>
        <w:r>
          <w:tab/>
        </w:r>
        <w:r>
          <w:fldChar w:fldCharType="begin"/>
        </w:r>
        <w:r>
          <w:instrText xml:space="preserve"> PAGEREF _Toc29045 \h </w:instrText>
        </w:r>
        <w:r>
          <w:fldChar w:fldCharType="separate"/>
        </w:r>
        <w:r>
          <w:t>53</w:t>
        </w:r>
        <w:r>
          <w:fldChar w:fldCharType="end"/>
        </w:r>
      </w:hyperlink>
    </w:p>
    <w:p>
      <w:pPr>
        <w:pStyle w:val="TOC2"/>
        <w:tabs>
          <w:tab w:val="right" w:leader="dot" w:pos="8306"/>
        </w:tabs>
      </w:pPr>
      <w:hyperlink w:anchor="_Toc24086" w:history="1">
        <w:r>
          <w:rPr>
            <w:rFonts w:ascii="仿宋" w:eastAsia="仿宋" w:hAnsi="仿宋" w:cs="仿宋" w:hint="eastAsia"/>
            <w:lang w:eastAsia="zh-CN"/>
          </w:rPr>
          <w:t>(七)、机械设备安全保障措施</w:t>
        </w:r>
        <w:r>
          <w:tab/>
        </w:r>
        <w:r>
          <w:fldChar w:fldCharType="begin"/>
        </w:r>
        <w:r>
          <w:instrText xml:space="preserve"> PAGEREF _Toc24086 \h </w:instrText>
        </w:r>
        <w:r>
          <w:fldChar w:fldCharType="separate"/>
        </w:r>
        <w:r>
          <w:t>54</w:t>
        </w:r>
        <w:r>
          <w:fldChar w:fldCharType="end"/>
        </w:r>
      </w:hyperlink>
    </w:p>
    <w:p>
      <w:pPr>
        <w:pStyle w:val="TOC1"/>
        <w:tabs>
          <w:tab w:val="right" w:leader="dot" w:pos="8306"/>
        </w:tabs>
      </w:pPr>
      <w:hyperlink w:anchor="_Toc20970" w:history="1">
        <w:r>
          <w:rPr>
            <w:rFonts w:ascii="仿宋" w:eastAsia="仿宋" w:hAnsi="仿宋" w:cs="仿宋" w:hint="eastAsia"/>
            <w:lang w:eastAsia="zh-CN"/>
          </w:rPr>
          <w:t>十二、甘蓝杂交种项目人力资源培养与发展</w:t>
        </w:r>
        <w:r>
          <w:tab/>
        </w:r>
        <w:r>
          <w:fldChar w:fldCharType="begin"/>
        </w:r>
        <w:r>
          <w:instrText xml:space="preserve"> PAGEREF _Toc20970 \h </w:instrText>
        </w:r>
        <w:r>
          <w:fldChar w:fldCharType="separate"/>
        </w:r>
        <w:r>
          <w:t>56</w:t>
        </w:r>
        <w:r>
          <w:fldChar w:fldCharType="end"/>
        </w:r>
      </w:hyperlink>
    </w:p>
    <w:p>
      <w:pPr>
        <w:pStyle w:val="TOC2"/>
        <w:tabs>
          <w:tab w:val="right" w:leader="dot" w:pos="8306"/>
        </w:tabs>
      </w:pPr>
      <w:hyperlink w:anchor="_Toc8566" w:history="1">
        <w:r>
          <w:rPr>
            <w:rFonts w:ascii="仿宋" w:eastAsia="仿宋" w:hAnsi="仿宋" w:cs="仿宋" w:hint="eastAsia"/>
            <w:lang w:eastAsia="zh-CN"/>
          </w:rPr>
          <w:t>(一)、人才需求与规划</w:t>
        </w:r>
        <w:r>
          <w:tab/>
        </w:r>
        <w:r>
          <w:fldChar w:fldCharType="begin"/>
        </w:r>
        <w:r>
          <w:instrText xml:space="preserve"> PAGEREF _Toc8566 \h </w:instrText>
        </w:r>
        <w:r>
          <w:fldChar w:fldCharType="separate"/>
        </w:r>
        <w:r>
          <w:t>56</w:t>
        </w:r>
        <w:r>
          <w:fldChar w:fldCharType="end"/>
        </w:r>
      </w:hyperlink>
    </w:p>
    <w:p>
      <w:pPr>
        <w:pStyle w:val="TOC2"/>
        <w:tabs>
          <w:tab w:val="right" w:leader="dot" w:pos="8306"/>
        </w:tabs>
      </w:pPr>
      <w:hyperlink w:anchor="_Toc26923" w:history="1">
        <w:r>
          <w:rPr>
            <w:rFonts w:ascii="仿宋" w:eastAsia="仿宋" w:hAnsi="仿宋" w:cs="仿宋" w:hint="eastAsia"/>
            <w:lang w:eastAsia="zh-CN"/>
          </w:rPr>
          <w:t>(二)、培训与发展计划</w:t>
        </w:r>
        <w:r>
          <w:tab/>
        </w:r>
        <w:r>
          <w:fldChar w:fldCharType="begin"/>
        </w:r>
        <w:r>
          <w:instrText xml:space="preserve"> PAGEREF _Toc26923 \h </w:instrText>
        </w:r>
        <w:r>
          <w:fldChar w:fldCharType="separate"/>
        </w:r>
        <w:r>
          <w:t>56</w:t>
        </w:r>
        <w:r>
          <w:fldChar w:fldCharType="end"/>
        </w:r>
      </w:hyperlink>
    </w:p>
    <w:p>
      <w:pPr>
        <w:pStyle w:val="TOC1"/>
        <w:tabs>
          <w:tab w:val="right" w:leader="dot" w:pos="8306"/>
        </w:tabs>
      </w:pPr>
      <w:hyperlink w:anchor="_Toc2221" w:history="1">
        <w:r>
          <w:rPr>
            <w:rFonts w:ascii="仿宋" w:eastAsia="仿宋" w:hAnsi="仿宋" w:cs="仿宋" w:hint="eastAsia"/>
            <w:lang w:eastAsia="zh-CN"/>
          </w:rPr>
          <w:t>十三、风险识别与分类</w:t>
        </w:r>
        <w:r>
          <w:tab/>
        </w:r>
        <w:r>
          <w:fldChar w:fldCharType="begin"/>
        </w:r>
        <w:r>
          <w:instrText xml:space="preserve"> PAGEREF _Toc2221 \h </w:instrText>
        </w:r>
        <w:r>
          <w:fldChar w:fldCharType="separate"/>
        </w:r>
        <w:r>
          <w:t>57</w:t>
        </w:r>
        <w:r>
          <w:fldChar w:fldCharType="end"/>
        </w:r>
      </w:hyperlink>
    </w:p>
    <w:p>
      <w:pPr>
        <w:pStyle w:val="TOC2"/>
        <w:tabs>
          <w:tab w:val="right" w:leader="dot" w:pos="8306"/>
        </w:tabs>
      </w:pPr>
      <w:hyperlink w:anchor="_Toc14648" w:history="1">
        <w:r>
          <w:rPr>
            <w:rFonts w:ascii="仿宋" w:eastAsia="仿宋" w:hAnsi="仿宋" w:cs="仿宋" w:hint="eastAsia"/>
            <w:lang w:eastAsia="zh-CN"/>
          </w:rPr>
          <w:t>(一)、风险识别</w:t>
        </w:r>
        <w:r>
          <w:tab/>
        </w:r>
        <w:r>
          <w:fldChar w:fldCharType="begin"/>
        </w:r>
        <w:r>
          <w:instrText xml:space="preserve"> PAGEREF _Toc14648 \h </w:instrText>
        </w:r>
        <w:r>
          <w:fldChar w:fldCharType="separate"/>
        </w:r>
        <w:r>
          <w:t>57</w:t>
        </w:r>
        <w:r>
          <w:fldChar w:fldCharType="end"/>
        </w:r>
      </w:hyperlink>
    </w:p>
    <w:p>
      <w:pPr>
        <w:pStyle w:val="TOC2"/>
        <w:tabs>
          <w:tab w:val="right" w:leader="dot" w:pos="8306"/>
        </w:tabs>
      </w:pPr>
      <w:hyperlink w:anchor="_Toc24982" w:history="1">
        <w:r>
          <w:rPr>
            <w:rFonts w:ascii="仿宋" w:eastAsia="仿宋" w:hAnsi="仿宋" w:cs="仿宋" w:hint="eastAsia"/>
            <w:lang w:eastAsia="zh-CN"/>
          </w:rPr>
          <w:t>(二)、风险分类</w:t>
        </w:r>
        <w:r>
          <w:tab/>
        </w:r>
        <w:r>
          <w:fldChar w:fldCharType="begin"/>
        </w:r>
        <w:r>
          <w:instrText xml:space="preserve"> PAGEREF _Toc24982 \h </w:instrText>
        </w:r>
        <w:r>
          <w:fldChar w:fldCharType="separate"/>
        </w:r>
        <w:r>
          <w:t>58</w:t>
        </w:r>
        <w:r>
          <w:fldChar w:fldCharType="end"/>
        </w:r>
      </w:hyperlink>
    </w:p>
    <w:p>
      <w:pPr>
        <w:pStyle w:val="TOC1"/>
        <w:tabs>
          <w:tab w:val="right" w:leader="dot" w:pos="8306"/>
        </w:tabs>
      </w:pPr>
      <w:hyperlink w:anchor="_Toc17645" w:history="1">
        <w:r>
          <w:rPr>
            <w:rFonts w:ascii="仿宋" w:eastAsia="仿宋" w:hAnsi="仿宋" w:cs="仿宋" w:hint="eastAsia"/>
            <w:lang w:eastAsia="zh-CN"/>
          </w:rPr>
          <w:t>十四、营销与推广策略</w:t>
        </w:r>
        <w:r>
          <w:tab/>
        </w:r>
        <w:r>
          <w:fldChar w:fldCharType="begin"/>
        </w:r>
        <w:r>
          <w:instrText xml:space="preserve"> PAGEREF _Toc17645 \h </w:instrText>
        </w:r>
        <w:r>
          <w:fldChar w:fldCharType="separate"/>
        </w:r>
        <w:r>
          <w:t>60</w:t>
        </w:r>
        <w:r>
          <w:fldChar w:fldCharType="end"/>
        </w:r>
      </w:hyperlink>
    </w:p>
    <w:p>
      <w:pPr>
        <w:pStyle w:val="TOC2"/>
        <w:tabs>
          <w:tab w:val="right" w:leader="dot" w:pos="8306"/>
        </w:tabs>
      </w:pPr>
      <w:hyperlink w:anchor="_Toc9798" w:history="1">
        <w:r>
          <w:rPr>
            <w:rFonts w:ascii="仿宋" w:eastAsia="仿宋" w:hAnsi="仿宋" w:cs="仿宋" w:hint="eastAsia"/>
            <w:lang w:eastAsia="zh-CN"/>
          </w:rPr>
          <w:t>(一)、产品/服务定位与特点</w:t>
        </w:r>
        <w:r>
          <w:tab/>
        </w:r>
        <w:r>
          <w:fldChar w:fldCharType="begin"/>
        </w:r>
        <w:r>
          <w:instrText xml:space="preserve"> PAGEREF _Toc9798 \h </w:instrText>
        </w:r>
        <w:r>
          <w:fldChar w:fldCharType="separate"/>
        </w:r>
        <w:r>
          <w:t>60</w:t>
        </w:r>
        <w:r>
          <w:fldChar w:fldCharType="end"/>
        </w:r>
      </w:hyperlink>
    </w:p>
    <w:p>
      <w:pPr>
        <w:pStyle w:val="TOC2"/>
        <w:tabs>
          <w:tab w:val="right" w:leader="dot" w:pos="8306"/>
        </w:tabs>
      </w:pPr>
      <w:hyperlink w:anchor="_Toc15888" w:history="1">
        <w:r>
          <w:rPr>
            <w:rFonts w:ascii="仿宋" w:eastAsia="仿宋" w:hAnsi="仿宋" w:cs="仿宋" w:hint="eastAsia"/>
            <w:lang w:eastAsia="zh-CN"/>
          </w:rPr>
          <w:t>(二)、市场定位与竞争分析</w:t>
        </w:r>
        <w:r>
          <w:tab/>
        </w:r>
        <w:r>
          <w:fldChar w:fldCharType="begin"/>
        </w:r>
        <w:r>
          <w:instrText xml:space="preserve"> PAGEREF _Toc15888 \h </w:instrText>
        </w:r>
        <w:r>
          <w:fldChar w:fldCharType="separate"/>
        </w:r>
        <w:r>
          <w:t>61</w:t>
        </w:r>
        <w:r>
          <w:fldChar w:fldCharType="end"/>
        </w:r>
      </w:hyperlink>
    </w:p>
    <w:p>
      <w:pPr>
        <w:pStyle w:val="TOC2"/>
        <w:tabs>
          <w:tab w:val="right" w:leader="dot" w:pos="8306"/>
        </w:tabs>
      </w:pPr>
      <w:hyperlink w:anchor="_Toc26981" w:history="1">
        <w:r>
          <w:rPr>
            <w:rFonts w:ascii="仿宋" w:eastAsia="仿宋" w:hAnsi="仿宋" w:cs="仿宋" w:hint="eastAsia"/>
            <w:lang w:eastAsia="zh-CN"/>
          </w:rPr>
          <w:t>(三)、营销渠道与策略</w:t>
        </w:r>
        <w:r>
          <w:tab/>
        </w:r>
        <w:r>
          <w:fldChar w:fldCharType="begin"/>
        </w:r>
        <w:r>
          <w:instrText xml:space="preserve"> PAGEREF _Toc26981 \h </w:instrText>
        </w:r>
        <w:r>
          <w:fldChar w:fldCharType="separate"/>
        </w:r>
        <w:r>
          <w:t>63</w:t>
        </w:r>
        <w:r>
          <w:fldChar w:fldCharType="end"/>
        </w:r>
      </w:hyperlink>
    </w:p>
    <w:p>
      <w:pPr>
        <w:pStyle w:val="TOC2"/>
        <w:tabs>
          <w:tab w:val="right" w:leader="dot" w:pos="8306"/>
        </w:tabs>
      </w:pPr>
      <w:hyperlink w:anchor="_Toc23736" w:history="1">
        <w:r>
          <w:rPr>
            <w:rFonts w:ascii="仿宋" w:eastAsia="仿宋" w:hAnsi="仿宋" w:cs="仿宋" w:hint="eastAsia"/>
            <w:lang w:eastAsia="zh-CN"/>
          </w:rPr>
          <w:t>(四)、推广与宣传活动</w:t>
        </w:r>
        <w:r>
          <w:tab/>
        </w:r>
        <w:r>
          <w:fldChar w:fldCharType="begin"/>
        </w:r>
        <w:r>
          <w:instrText xml:space="preserve"> PAGEREF _Toc23736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38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42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甘蓝杂交种项目的技术管理特点体现在其创新导向。通过引入最先进的技术趋势和解决方案，甘蓝杂交种项目致力于提升科技含量、提高质量和效率水平。这意味着我们将采用最新的工具和方法，确保甘蓝杂交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甘蓝杂交种项目技术管理的显著特征。通过整合不同领域的技术资源，我们实现了跨学科的协同工作。这有助于优化技术架构，提高整体效能。此外，整合性策略还促进了不同技术团队之间的紧密沟通和高效合作，确保甘蓝杂交种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甘蓝杂交种项目所采用的技术。通过不断优化技术方案，甘蓝杂交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甘蓝杂交种项目团队将在甘蓝杂交种项目初期识别可能的技术风险，并采取相应的预防和应对措施。通过建立健全的风险评估机制，甘蓝杂交种项目能够在实施过程中及时发现并解决潜在的技术问题，保障甘蓝杂交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甘蓝杂交种项目中，技术将成为甘蓝杂交种项目成功的有力支持。这一深度剖析揭示了技术管理在甘蓝杂交种项目实施中的关键作用，为甘蓝杂交种项目的技术基础奠定了坚实的基础。</w:t>
      </w:r>
    </w:p>
    <w:p>
      <w:pPr>
        <w:pStyle w:val="Heading2"/>
        <w:ind w:firstLine="560" w:firstLineChars="200"/>
        <w:rPr>
          <w:rFonts w:ascii="仿宋" w:eastAsia="仿宋" w:hAnsi="仿宋" w:cs="仿宋" w:hint="eastAsia"/>
          <w:sz w:val="28"/>
          <w:lang w:eastAsia="zh-CN"/>
        </w:rPr>
      </w:pPr>
      <w:bookmarkStart w:id="4" w:name="_Toc9985"/>
      <w:r>
        <w:rPr>
          <w:rFonts w:ascii="仿宋" w:eastAsia="仿宋" w:hAnsi="仿宋" w:cs="仿宋" w:hint="eastAsia"/>
          <w:sz w:val="28"/>
          <w:lang w:eastAsia="zh-CN"/>
        </w:rPr>
        <w:t>(二)、甘蓝杂交种项目工艺技术设计方案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甘蓝杂交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甘蓝杂交种项目将严格按照相关行业规范要求进行组织。通过有效控制产品质量，甘蓝杂交种项目将致力于为顾客提供优质的甘蓝杂交种项目产品和良好的服务。这体现了甘蓝杂交种项目对于生产活动合规性和质量标准的高度重视，为甘蓝杂交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甘蓝杂交种项目注重生态效益和清洁生产原则。甘蓝杂交种项目建设将紧密结合地方特色经济发展，与社会经济发展规划和区域环境保护规划方案相协调一致。通过与当地区域自然生态系统的结合，甘蓝杂交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甘蓝杂交种项目产品具有多样化的客户需求和个性化的特点。因此，甘蓝杂交种项目产品规格品种多样，且单批生产数量较小。为满足这一特点，甘蓝杂交种项目承办单位将建设先进的柔性制造生产线。通过广泛应用柔性制造技术，甘蓝杂交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甘蓝杂交种项目采用的技术具有较高的技术含量和自动化水平，处于国内先进水平。这一技术选用不仅体现了对生产效率、质量和环境友好性的高标准要求，同时为甘蓝杂交种项目的可持续发展奠定了坚实的基础。</w:t>
      </w:r>
    </w:p>
    <w:p>
      <w:pPr>
        <w:pStyle w:val="Heading2"/>
        <w:ind w:firstLine="560" w:firstLineChars="200"/>
        <w:rPr>
          <w:rFonts w:ascii="仿宋" w:eastAsia="仿宋" w:hAnsi="仿宋" w:cs="仿宋" w:hint="eastAsia"/>
          <w:sz w:val="28"/>
          <w:lang w:eastAsia="zh-CN"/>
        </w:rPr>
      </w:pPr>
      <w:bookmarkStart w:id="5" w:name="_Toc1397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为确保甘蓝杂交种项目的高效生产和技术实施，我们制定了一套精心设计的设备选型方案，以满足甘蓝杂交种项目生产、质量和环保的要求。该方案的主要特点如下：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甘蓝杂交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针对甘蓝杂交种项目产品的多样性和小批量生产的特点，我们将建设柔性制造生产线。通过在设备选型中考虑柔性制造技术，可以灵活应对不同产品规格和生产需求，实现生产线的高度灵活性和适应性。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60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385"/>
      <w:r>
        <w:rPr>
          <w:rFonts w:ascii="仿宋" w:eastAsia="仿宋" w:hAnsi="仿宋" w:cs="仿宋" w:hint="eastAsia"/>
          <w:lang w:eastAsia="zh-CN"/>
        </w:rPr>
        <w:t>(一)、甘蓝杂交种行业分析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甘蓝杂交种行业一直以来都是市场的关注焦点。行业内的发展趋势、竞争态势以及潜在机会都对甘蓝杂交种项目的推进产生深远的影响。通过深入研究行业的整体概貌，我们将更好地理解行业的核心特征，为甘蓝杂交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甘蓝杂交种行业，技术一直是推动创新和发展的关键因素。我们将对当前技术趋势进行详尽分析，包括但不限于人工智能、大数据应用、先进制造技术等。这有助于甘蓝杂交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甘蓝杂交种项目成功的基础。我们将对主要竞争对手进行深入研究，包括其市场份额、产品特点、市场定位等。通过全面了解竞争对手的优势和劣势，甘蓝杂交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2536"/>
      <w:r>
        <w:rPr>
          <w:rFonts w:ascii="仿宋" w:eastAsia="仿宋" w:hAnsi="仿宋" w:cs="仿宋" w:hint="eastAsia"/>
          <w:sz w:val="28"/>
          <w:lang w:eastAsia="zh-CN"/>
        </w:rPr>
        <w:t>(二)、甘蓝杂交种市场分析预测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甘蓝杂交种市场未来的增长趋势。这包括市场的整体规模、各细分领域的发展趋势等。甘蓝杂交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甘蓝杂交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甘蓝杂交种项目实施过程中需要充分考虑的因素。我们将对市场风险进行全面评估，包括但不限于政策法规风险、市场竞争风险、技术变革风险等。通过对潜在风险的深入分析，甘蓝杂交种项目可以制定相应的风险缓解策略，降低不确定性对甘蓝杂交种项目的影响。</w:t>
      </w:r>
    </w:p>
    <w:p>
      <w:pPr>
        <w:pStyle w:val="Heading1"/>
        <w:ind w:firstLine="560" w:firstLineChars="200"/>
        <w:rPr>
          <w:rFonts w:ascii="仿宋" w:eastAsia="仿宋" w:hAnsi="仿宋" w:cs="仿宋" w:hint="eastAsia"/>
          <w:sz w:val="28"/>
          <w:lang w:eastAsia="zh-CN"/>
        </w:rPr>
      </w:pPr>
      <w:bookmarkStart w:id="9" w:name="_Toc6946"/>
      <w:r>
        <w:rPr>
          <w:rFonts w:ascii="仿宋" w:eastAsia="仿宋" w:hAnsi="仿宋" w:cs="仿宋" w:hint="eastAsia"/>
          <w:sz w:val="28"/>
          <w:lang w:eastAsia="zh-CN"/>
        </w:rPr>
        <w:t>三、甘蓝杂交种项目选址可行性分析</w:t>
      </w:r>
      <w:bookmarkEnd w:id="9"/>
    </w:p>
    <w:p>
      <w:pPr>
        <w:pStyle w:val="Heading2"/>
        <w:rPr>
          <w:rFonts w:ascii="仿宋" w:eastAsia="仿宋" w:hAnsi="仿宋" w:cs="仿宋" w:hint="eastAsia"/>
          <w:lang w:eastAsia="zh-CN"/>
        </w:rPr>
      </w:pPr>
      <w:bookmarkStart w:id="10" w:name="_Toc25985"/>
      <w:r>
        <w:rPr>
          <w:rFonts w:ascii="仿宋" w:eastAsia="仿宋" w:hAnsi="仿宋" w:cs="仿宋" w:hint="eastAsia"/>
          <w:lang w:eastAsia="zh-CN"/>
        </w:rPr>
        <w:t>(一)、甘蓝杂交种项目选址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该甘蓝杂交种项目选址位于XX省XX市XX区XXX街道</w:t>
      </w:r>
    </w:p>
    <w:p>
      <w:pPr>
        <w:pStyle w:val="Heading2"/>
        <w:ind w:firstLine="560" w:firstLineChars="200"/>
        <w:rPr>
          <w:rFonts w:ascii="仿宋" w:eastAsia="仿宋" w:hAnsi="仿宋" w:cs="仿宋" w:hint="eastAsia"/>
          <w:sz w:val="28"/>
          <w:lang w:eastAsia="zh-CN"/>
        </w:rPr>
      </w:pPr>
      <w:bookmarkStart w:id="11" w:name="_Toc425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甘蓝杂交种项目的征地面积将根据甘蓝杂交种项目的实际规模和需求进行精确规划。具体面积XXX平方米，旨在确保甘蓝杂交种项目不仅能够满足当前的发展需求，还能够预留空间以适应未来的扩展。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净用地面积是在征地面积基础上去除不可利用面积后的实际可开发用地。具体面积XXX平方米，考虑到环保、交通、安全等多方面因素，以确保甘蓝杂交种项目在整体利用效率上达到最优。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甘蓝杂交种项目计划建设的建筑总规模具体面积XXX平方米。这一规模的确定综合考虑了甘蓝杂交种项目的性质、规模，以及城市规划的相关要求，确保建筑布局与周边环境协调一致。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绿地率是甘蓝杂交种项目用地中被规划为绿地的比例。具体面积XXX平方米，旨在通过合理规划绿地，改善甘蓝杂交种项目周边环境，提升居民生活质量，并符合城市整体绿化规划。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容积率是用地上可以建设的建筑总体积与用地面积之比。具体面积XXX，通过合理的容积率规划，确保甘蓝杂交种项目建筑规模与周边环境和谐共生。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甘蓝杂交种项目选址与当地城市规划相一致，具体面积XXX平方米。通过与城市规划部门深入沟通，确保甘蓝杂交种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产业政策符合性： 充分了解并确保甘蓝杂交种项目选址符合当地产业政策，具体面积XXX平方米。这包括甘蓝杂交种项目对当地经济的促进作用，以及对相关产业的带动效应，确保甘蓝杂交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用地总体要求必须符合环保和可持续发展的原则，具体面积XXX平方米。通过采用绿色建筑设计、节能减排等措施，确保甘蓝杂交种项目在建设和运营过程中对环境的影响最小化，达到可持续发展的要求。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确保甘蓝杂交种项目选址具备必要的公共设施配套，具体面积XXX平方米。这包括交通便利性、教育、医疗等基础设施，以提高居民生活品质，使得甘蓝杂交种项目选址更具吸引力。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考虑用地总体要求对当地社会稳定性的影响，具体面积XXX平方米。通过深入了解当地社区反馈，确保甘蓝杂交种项目的选址和建设过程对当地社会和谐稳定产生积极作用。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甘蓝杂交种项目选址不仅符合法规和规划，还在实际操作中具有可行性。这一全面规划将为甘蓝杂交种项目的成功实施提供坚实的基础，确保甘蓝杂交种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266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甘蓝杂交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甘蓝杂交种项目的设备规划和空间设计中，我们将采取灵活设备布局的措施。设备布局将根据实际需求进行灵活设计，避免不必要的浪费。通过合理规划设备摆放位置，我们将提高设备的利用率，减少设备间距，以确保甘蓝杂交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甘蓝杂交种项目内部引入共享设施的概念，例如共享会议室、办公区等。通过这种方式，我们可以减少对资源的重复建设，提高资源共享效率，从而减小甘蓝杂交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994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甘蓝杂交种项目的总图布置中，我们将不同功能区域进行明确的规划，以最大程度满足甘蓝杂交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160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甘蓝杂交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甘蓝杂交种项目对环境的影响是综合评价的重要因素之一。我们将详细考虑选址周边的自然环境、生态保护区、水源地等情况，确保甘蓝杂交种项目的建设和运营对环境影响最小化，并符合当地的环保法规标准。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对选址的评价还需充分考虑当地政府的产业政策和法规。我们将详细了解甘蓝杂交种项目所在地的相关政策，确保甘蓝杂交种项目的规划和运营与当地法规相符，降低不必要的法律风险。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考虑到社会稳定性对企业运营的重要性，我们将评估选址地区的社会安全情况、劳工关系、社区反馈等方面，以确保甘蓝杂交种项目的建设和运营不会受到社会稳定性的负面影响。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最后，我们将综合考虑用地成本，包括土地购置费用、土地开发成本等。通过对用地成本的详细评估，我们能够做出更为精确的经济效益分析，为甘蓝杂交种项目的投资决策提供有力支持。</w:t>
      </w:r>
    </w:p>
    <w:p>
      <w:pPr>
        <w:pStyle w:val="Heading1"/>
        <w:ind w:firstLine="560" w:firstLineChars="200"/>
        <w:rPr>
          <w:rFonts w:ascii="仿宋" w:eastAsia="仿宋" w:hAnsi="仿宋" w:cs="仿宋" w:hint="eastAsia"/>
          <w:sz w:val="28"/>
          <w:lang w:eastAsia="zh-CN"/>
        </w:rPr>
      </w:pPr>
      <w:bookmarkStart w:id="15" w:name="_Toc928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924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甘蓝杂交种项目的主要产品是XXXX，预计年产值为XXX万元。这一产品在市场中占据着重要的地位，其广泛的应用范围使得该甘蓝杂交种项目的市场前景非常广阔。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甘蓝杂交种项目的xxx产品作为重要的原材料之一，将在多个领域发挥关键作用。其在建筑、交通、能源等方面的广泛应用将为整个产业链提供强大的支持，形成产业协同效应。甘蓝杂交种项目的年产值XXX万XXX万XXX万万元不仅反映了其在市场上的巨大潜力，更预示着它对国民经济的积极贡献。这种关联度高、涉及面广的产业关系，使得该甘蓝杂交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670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甘蓝杂交种项目总征地面积为XXXX平方米，相当于约XX.XX亩，其中净用地面积为XXXX平方米，红线范围内相当于约XX.XX亩。这一用地规模充分考虑了甘蓝杂交种项目的建设需求，保障了甘蓝杂交种项目在合适的空间内得以充分发展。甘蓝杂交种项目规划的总建筑面积为XXXX平方米，其中主体工程建设占XXXX平方米，计容建筑面积达XXXX平方米。预计建筑工程的投资将达到XXXX万元，为甘蓝杂交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甘蓝杂交种项目计划购置的设备共计XXXX台（套），设备购置费用为XXXX万元。这一设备购置计划充分考虑到甘蓝杂交种项目的生产需求和技术要求，确保了甘蓝杂交种项目在生产运营中具备先进的技术装备和高效的生产能力。设备的合理配置将为甘蓝杂交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甘蓝杂交种项目计划总投资为XXXX万元，预计年实现营业收入为XXXX万元。这一产能规模的设定旨在确保甘蓝杂交种项目能够在投资与回报之间取得平衡，实现长期可持续的发展。甘蓝杂交种项目的总投资充分考虑到各个方面的需求，包括用地建设、设备购置等多个环节，以确保甘蓝杂交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3042"/>
      <w:r>
        <w:rPr>
          <w:rFonts w:ascii="仿宋" w:eastAsia="仿宋" w:hAnsi="仿宋" w:cs="仿宋" w:hint="eastAsia"/>
          <w:sz w:val="28"/>
          <w:lang w:eastAsia="zh-CN"/>
        </w:rPr>
        <w:t>五、甘蓝杂交种项目概论</w:t>
      </w:r>
      <w:bookmarkEnd w:id="18"/>
    </w:p>
    <w:p>
      <w:pPr>
        <w:pStyle w:val="Heading2"/>
        <w:rPr>
          <w:rFonts w:ascii="仿宋" w:eastAsia="仿宋" w:hAnsi="仿宋" w:cs="仿宋" w:hint="eastAsia"/>
          <w:lang w:eastAsia="zh-CN"/>
        </w:rPr>
      </w:pPr>
      <w:bookmarkStart w:id="19" w:name="_Toc28051"/>
      <w:r>
        <w:rPr>
          <w:rFonts w:ascii="仿宋" w:eastAsia="仿宋" w:hAnsi="仿宋" w:cs="仿宋" w:hint="eastAsia"/>
          <w:lang w:eastAsia="zh-CN"/>
        </w:rPr>
        <w:t>(一)、甘蓝杂交种项目概况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甘蓝杂交种项目的起源追溯至对市场的深入洞察。市场的不断演变与变革为甘蓝杂交种项目提供了难得的机遇。当前市场存在的需求缺口和变革的大环境共同构成了甘蓝杂交种项目的背景。这个甘蓝杂交种项目旨在充分利用市场机遇，填补行业中尚未满足的需求，为客户提供全新的解决方案。市场的变革和需求的增长使得这个甘蓝杂交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甘蓝杂交种项目名称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甘蓝杂交种项目正式命名为甘蓝杂交种。这个名称不仅仅是一个标识，更代表了甘蓝杂交种项目的核心理念和愿景。它蕴含着甘蓝杂交种项目所要解决问题的关键字，具有强烈的表达和辨识度，为甘蓝杂交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甘蓝杂交种项目目标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甘蓝杂交种项目的核心目标是提供一种全新、高效的解决方案，满足客户日益增长的需求。甘蓝杂交种项目追求的不仅仅是满足市场需求，更是在市场中获得卓越的竞争优势。通过不断提升产品或服务的质量和创新水平，甘蓝杂交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甘蓝杂交种项目范围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https://d.book118.com/987054136145006026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甘蓝杂交种项目规划设计蓝图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BE3FF5"/>
    <w:rsid w:val="66BE3F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05413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2024-01-08T12:51:00Z</dcterms:created>
  <dcterms:modified xsi:type="dcterms:W3CDTF">2024-01-08T12:51:36Z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999BD48FD832423E87699E909480F361_11</vt:lpwstr>
  </property>
  <property fmtid="{D5CDD505-2E9C-101B-9397-08002B2CF9AE}" pid="3" name="KSOProductBuildVer">
    <vt:lpwstr>2052-12.1.0.16120</vt:lpwstr>
  </property>
</Properties>
</file>