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轨道交通用线缆项目规划设计纲要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788" w:history="1">
        <w:r>
          <w:rPr>
            <w:rFonts w:ascii="仿宋" w:eastAsia="仿宋" w:hAnsi="仿宋" w:cs="仿宋" w:hint="eastAsia"/>
            <w:lang w:eastAsia="zh-CN"/>
          </w:rPr>
          <w:t>序言</w:t>
        </w:r>
        <w:r>
          <w:tab/>
        </w:r>
        <w:r>
          <w:fldChar w:fldCharType="begin"/>
        </w:r>
        <w:r>
          <w:instrText xml:space="preserve"> PAGEREF _Toc5788 \h </w:instrText>
        </w:r>
        <w:r>
          <w:fldChar w:fldCharType="separate"/>
        </w:r>
        <w:r>
          <w:t>3</w:t>
        </w:r>
        <w:r>
          <w:fldChar w:fldCharType="end"/>
        </w:r>
      </w:hyperlink>
    </w:p>
    <w:p>
      <w:pPr>
        <w:pStyle w:val="TOC1"/>
        <w:tabs>
          <w:tab w:val="right" w:leader="dot" w:pos="8306"/>
        </w:tabs>
      </w:pPr>
      <w:hyperlink w:anchor="_Toc2410" w:history="1">
        <w:r>
          <w:rPr>
            <w:rFonts w:ascii="仿宋" w:eastAsia="仿宋" w:hAnsi="仿宋" w:cs="仿宋" w:hint="eastAsia"/>
            <w:lang w:eastAsia="zh-CN"/>
          </w:rPr>
          <w:t>一、轨道交通用线缆项目选址可行性分析</w:t>
        </w:r>
        <w:r>
          <w:tab/>
        </w:r>
        <w:r>
          <w:fldChar w:fldCharType="begin"/>
        </w:r>
        <w:r>
          <w:instrText xml:space="preserve"> PAGEREF _Toc2410 \h </w:instrText>
        </w:r>
        <w:r>
          <w:fldChar w:fldCharType="separate"/>
        </w:r>
        <w:r>
          <w:t>3</w:t>
        </w:r>
        <w:r>
          <w:fldChar w:fldCharType="end"/>
        </w:r>
      </w:hyperlink>
    </w:p>
    <w:p>
      <w:pPr>
        <w:pStyle w:val="TOC2"/>
        <w:tabs>
          <w:tab w:val="right" w:leader="dot" w:pos="8306"/>
        </w:tabs>
      </w:pPr>
      <w:hyperlink w:anchor="_Toc14129" w:history="1">
        <w:r>
          <w:rPr>
            <w:rFonts w:ascii="仿宋" w:eastAsia="仿宋" w:hAnsi="仿宋" w:cs="仿宋" w:hint="eastAsia"/>
            <w:lang w:eastAsia="zh-CN"/>
          </w:rPr>
          <w:t>(一)、轨道交通用线缆项目选址</w:t>
        </w:r>
        <w:r>
          <w:tab/>
        </w:r>
        <w:r>
          <w:fldChar w:fldCharType="begin"/>
        </w:r>
        <w:r>
          <w:instrText xml:space="preserve"> PAGEREF _Toc14129 \h </w:instrText>
        </w:r>
        <w:r>
          <w:fldChar w:fldCharType="separate"/>
        </w:r>
        <w:r>
          <w:t>3</w:t>
        </w:r>
        <w:r>
          <w:fldChar w:fldCharType="end"/>
        </w:r>
      </w:hyperlink>
    </w:p>
    <w:p>
      <w:pPr>
        <w:pStyle w:val="TOC2"/>
        <w:tabs>
          <w:tab w:val="right" w:leader="dot" w:pos="8306"/>
        </w:tabs>
      </w:pPr>
      <w:hyperlink w:anchor="_Toc5365" w:history="1">
        <w:r>
          <w:rPr>
            <w:rFonts w:ascii="仿宋" w:eastAsia="仿宋" w:hAnsi="仿宋" w:cs="仿宋" w:hint="eastAsia"/>
            <w:lang w:eastAsia="zh-CN"/>
          </w:rPr>
          <w:t>(二)、用地控制指标</w:t>
        </w:r>
        <w:r>
          <w:tab/>
        </w:r>
        <w:r>
          <w:fldChar w:fldCharType="begin"/>
        </w:r>
        <w:r>
          <w:instrText xml:space="preserve"> PAGEREF _Toc5365 \h </w:instrText>
        </w:r>
        <w:r>
          <w:fldChar w:fldCharType="separate"/>
        </w:r>
        <w:r>
          <w:t>3</w:t>
        </w:r>
        <w:r>
          <w:fldChar w:fldCharType="end"/>
        </w:r>
      </w:hyperlink>
    </w:p>
    <w:p>
      <w:pPr>
        <w:pStyle w:val="TOC2"/>
        <w:tabs>
          <w:tab w:val="right" w:leader="dot" w:pos="8306"/>
        </w:tabs>
      </w:pPr>
      <w:hyperlink w:anchor="_Toc6480" w:history="1">
        <w:r>
          <w:rPr>
            <w:rFonts w:ascii="仿宋" w:eastAsia="仿宋" w:hAnsi="仿宋" w:cs="仿宋" w:hint="eastAsia"/>
            <w:lang w:eastAsia="zh-CN"/>
          </w:rPr>
          <w:t>(三)、节约用地措施</w:t>
        </w:r>
        <w:r>
          <w:tab/>
        </w:r>
        <w:r>
          <w:fldChar w:fldCharType="begin"/>
        </w:r>
        <w:r>
          <w:instrText xml:space="preserve"> PAGEREF _Toc6480 \h </w:instrText>
        </w:r>
        <w:r>
          <w:fldChar w:fldCharType="separate"/>
        </w:r>
        <w:r>
          <w:t>5</w:t>
        </w:r>
        <w:r>
          <w:fldChar w:fldCharType="end"/>
        </w:r>
      </w:hyperlink>
    </w:p>
    <w:p>
      <w:pPr>
        <w:pStyle w:val="TOC2"/>
        <w:tabs>
          <w:tab w:val="right" w:leader="dot" w:pos="8306"/>
        </w:tabs>
      </w:pPr>
      <w:hyperlink w:anchor="_Toc31351" w:history="1">
        <w:r>
          <w:rPr>
            <w:rFonts w:ascii="仿宋" w:eastAsia="仿宋" w:hAnsi="仿宋" w:cs="仿宋" w:hint="eastAsia"/>
            <w:lang w:eastAsia="zh-CN"/>
          </w:rPr>
          <w:t>(四)、总图布置方案</w:t>
        </w:r>
        <w:r>
          <w:tab/>
        </w:r>
        <w:r>
          <w:fldChar w:fldCharType="begin"/>
        </w:r>
        <w:r>
          <w:instrText xml:space="preserve"> PAGEREF _Toc31351 \h </w:instrText>
        </w:r>
        <w:r>
          <w:fldChar w:fldCharType="separate"/>
        </w:r>
        <w:r>
          <w:t>6</w:t>
        </w:r>
        <w:r>
          <w:fldChar w:fldCharType="end"/>
        </w:r>
      </w:hyperlink>
    </w:p>
    <w:p>
      <w:pPr>
        <w:pStyle w:val="TOC2"/>
        <w:tabs>
          <w:tab w:val="right" w:leader="dot" w:pos="8306"/>
        </w:tabs>
      </w:pPr>
      <w:hyperlink w:anchor="_Toc30411" w:history="1">
        <w:r>
          <w:rPr>
            <w:rFonts w:ascii="仿宋" w:eastAsia="仿宋" w:hAnsi="仿宋" w:cs="仿宋" w:hint="eastAsia"/>
            <w:lang w:eastAsia="zh-CN"/>
          </w:rPr>
          <w:t>(五)、选址综合评价</w:t>
        </w:r>
        <w:r>
          <w:tab/>
        </w:r>
        <w:r>
          <w:fldChar w:fldCharType="begin"/>
        </w:r>
        <w:r>
          <w:instrText xml:space="preserve"> PAGEREF _Toc30411 \h </w:instrText>
        </w:r>
        <w:r>
          <w:fldChar w:fldCharType="separate"/>
        </w:r>
        <w:r>
          <w:t>7</w:t>
        </w:r>
        <w:r>
          <w:fldChar w:fldCharType="end"/>
        </w:r>
      </w:hyperlink>
    </w:p>
    <w:p>
      <w:pPr>
        <w:pStyle w:val="TOC1"/>
        <w:tabs>
          <w:tab w:val="right" w:leader="dot" w:pos="8306"/>
        </w:tabs>
      </w:pPr>
      <w:hyperlink w:anchor="_Toc8997" w:history="1">
        <w:r>
          <w:rPr>
            <w:rFonts w:ascii="仿宋" w:eastAsia="仿宋" w:hAnsi="仿宋" w:cs="仿宋" w:hint="eastAsia"/>
            <w:lang w:eastAsia="zh-CN"/>
          </w:rPr>
          <w:t>二、轨道交通用线缆项目可持续发展</w:t>
        </w:r>
        <w:r>
          <w:tab/>
        </w:r>
        <w:r>
          <w:fldChar w:fldCharType="begin"/>
        </w:r>
        <w:r>
          <w:instrText xml:space="preserve"> PAGEREF _Toc8997 \h </w:instrText>
        </w:r>
        <w:r>
          <w:fldChar w:fldCharType="separate"/>
        </w:r>
        <w:r>
          <w:t>8</w:t>
        </w:r>
        <w:r>
          <w:fldChar w:fldCharType="end"/>
        </w:r>
      </w:hyperlink>
    </w:p>
    <w:p>
      <w:pPr>
        <w:pStyle w:val="TOC2"/>
        <w:tabs>
          <w:tab w:val="right" w:leader="dot" w:pos="8306"/>
        </w:tabs>
      </w:pPr>
      <w:hyperlink w:anchor="_Toc30725" w:history="1">
        <w:r>
          <w:rPr>
            <w:rFonts w:ascii="仿宋" w:eastAsia="仿宋" w:hAnsi="仿宋" w:cs="仿宋" w:hint="eastAsia"/>
            <w:lang w:eastAsia="zh-CN"/>
          </w:rPr>
          <w:t>(一)、可持续战略与实践</w:t>
        </w:r>
        <w:r>
          <w:tab/>
        </w:r>
        <w:r>
          <w:fldChar w:fldCharType="begin"/>
        </w:r>
        <w:r>
          <w:instrText xml:space="preserve"> PAGEREF _Toc30725 \h </w:instrText>
        </w:r>
        <w:r>
          <w:fldChar w:fldCharType="separate"/>
        </w:r>
        <w:r>
          <w:t>8</w:t>
        </w:r>
        <w:r>
          <w:fldChar w:fldCharType="end"/>
        </w:r>
      </w:hyperlink>
    </w:p>
    <w:p>
      <w:pPr>
        <w:pStyle w:val="TOC2"/>
        <w:tabs>
          <w:tab w:val="right" w:leader="dot" w:pos="8306"/>
        </w:tabs>
      </w:pPr>
      <w:hyperlink w:anchor="_Toc29136" w:history="1">
        <w:r>
          <w:rPr>
            <w:rFonts w:ascii="仿宋" w:eastAsia="仿宋" w:hAnsi="仿宋" w:cs="仿宋" w:hint="eastAsia"/>
            <w:lang w:eastAsia="zh-CN"/>
          </w:rPr>
          <w:t>(二)、环保与社会责任</w:t>
        </w:r>
        <w:r>
          <w:tab/>
        </w:r>
        <w:r>
          <w:fldChar w:fldCharType="begin"/>
        </w:r>
        <w:r>
          <w:instrText xml:space="preserve"> PAGEREF _Toc29136 \h </w:instrText>
        </w:r>
        <w:r>
          <w:fldChar w:fldCharType="separate"/>
        </w:r>
        <w:r>
          <w:t>9</w:t>
        </w:r>
        <w:r>
          <w:fldChar w:fldCharType="end"/>
        </w:r>
      </w:hyperlink>
    </w:p>
    <w:p>
      <w:pPr>
        <w:pStyle w:val="TOC1"/>
        <w:tabs>
          <w:tab w:val="right" w:leader="dot" w:pos="8306"/>
        </w:tabs>
      </w:pPr>
      <w:hyperlink w:anchor="_Toc18586" w:history="1">
        <w:r>
          <w:rPr>
            <w:rFonts w:ascii="仿宋" w:eastAsia="仿宋" w:hAnsi="仿宋" w:cs="仿宋" w:hint="eastAsia"/>
            <w:lang w:eastAsia="zh-CN"/>
          </w:rPr>
          <w:t>三、轨道交通用线缆项目概论</w:t>
        </w:r>
        <w:r>
          <w:tab/>
        </w:r>
        <w:r>
          <w:fldChar w:fldCharType="begin"/>
        </w:r>
        <w:r>
          <w:instrText xml:space="preserve"> PAGEREF _Toc18586 \h </w:instrText>
        </w:r>
        <w:r>
          <w:fldChar w:fldCharType="separate"/>
        </w:r>
        <w:r>
          <w:t>10</w:t>
        </w:r>
        <w:r>
          <w:fldChar w:fldCharType="end"/>
        </w:r>
      </w:hyperlink>
    </w:p>
    <w:p>
      <w:pPr>
        <w:pStyle w:val="TOC2"/>
        <w:tabs>
          <w:tab w:val="right" w:leader="dot" w:pos="8306"/>
        </w:tabs>
      </w:pPr>
      <w:hyperlink w:anchor="_Toc12142" w:history="1">
        <w:r>
          <w:rPr>
            <w:rFonts w:ascii="仿宋" w:eastAsia="仿宋" w:hAnsi="仿宋" w:cs="仿宋" w:hint="eastAsia"/>
            <w:lang w:eastAsia="zh-CN"/>
          </w:rPr>
          <w:t>(一)、轨道交通用线缆项目概况</w:t>
        </w:r>
        <w:r>
          <w:tab/>
        </w:r>
        <w:r>
          <w:fldChar w:fldCharType="begin"/>
        </w:r>
        <w:r>
          <w:instrText xml:space="preserve"> PAGEREF _Toc12142 \h </w:instrText>
        </w:r>
        <w:r>
          <w:fldChar w:fldCharType="separate"/>
        </w:r>
        <w:r>
          <w:t>10</w:t>
        </w:r>
        <w:r>
          <w:fldChar w:fldCharType="end"/>
        </w:r>
      </w:hyperlink>
    </w:p>
    <w:p>
      <w:pPr>
        <w:pStyle w:val="TOC2"/>
        <w:tabs>
          <w:tab w:val="right" w:leader="dot" w:pos="8306"/>
        </w:tabs>
      </w:pPr>
      <w:hyperlink w:anchor="_Toc21069" w:history="1">
        <w:r>
          <w:rPr>
            <w:rFonts w:ascii="仿宋" w:eastAsia="仿宋" w:hAnsi="仿宋" w:cs="仿宋" w:hint="eastAsia"/>
            <w:lang w:eastAsia="zh-CN"/>
          </w:rPr>
          <w:t>(二)、轨道交通用线缆项目目标</w:t>
        </w:r>
        <w:r>
          <w:tab/>
        </w:r>
        <w:r>
          <w:fldChar w:fldCharType="begin"/>
        </w:r>
        <w:r>
          <w:instrText xml:space="preserve"> PAGEREF _Toc21069 \h </w:instrText>
        </w:r>
        <w:r>
          <w:fldChar w:fldCharType="separate"/>
        </w:r>
        <w:r>
          <w:t>13</w:t>
        </w:r>
        <w:r>
          <w:fldChar w:fldCharType="end"/>
        </w:r>
      </w:hyperlink>
    </w:p>
    <w:p>
      <w:pPr>
        <w:pStyle w:val="TOC2"/>
        <w:tabs>
          <w:tab w:val="right" w:leader="dot" w:pos="8306"/>
        </w:tabs>
      </w:pPr>
      <w:hyperlink w:anchor="_Toc22733" w:history="1">
        <w:r>
          <w:rPr>
            <w:rFonts w:ascii="仿宋" w:eastAsia="仿宋" w:hAnsi="仿宋" w:cs="仿宋" w:hint="eastAsia"/>
            <w:lang w:eastAsia="zh-CN"/>
          </w:rPr>
          <w:t>(三)、轨道交通用线缆项目提出的理由</w:t>
        </w:r>
        <w:r>
          <w:tab/>
        </w:r>
        <w:r>
          <w:fldChar w:fldCharType="begin"/>
        </w:r>
        <w:r>
          <w:instrText xml:space="preserve"> PAGEREF _Toc22733 \h </w:instrText>
        </w:r>
        <w:r>
          <w:fldChar w:fldCharType="separate"/>
        </w:r>
        <w:r>
          <w:t>13</w:t>
        </w:r>
        <w:r>
          <w:fldChar w:fldCharType="end"/>
        </w:r>
      </w:hyperlink>
    </w:p>
    <w:p>
      <w:pPr>
        <w:pStyle w:val="TOC2"/>
        <w:tabs>
          <w:tab w:val="right" w:leader="dot" w:pos="8306"/>
        </w:tabs>
      </w:pPr>
      <w:hyperlink w:anchor="_Toc22628" w:history="1">
        <w:r>
          <w:rPr>
            <w:rFonts w:ascii="仿宋" w:eastAsia="仿宋" w:hAnsi="仿宋" w:cs="仿宋" w:hint="eastAsia"/>
            <w:lang w:eastAsia="zh-CN"/>
          </w:rPr>
          <w:t>(四)、轨道交通用线缆项目意义</w:t>
        </w:r>
        <w:r>
          <w:tab/>
        </w:r>
        <w:r>
          <w:fldChar w:fldCharType="begin"/>
        </w:r>
        <w:r>
          <w:instrText xml:space="preserve"> PAGEREF _Toc22628 \h </w:instrText>
        </w:r>
        <w:r>
          <w:fldChar w:fldCharType="separate"/>
        </w:r>
        <w:r>
          <w:t>15</w:t>
        </w:r>
        <w:r>
          <w:fldChar w:fldCharType="end"/>
        </w:r>
      </w:hyperlink>
    </w:p>
    <w:p>
      <w:pPr>
        <w:pStyle w:val="TOC2"/>
        <w:tabs>
          <w:tab w:val="right" w:leader="dot" w:pos="8306"/>
        </w:tabs>
      </w:pPr>
      <w:hyperlink w:anchor="_Toc16135" w:history="1">
        <w:r>
          <w:rPr>
            <w:rFonts w:ascii="仿宋" w:eastAsia="仿宋" w:hAnsi="仿宋" w:cs="仿宋" w:hint="eastAsia"/>
            <w:lang w:eastAsia="zh-CN"/>
          </w:rPr>
          <w:t>(五)、轨道交通用线缆项目背景</w:t>
        </w:r>
        <w:r>
          <w:tab/>
        </w:r>
        <w:r>
          <w:fldChar w:fldCharType="begin"/>
        </w:r>
        <w:r>
          <w:instrText xml:space="preserve"> PAGEREF _Toc16135 \h </w:instrText>
        </w:r>
        <w:r>
          <w:fldChar w:fldCharType="separate"/>
        </w:r>
        <w:r>
          <w:t>16</w:t>
        </w:r>
        <w:r>
          <w:fldChar w:fldCharType="end"/>
        </w:r>
      </w:hyperlink>
    </w:p>
    <w:p>
      <w:pPr>
        <w:pStyle w:val="TOC1"/>
        <w:tabs>
          <w:tab w:val="right" w:leader="dot" w:pos="8306"/>
        </w:tabs>
      </w:pPr>
      <w:hyperlink w:anchor="_Toc16088" w:history="1">
        <w:r>
          <w:rPr>
            <w:rFonts w:ascii="仿宋" w:eastAsia="仿宋" w:hAnsi="仿宋" w:cs="仿宋" w:hint="eastAsia"/>
            <w:lang w:eastAsia="zh-CN"/>
          </w:rPr>
          <w:t>四、产品规划分析</w:t>
        </w:r>
        <w:r>
          <w:tab/>
        </w:r>
        <w:r>
          <w:fldChar w:fldCharType="begin"/>
        </w:r>
        <w:r>
          <w:instrText xml:space="preserve"> PAGEREF _Toc16088 \h </w:instrText>
        </w:r>
        <w:r>
          <w:fldChar w:fldCharType="separate"/>
        </w:r>
        <w:r>
          <w:t>17</w:t>
        </w:r>
        <w:r>
          <w:fldChar w:fldCharType="end"/>
        </w:r>
      </w:hyperlink>
    </w:p>
    <w:p>
      <w:pPr>
        <w:pStyle w:val="TOC2"/>
        <w:tabs>
          <w:tab w:val="right" w:leader="dot" w:pos="8306"/>
        </w:tabs>
      </w:pPr>
      <w:hyperlink w:anchor="_Toc14446" w:history="1">
        <w:r>
          <w:rPr>
            <w:rFonts w:ascii="仿宋" w:eastAsia="仿宋" w:hAnsi="仿宋" w:cs="仿宋" w:hint="eastAsia"/>
            <w:lang w:eastAsia="zh-CN"/>
          </w:rPr>
          <w:t>(一)、产品规划</w:t>
        </w:r>
        <w:r>
          <w:tab/>
        </w:r>
        <w:r>
          <w:fldChar w:fldCharType="begin"/>
        </w:r>
        <w:r>
          <w:instrText xml:space="preserve"> PAGEREF _Toc14446 \h </w:instrText>
        </w:r>
        <w:r>
          <w:fldChar w:fldCharType="separate"/>
        </w:r>
        <w:r>
          <w:t>17</w:t>
        </w:r>
        <w:r>
          <w:fldChar w:fldCharType="end"/>
        </w:r>
      </w:hyperlink>
    </w:p>
    <w:p>
      <w:pPr>
        <w:pStyle w:val="TOC2"/>
        <w:tabs>
          <w:tab w:val="right" w:leader="dot" w:pos="8306"/>
        </w:tabs>
      </w:pPr>
      <w:hyperlink w:anchor="_Toc25596" w:history="1">
        <w:r>
          <w:rPr>
            <w:rFonts w:ascii="仿宋" w:eastAsia="仿宋" w:hAnsi="仿宋" w:cs="仿宋" w:hint="eastAsia"/>
            <w:lang w:eastAsia="zh-CN"/>
          </w:rPr>
          <w:t>(二)、建设规模</w:t>
        </w:r>
        <w:r>
          <w:tab/>
        </w:r>
        <w:r>
          <w:fldChar w:fldCharType="begin"/>
        </w:r>
        <w:r>
          <w:instrText xml:space="preserve"> PAGEREF _Toc25596 \h </w:instrText>
        </w:r>
        <w:r>
          <w:fldChar w:fldCharType="separate"/>
        </w:r>
        <w:r>
          <w:t>18</w:t>
        </w:r>
        <w:r>
          <w:fldChar w:fldCharType="end"/>
        </w:r>
      </w:hyperlink>
    </w:p>
    <w:p>
      <w:pPr>
        <w:pStyle w:val="TOC1"/>
        <w:tabs>
          <w:tab w:val="right" w:leader="dot" w:pos="8306"/>
        </w:tabs>
      </w:pPr>
      <w:hyperlink w:anchor="_Toc19982" w:history="1">
        <w:r>
          <w:rPr>
            <w:rFonts w:ascii="仿宋" w:eastAsia="仿宋" w:hAnsi="仿宋" w:cs="仿宋" w:hint="eastAsia"/>
            <w:lang w:eastAsia="zh-CN"/>
          </w:rPr>
          <w:t>五、轨道交通用线缆项目绩效评估</w:t>
        </w:r>
        <w:r>
          <w:tab/>
        </w:r>
        <w:r>
          <w:fldChar w:fldCharType="begin"/>
        </w:r>
        <w:r>
          <w:instrText xml:space="preserve"> PAGEREF _Toc19982 \h </w:instrText>
        </w:r>
        <w:r>
          <w:fldChar w:fldCharType="separate"/>
        </w:r>
        <w:r>
          <w:t>19</w:t>
        </w:r>
        <w:r>
          <w:fldChar w:fldCharType="end"/>
        </w:r>
      </w:hyperlink>
    </w:p>
    <w:p>
      <w:pPr>
        <w:pStyle w:val="TOC2"/>
        <w:tabs>
          <w:tab w:val="right" w:leader="dot" w:pos="8306"/>
        </w:tabs>
      </w:pPr>
      <w:hyperlink w:anchor="_Toc26775" w:history="1">
        <w:r>
          <w:rPr>
            <w:rFonts w:ascii="仿宋" w:eastAsia="仿宋" w:hAnsi="仿宋" w:cs="仿宋" w:hint="eastAsia"/>
            <w:lang w:eastAsia="zh-CN"/>
          </w:rPr>
          <w:t>(一)、绩效评估指标</w:t>
        </w:r>
        <w:r>
          <w:tab/>
        </w:r>
        <w:r>
          <w:fldChar w:fldCharType="begin"/>
        </w:r>
        <w:r>
          <w:instrText xml:space="preserve"> PAGEREF _Toc26775 \h </w:instrText>
        </w:r>
        <w:r>
          <w:fldChar w:fldCharType="separate"/>
        </w:r>
        <w:r>
          <w:t>19</w:t>
        </w:r>
        <w:r>
          <w:fldChar w:fldCharType="end"/>
        </w:r>
      </w:hyperlink>
    </w:p>
    <w:p>
      <w:pPr>
        <w:pStyle w:val="TOC2"/>
        <w:tabs>
          <w:tab w:val="right" w:leader="dot" w:pos="8306"/>
        </w:tabs>
      </w:pPr>
      <w:hyperlink w:anchor="_Toc29168" w:history="1">
        <w:r>
          <w:rPr>
            <w:rFonts w:ascii="仿宋" w:eastAsia="仿宋" w:hAnsi="仿宋" w:cs="仿宋" w:hint="eastAsia"/>
            <w:lang w:eastAsia="zh-CN"/>
          </w:rPr>
          <w:t>(二)、绩效评估方法</w:t>
        </w:r>
        <w:r>
          <w:tab/>
        </w:r>
        <w:r>
          <w:fldChar w:fldCharType="begin"/>
        </w:r>
        <w:r>
          <w:instrText xml:space="preserve"> PAGEREF _Toc29168 \h </w:instrText>
        </w:r>
        <w:r>
          <w:fldChar w:fldCharType="separate"/>
        </w:r>
        <w:r>
          <w:t>20</w:t>
        </w:r>
        <w:r>
          <w:fldChar w:fldCharType="end"/>
        </w:r>
      </w:hyperlink>
    </w:p>
    <w:p>
      <w:pPr>
        <w:pStyle w:val="TOC2"/>
        <w:tabs>
          <w:tab w:val="right" w:leader="dot" w:pos="8306"/>
        </w:tabs>
      </w:pPr>
      <w:hyperlink w:anchor="_Toc24956" w:history="1">
        <w:r>
          <w:rPr>
            <w:rFonts w:ascii="仿宋" w:eastAsia="仿宋" w:hAnsi="仿宋" w:cs="仿宋" w:hint="eastAsia"/>
            <w:lang w:eastAsia="zh-CN"/>
          </w:rPr>
          <w:t>(三)、绩效评估周期</w:t>
        </w:r>
        <w:r>
          <w:tab/>
        </w:r>
        <w:r>
          <w:fldChar w:fldCharType="begin"/>
        </w:r>
        <w:r>
          <w:instrText xml:space="preserve"> PAGEREF _Toc24956 \h </w:instrText>
        </w:r>
        <w:r>
          <w:fldChar w:fldCharType="separate"/>
        </w:r>
        <w:r>
          <w:t>21</w:t>
        </w:r>
        <w:r>
          <w:fldChar w:fldCharType="end"/>
        </w:r>
      </w:hyperlink>
    </w:p>
    <w:p>
      <w:pPr>
        <w:pStyle w:val="TOC1"/>
        <w:tabs>
          <w:tab w:val="right" w:leader="dot" w:pos="8306"/>
        </w:tabs>
      </w:pPr>
      <w:hyperlink w:anchor="_Toc27843" w:history="1">
        <w:r>
          <w:rPr>
            <w:rFonts w:ascii="仿宋" w:eastAsia="仿宋" w:hAnsi="仿宋" w:cs="仿宋" w:hint="eastAsia"/>
            <w:lang w:eastAsia="zh-CN"/>
          </w:rPr>
          <w:t>六、轨道交通用线缆项目建设背景及必要性分析</w:t>
        </w:r>
        <w:r>
          <w:tab/>
        </w:r>
        <w:r>
          <w:fldChar w:fldCharType="begin"/>
        </w:r>
        <w:r>
          <w:instrText xml:space="preserve"> PAGEREF _Toc27843 \h </w:instrText>
        </w:r>
        <w:r>
          <w:fldChar w:fldCharType="separate"/>
        </w:r>
        <w:r>
          <w:t>22</w:t>
        </w:r>
        <w:r>
          <w:fldChar w:fldCharType="end"/>
        </w:r>
      </w:hyperlink>
    </w:p>
    <w:p>
      <w:pPr>
        <w:pStyle w:val="TOC2"/>
        <w:tabs>
          <w:tab w:val="right" w:leader="dot" w:pos="8306"/>
        </w:tabs>
      </w:pPr>
      <w:hyperlink w:anchor="_Toc1824" w:history="1">
        <w:r>
          <w:rPr>
            <w:rFonts w:ascii="仿宋" w:eastAsia="仿宋" w:hAnsi="仿宋" w:cs="仿宋" w:hint="eastAsia"/>
            <w:lang w:eastAsia="zh-CN"/>
          </w:rPr>
          <w:t>(一)、轨道交通用线缆项目背景分析</w:t>
        </w:r>
        <w:r>
          <w:tab/>
        </w:r>
        <w:r>
          <w:fldChar w:fldCharType="begin"/>
        </w:r>
        <w:r>
          <w:instrText xml:space="preserve"> PAGEREF _Toc1824 \h </w:instrText>
        </w:r>
        <w:r>
          <w:fldChar w:fldCharType="separate"/>
        </w:r>
        <w:r>
          <w:t>22</w:t>
        </w:r>
        <w:r>
          <w:fldChar w:fldCharType="end"/>
        </w:r>
      </w:hyperlink>
    </w:p>
    <w:p>
      <w:pPr>
        <w:pStyle w:val="TOC2"/>
        <w:tabs>
          <w:tab w:val="right" w:leader="dot" w:pos="8306"/>
        </w:tabs>
      </w:pPr>
      <w:hyperlink w:anchor="_Toc26014" w:history="1">
        <w:r>
          <w:rPr>
            <w:rFonts w:ascii="仿宋" w:eastAsia="仿宋" w:hAnsi="仿宋" w:cs="仿宋" w:hint="eastAsia"/>
            <w:lang w:eastAsia="zh-CN"/>
          </w:rPr>
          <w:t>(二)、轨道交通用线缆项目建设必要性分析</w:t>
        </w:r>
        <w:r>
          <w:tab/>
        </w:r>
        <w:r>
          <w:fldChar w:fldCharType="begin"/>
        </w:r>
        <w:r>
          <w:instrText xml:space="preserve"> PAGEREF _Toc26014 \h </w:instrText>
        </w:r>
        <w:r>
          <w:fldChar w:fldCharType="separate"/>
        </w:r>
        <w:r>
          <w:t>24</w:t>
        </w:r>
        <w:r>
          <w:fldChar w:fldCharType="end"/>
        </w:r>
      </w:hyperlink>
    </w:p>
    <w:p>
      <w:pPr>
        <w:pStyle w:val="TOC1"/>
        <w:tabs>
          <w:tab w:val="right" w:leader="dot" w:pos="8306"/>
        </w:tabs>
      </w:pPr>
      <w:hyperlink w:anchor="_Toc23246" w:history="1">
        <w:r>
          <w:rPr>
            <w:rFonts w:ascii="仿宋" w:eastAsia="仿宋" w:hAnsi="仿宋" w:cs="仿宋" w:hint="eastAsia"/>
            <w:lang w:eastAsia="zh-CN"/>
          </w:rPr>
          <w:t>七、轨道交通用线缆项目人力资源培养与发展</w:t>
        </w:r>
        <w:r>
          <w:tab/>
        </w:r>
        <w:r>
          <w:fldChar w:fldCharType="begin"/>
        </w:r>
        <w:r>
          <w:instrText xml:space="preserve"> PAGEREF _Toc23246 \h </w:instrText>
        </w:r>
        <w:r>
          <w:fldChar w:fldCharType="separate"/>
        </w:r>
        <w:r>
          <w:t>25</w:t>
        </w:r>
        <w:r>
          <w:fldChar w:fldCharType="end"/>
        </w:r>
      </w:hyperlink>
    </w:p>
    <w:p>
      <w:pPr>
        <w:pStyle w:val="TOC2"/>
        <w:tabs>
          <w:tab w:val="right" w:leader="dot" w:pos="8306"/>
        </w:tabs>
      </w:pPr>
      <w:hyperlink w:anchor="_Toc15604" w:history="1">
        <w:r>
          <w:rPr>
            <w:rFonts w:ascii="仿宋" w:eastAsia="仿宋" w:hAnsi="仿宋" w:cs="仿宋" w:hint="eastAsia"/>
            <w:lang w:eastAsia="zh-CN"/>
          </w:rPr>
          <w:t>(一)、人才需求与规划</w:t>
        </w:r>
        <w:r>
          <w:tab/>
        </w:r>
        <w:r>
          <w:fldChar w:fldCharType="begin"/>
        </w:r>
        <w:r>
          <w:instrText xml:space="preserve"> PAGEREF _Toc15604 \h </w:instrText>
        </w:r>
        <w:r>
          <w:fldChar w:fldCharType="separate"/>
        </w:r>
        <w:r>
          <w:t>25</w:t>
        </w:r>
        <w:r>
          <w:fldChar w:fldCharType="end"/>
        </w:r>
      </w:hyperlink>
    </w:p>
    <w:p>
      <w:pPr>
        <w:pStyle w:val="TOC2"/>
        <w:tabs>
          <w:tab w:val="right" w:leader="dot" w:pos="8306"/>
        </w:tabs>
      </w:pPr>
      <w:hyperlink w:anchor="_Toc13909" w:history="1">
        <w:r>
          <w:rPr>
            <w:rFonts w:ascii="仿宋" w:eastAsia="仿宋" w:hAnsi="仿宋" w:cs="仿宋" w:hint="eastAsia"/>
            <w:lang w:eastAsia="zh-CN"/>
          </w:rPr>
          <w:t>(二)、培训与发展计划</w:t>
        </w:r>
        <w:r>
          <w:tab/>
        </w:r>
        <w:r>
          <w:fldChar w:fldCharType="begin"/>
        </w:r>
        <w:r>
          <w:instrText xml:space="preserve"> PAGEREF _Toc13909 \h </w:instrText>
        </w:r>
        <w:r>
          <w:fldChar w:fldCharType="separate"/>
        </w:r>
        <w:r>
          <w:t>26</w:t>
        </w:r>
        <w:r>
          <w:fldChar w:fldCharType="end"/>
        </w:r>
      </w:hyperlink>
    </w:p>
    <w:p>
      <w:pPr>
        <w:pStyle w:val="TOC1"/>
        <w:tabs>
          <w:tab w:val="right" w:leader="dot" w:pos="8306"/>
        </w:tabs>
      </w:pPr>
      <w:hyperlink w:anchor="_Toc31722" w:history="1">
        <w:r>
          <w:rPr>
            <w:rFonts w:ascii="仿宋" w:eastAsia="仿宋" w:hAnsi="仿宋" w:cs="仿宋" w:hint="eastAsia"/>
            <w:lang w:eastAsia="zh-CN"/>
          </w:rPr>
          <w:t>八、轨道交通用线缆项目环境影响分析</w:t>
        </w:r>
        <w:r>
          <w:tab/>
        </w:r>
        <w:r>
          <w:fldChar w:fldCharType="begin"/>
        </w:r>
        <w:r>
          <w:instrText xml:space="preserve"> PAGEREF _Toc31722 \h </w:instrText>
        </w:r>
        <w:r>
          <w:fldChar w:fldCharType="separate"/>
        </w:r>
        <w:r>
          <w:t>26</w:t>
        </w:r>
        <w:r>
          <w:fldChar w:fldCharType="end"/>
        </w:r>
      </w:hyperlink>
    </w:p>
    <w:p>
      <w:pPr>
        <w:pStyle w:val="TOC2"/>
        <w:tabs>
          <w:tab w:val="right" w:leader="dot" w:pos="8306"/>
        </w:tabs>
      </w:pPr>
      <w:hyperlink w:anchor="_Toc8817" w:history="1">
        <w:r>
          <w:rPr>
            <w:rFonts w:ascii="仿宋" w:eastAsia="仿宋" w:hAnsi="仿宋" w:cs="仿宋" w:hint="eastAsia"/>
            <w:lang w:eastAsia="zh-CN"/>
          </w:rPr>
          <w:t>(一)、建设区域环境质量现状</w:t>
        </w:r>
        <w:r>
          <w:tab/>
        </w:r>
        <w:r>
          <w:fldChar w:fldCharType="begin"/>
        </w:r>
        <w:r>
          <w:instrText xml:space="preserve"> PAGEREF _Toc8817 \h </w:instrText>
        </w:r>
        <w:r>
          <w:fldChar w:fldCharType="separate"/>
        </w:r>
        <w:r>
          <w:t>26</w:t>
        </w:r>
        <w:r>
          <w:fldChar w:fldCharType="end"/>
        </w:r>
      </w:hyperlink>
    </w:p>
    <w:p>
      <w:pPr>
        <w:pStyle w:val="TOC2"/>
        <w:tabs>
          <w:tab w:val="right" w:leader="dot" w:pos="8306"/>
        </w:tabs>
      </w:pPr>
      <w:hyperlink w:anchor="_Toc25528" w:history="1">
        <w:r>
          <w:rPr>
            <w:rFonts w:ascii="仿宋" w:eastAsia="仿宋" w:hAnsi="仿宋" w:cs="仿宋" w:hint="eastAsia"/>
            <w:lang w:eastAsia="zh-CN"/>
          </w:rPr>
          <w:t>(二)、建设期环境保护</w:t>
        </w:r>
        <w:r>
          <w:tab/>
        </w:r>
        <w:r>
          <w:fldChar w:fldCharType="begin"/>
        </w:r>
        <w:r>
          <w:instrText xml:space="preserve"> PAGEREF _Toc25528 \h </w:instrText>
        </w:r>
        <w:r>
          <w:fldChar w:fldCharType="separate"/>
        </w:r>
        <w:r>
          <w:t>28</w:t>
        </w:r>
        <w:r>
          <w:fldChar w:fldCharType="end"/>
        </w:r>
      </w:hyperlink>
    </w:p>
    <w:p>
      <w:pPr>
        <w:pStyle w:val="TOC2"/>
        <w:tabs>
          <w:tab w:val="right" w:leader="dot" w:pos="8306"/>
        </w:tabs>
      </w:pPr>
      <w:hyperlink w:anchor="_Toc28992" w:history="1">
        <w:r>
          <w:rPr>
            <w:rFonts w:ascii="仿宋" w:eastAsia="仿宋" w:hAnsi="仿宋" w:cs="仿宋" w:hint="eastAsia"/>
            <w:lang w:eastAsia="zh-CN"/>
          </w:rPr>
          <w:t>(三)、运营期环境保护</w:t>
        </w:r>
        <w:r>
          <w:tab/>
        </w:r>
        <w:r>
          <w:fldChar w:fldCharType="begin"/>
        </w:r>
        <w:r>
          <w:instrText xml:space="preserve"> PAGEREF _Toc28992 \h </w:instrText>
        </w:r>
        <w:r>
          <w:fldChar w:fldCharType="separate"/>
        </w:r>
        <w:r>
          <w:t>29</w:t>
        </w:r>
        <w:r>
          <w:fldChar w:fldCharType="end"/>
        </w:r>
      </w:hyperlink>
    </w:p>
    <w:p>
      <w:pPr>
        <w:pStyle w:val="TOC2"/>
        <w:tabs>
          <w:tab w:val="right" w:leader="dot" w:pos="8306"/>
        </w:tabs>
      </w:pPr>
      <w:hyperlink w:anchor="_Toc17596" w:history="1">
        <w:r>
          <w:rPr>
            <w:rFonts w:ascii="仿宋" w:eastAsia="仿宋" w:hAnsi="仿宋" w:cs="仿宋" w:hint="eastAsia"/>
            <w:lang w:eastAsia="zh-CN"/>
          </w:rPr>
          <w:t>(四)、轨道交通用线缆项目建设对区域经济的影响</w:t>
        </w:r>
        <w:r>
          <w:tab/>
        </w:r>
        <w:r>
          <w:fldChar w:fldCharType="begin"/>
        </w:r>
        <w:r>
          <w:instrText xml:space="preserve"> PAGEREF _Toc17596 \h </w:instrText>
        </w:r>
        <w:r>
          <w:fldChar w:fldCharType="separate"/>
        </w:r>
        <w:r>
          <w:t>31</w:t>
        </w:r>
        <w:r>
          <w:fldChar w:fldCharType="end"/>
        </w:r>
      </w:hyperlink>
    </w:p>
    <w:p>
      <w:pPr>
        <w:pStyle w:val="TOC2"/>
        <w:tabs>
          <w:tab w:val="right" w:leader="dot" w:pos="8306"/>
        </w:tabs>
      </w:pPr>
      <w:hyperlink w:anchor="_Toc17785" w:history="1">
        <w:r>
          <w:rPr>
            <w:rFonts w:ascii="仿宋" w:eastAsia="仿宋" w:hAnsi="仿宋" w:cs="仿宋" w:hint="eastAsia"/>
            <w:lang w:eastAsia="zh-CN"/>
          </w:rPr>
          <w:t>(五)、废弃物处理</w:t>
        </w:r>
        <w:r>
          <w:tab/>
        </w:r>
        <w:r>
          <w:fldChar w:fldCharType="begin"/>
        </w:r>
        <w:r>
          <w:instrText xml:space="preserve"> PAGEREF _Toc17785 \h </w:instrText>
        </w:r>
        <w:r>
          <w:fldChar w:fldCharType="separate"/>
        </w:r>
        <w:r>
          <w:t>32</w:t>
        </w:r>
        <w:r>
          <w:fldChar w:fldCharType="end"/>
        </w:r>
      </w:hyperlink>
    </w:p>
    <w:p>
      <w:pPr>
        <w:pStyle w:val="TOC2"/>
        <w:tabs>
          <w:tab w:val="right" w:leader="dot" w:pos="8306"/>
        </w:tabs>
      </w:pPr>
      <w:hyperlink w:anchor="_Toc17248" w:history="1">
        <w:r>
          <w:rPr>
            <w:rFonts w:ascii="仿宋" w:eastAsia="仿宋" w:hAnsi="仿宋" w:cs="仿宋" w:hint="eastAsia"/>
            <w:lang w:eastAsia="zh-CN"/>
          </w:rPr>
          <w:t>(六)、特殊环境影响分析</w:t>
        </w:r>
        <w:r>
          <w:tab/>
        </w:r>
        <w:r>
          <w:fldChar w:fldCharType="begin"/>
        </w:r>
        <w:r>
          <w:instrText xml:space="preserve"> PAGEREF _Toc17248 \h </w:instrText>
        </w:r>
        <w:r>
          <w:fldChar w:fldCharType="separate"/>
        </w:r>
        <w:r>
          <w:t>34</w:t>
        </w:r>
        <w:r>
          <w:fldChar w:fldCharType="end"/>
        </w:r>
      </w:hyperlink>
    </w:p>
    <w:p>
      <w:pPr>
        <w:pStyle w:val="TOC2"/>
        <w:tabs>
          <w:tab w:val="right" w:leader="dot" w:pos="8306"/>
        </w:tabs>
      </w:pPr>
      <w:hyperlink w:anchor="_Toc13378" w:history="1">
        <w:r>
          <w:rPr>
            <w:rFonts w:ascii="仿宋" w:eastAsia="仿宋" w:hAnsi="仿宋" w:cs="仿宋" w:hint="eastAsia"/>
            <w:lang w:eastAsia="zh-CN"/>
          </w:rPr>
          <w:t>(七)、清洁生产</w:t>
        </w:r>
        <w:r>
          <w:tab/>
        </w:r>
        <w:r>
          <w:fldChar w:fldCharType="begin"/>
        </w:r>
        <w:r>
          <w:instrText xml:space="preserve"> PAGEREF _Toc13378 \h </w:instrText>
        </w:r>
        <w:r>
          <w:fldChar w:fldCharType="separate"/>
        </w:r>
        <w:r>
          <w:t>35</w:t>
        </w:r>
        <w:r>
          <w:fldChar w:fldCharType="end"/>
        </w:r>
      </w:hyperlink>
    </w:p>
    <w:p>
      <w:pPr>
        <w:pStyle w:val="TOC2"/>
        <w:tabs>
          <w:tab w:val="right" w:leader="dot" w:pos="8306"/>
        </w:tabs>
      </w:pPr>
      <w:hyperlink w:anchor="_Toc8458" w:history="1">
        <w:r>
          <w:rPr>
            <w:rFonts w:ascii="仿宋" w:eastAsia="仿宋" w:hAnsi="仿宋" w:cs="仿宋" w:hint="eastAsia"/>
            <w:lang w:eastAsia="zh-CN"/>
          </w:rPr>
          <w:t>(八)、环境保护综合评价</w:t>
        </w:r>
        <w:r>
          <w:tab/>
        </w:r>
        <w:r>
          <w:fldChar w:fldCharType="begin"/>
        </w:r>
        <w:r>
          <w:instrText xml:space="preserve"> PAGEREF _Toc8458 \h </w:instrText>
        </w:r>
        <w:r>
          <w:fldChar w:fldCharType="separate"/>
        </w:r>
        <w:r>
          <w:t>36</w:t>
        </w:r>
        <w:r>
          <w:fldChar w:fldCharType="end"/>
        </w:r>
      </w:hyperlink>
    </w:p>
    <w:p>
      <w:pPr>
        <w:pStyle w:val="TOC1"/>
        <w:tabs>
          <w:tab w:val="right" w:leader="dot" w:pos="8306"/>
        </w:tabs>
      </w:pPr>
      <w:hyperlink w:anchor="_Toc24280" w:history="1">
        <w:r>
          <w:rPr>
            <w:rFonts w:ascii="仿宋" w:eastAsia="仿宋" w:hAnsi="仿宋" w:cs="仿宋" w:hint="eastAsia"/>
            <w:lang w:eastAsia="zh-CN"/>
          </w:rPr>
          <w:t>九、轨道交通用线缆项目风险管理</w:t>
        </w:r>
        <w:r>
          <w:tab/>
        </w:r>
        <w:r>
          <w:fldChar w:fldCharType="begin"/>
        </w:r>
        <w:r>
          <w:instrText xml:space="preserve"> PAGEREF _Toc24280 \h </w:instrText>
        </w:r>
        <w:r>
          <w:fldChar w:fldCharType="separate"/>
        </w:r>
        <w:r>
          <w:t>37</w:t>
        </w:r>
        <w:r>
          <w:fldChar w:fldCharType="end"/>
        </w:r>
      </w:hyperlink>
    </w:p>
    <w:p>
      <w:pPr>
        <w:pStyle w:val="TOC2"/>
        <w:tabs>
          <w:tab w:val="right" w:leader="dot" w:pos="8306"/>
        </w:tabs>
      </w:pPr>
      <w:hyperlink w:anchor="_Toc4523" w:history="1">
        <w:r>
          <w:rPr>
            <w:rFonts w:ascii="仿宋" w:eastAsia="仿宋" w:hAnsi="仿宋" w:cs="仿宋" w:hint="eastAsia"/>
            <w:lang w:eastAsia="zh-CN"/>
          </w:rPr>
          <w:t>(一)、风险识别与评估</w:t>
        </w:r>
        <w:r>
          <w:tab/>
        </w:r>
        <w:r>
          <w:fldChar w:fldCharType="begin"/>
        </w:r>
        <w:r>
          <w:instrText xml:space="preserve"> PAGEREF _Toc4523 \h </w:instrText>
        </w:r>
        <w:r>
          <w:fldChar w:fldCharType="separate"/>
        </w:r>
        <w:r>
          <w:t>37</w:t>
        </w:r>
        <w:r>
          <w:fldChar w:fldCharType="end"/>
        </w:r>
      </w:hyperlink>
    </w:p>
    <w:p>
      <w:pPr>
        <w:pStyle w:val="TOC2"/>
        <w:tabs>
          <w:tab w:val="right" w:leader="dot" w:pos="8306"/>
        </w:tabs>
      </w:pPr>
      <w:hyperlink w:anchor="_Toc2669" w:history="1">
        <w:r>
          <w:rPr>
            <w:rFonts w:ascii="仿宋" w:eastAsia="仿宋" w:hAnsi="仿宋" w:cs="仿宋" w:hint="eastAsia"/>
            <w:lang w:eastAsia="zh-CN"/>
          </w:rPr>
          <w:t>(二)、风险应对策略</w:t>
        </w:r>
        <w:r>
          <w:tab/>
        </w:r>
        <w:r>
          <w:fldChar w:fldCharType="begin"/>
        </w:r>
        <w:r>
          <w:instrText xml:space="preserve"> PAGEREF _Toc2669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921" w:history="1">
        <w:r>
          <w:rPr>
            <w:rFonts w:ascii="仿宋" w:eastAsia="仿宋" w:hAnsi="仿宋" w:cs="仿宋" w:hint="eastAsia"/>
            <w:lang w:eastAsia="zh-CN"/>
          </w:rPr>
          <w:t>(三)、风险监控与控制</w:t>
        </w:r>
        <w:r>
          <w:tab/>
        </w:r>
        <w:r>
          <w:fldChar w:fldCharType="begin"/>
        </w:r>
        <w:r>
          <w:instrText xml:space="preserve"> PAGEREF _Toc10921 \h </w:instrText>
        </w:r>
        <w:r>
          <w:fldChar w:fldCharType="separate"/>
        </w:r>
        <w:r>
          <w:t>40</w:t>
        </w:r>
        <w:r>
          <w:fldChar w:fldCharType="end"/>
        </w:r>
      </w:hyperlink>
    </w:p>
    <w:p>
      <w:pPr>
        <w:pStyle w:val="TOC1"/>
        <w:tabs>
          <w:tab w:val="right" w:leader="dot" w:pos="8306"/>
        </w:tabs>
      </w:pPr>
      <w:hyperlink w:anchor="_Toc12253" w:history="1">
        <w:r>
          <w:rPr>
            <w:rFonts w:ascii="仿宋" w:eastAsia="仿宋" w:hAnsi="仿宋" w:cs="仿宋" w:hint="eastAsia"/>
            <w:lang w:eastAsia="zh-CN"/>
          </w:rPr>
          <w:t>十、轨道交通用线缆项目创新与研发</w:t>
        </w:r>
        <w:r>
          <w:tab/>
        </w:r>
        <w:r>
          <w:fldChar w:fldCharType="begin"/>
        </w:r>
        <w:r>
          <w:instrText xml:space="preserve"> PAGEREF _Toc12253 \h </w:instrText>
        </w:r>
        <w:r>
          <w:fldChar w:fldCharType="separate"/>
        </w:r>
        <w:r>
          <w:t>41</w:t>
        </w:r>
        <w:r>
          <w:fldChar w:fldCharType="end"/>
        </w:r>
      </w:hyperlink>
    </w:p>
    <w:p>
      <w:pPr>
        <w:pStyle w:val="TOC2"/>
        <w:tabs>
          <w:tab w:val="right" w:leader="dot" w:pos="8306"/>
        </w:tabs>
      </w:pPr>
      <w:hyperlink w:anchor="_Toc7737" w:history="1">
        <w:r>
          <w:rPr>
            <w:rFonts w:ascii="仿宋" w:eastAsia="仿宋" w:hAnsi="仿宋" w:cs="仿宋" w:hint="eastAsia"/>
            <w:lang w:eastAsia="zh-CN"/>
          </w:rPr>
          <w:t>(一)、创新策略与方向</w:t>
        </w:r>
        <w:r>
          <w:tab/>
        </w:r>
        <w:r>
          <w:fldChar w:fldCharType="begin"/>
        </w:r>
        <w:r>
          <w:instrText xml:space="preserve"> PAGEREF _Toc7737 \h </w:instrText>
        </w:r>
        <w:r>
          <w:fldChar w:fldCharType="separate"/>
        </w:r>
        <w:r>
          <w:t>41</w:t>
        </w:r>
        <w:r>
          <w:fldChar w:fldCharType="end"/>
        </w:r>
      </w:hyperlink>
    </w:p>
    <w:p>
      <w:pPr>
        <w:pStyle w:val="TOC2"/>
        <w:tabs>
          <w:tab w:val="right" w:leader="dot" w:pos="8306"/>
        </w:tabs>
      </w:pPr>
      <w:hyperlink w:anchor="_Toc2606" w:history="1">
        <w:r>
          <w:rPr>
            <w:rFonts w:ascii="仿宋" w:eastAsia="仿宋" w:hAnsi="仿宋" w:cs="仿宋" w:hint="eastAsia"/>
            <w:lang w:eastAsia="zh-CN"/>
          </w:rPr>
          <w:t>(二)、研发规划与投入</w:t>
        </w:r>
        <w:r>
          <w:tab/>
        </w:r>
        <w:r>
          <w:fldChar w:fldCharType="begin"/>
        </w:r>
        <w:r>
          <w:instrText xml:space="preserve"> PAGEREF _Toc2606 \h </w:instrText>
        </w:r>
        <w:r>
          <w:fldChar w:fldCharType="separate"/>
        </w:r>
        <w:r>
          <w:t>43</w:t>
        </w:r>
        <w:r>
          <w:fldChar w:fldCharType="end"/>
        </w:r>
      </w:hyperlink>
    </w:p>
    <w:p>
      <w:pPr>
        <w:pStyle w:val="TOC1"/>
        <w:tabs>
          <w:tab w:val="right" w:leader="dot" w:pos="8306"/>
        </w:tabs>
      </w:pPr>
      <w:hyperlink w:anchor="_Toc20067" w:history="1">
        <w:r>
          <w:rPr>
            <w:rFonts w:ascii="仿宋" w:eastAsia="仿宋" w:hAnsi="仿宋" w:cs="仿宋" w:hint="eastAsia"/>
            <w:lang w:eastAsia="zh-CN"/>
          </w:rPr>
          <w:t>十一、轨道交通用线缆项目技术管理</w:t>
        </w:r>
        <w:r>
          <w:tab/>
        </w:r>
        <w:r>
          <w:fldChar w:fldCharType="begin"/>
        </w:r>
        <w:r>
          <w:instrText xml:space="preserve"> PAGEREF _Toc20067 \h </w:instrText>
        </w:r>
        <w:r>
          <w:fldChar w:fldCharType="separate"/>
        </w:r>
        <w:r>
          <w:t>44</w:t>
        </w:r>
        <w:r>
          <w:fldChar w:fldCharType="end"/>
        </w:r>
      </w:hyperlink>
    </w:p>
    <w:p>
      <w:pPr>
        <w:pStyle w:val="TOC2"/>
        <w:tabs>
          <w:tab w:val="right" w:leader="dot" w:pos="8306"/>
        </w:tabs>
      </w:pPr>
      <w:hyperlink w:anchor="_Toc8698" w:history="1">
        <w:r>
          <w:rPr>
            <w:rFonts w:ascii="仿宋" w:eastAsia="仿宋" w:hAnsi="仿宋" w:cs="仿宋" w:hint="eastAsia"/>
            <w:lang w:eastAsia="zh-CN"/>
          </w:rPr>
          <w:t>(一)、技术方案选用方向</w:t>
        </w:r>
        <w:r>
          <w:tab/>
        </w:r>
        <w:r>
          <w:fldChar w:fldCharType="begin"/>
        </w:r>
        <w:r>
          <w:instrText xml:space="preserve"> PAGEREF _Toc8698 \h </w:instrText>
        </w:r>
        <w:r>
          <w:fldChar w:fldCharType="separate"/>
        </w:r>
        <w:r>
          <w:t>44</w:t>
        </w:r>
        <w:r>
          <w:fldChar w:fldCharType="end"/>
        </w:r>
      </w:hyperlink>
    </w:p>
    <w:p>
      <w:pPr>
        <w:pStyle w:val="TOC2"/>
        <w:tabs>
          <w:tab w:val="right" w:leader="dot" w:pos="8306"/>
        </w:tabs>
      </w:pPr>
      <w:hyperlink w:anchor="_Toc23874" w:history="1">
        <w:r>
          <w:rPr>
            <w:rFonts w:ascii="仿宋" w:eastAsia="仿宋" w:hAnsi="仿宋" w:cs="仿宋" w:hint="eastAsia"/>
            <w:lang w:eastAsia="zh-CN"/>
          </w:rPr>
          <w:t>(二)、工艺技术方案选用原则</w:t>
        </w:r>
        <w:r>
          <w:tab/>
        </w:r>
        <w:r>
          <w:fldChar w:fldCharType="begin"/>
        </w:r>
        <w:r>
          <w:instrText xml:space="preserve"> PAGEREF _Toc23874 \h </w:instrText>
        </w:r>
        <w:r>
          <w:fldChar w:fldCharType="separate"/>
        </w:r>
        <w:r>
          <w:t>46</w:t>
        </w:r>
        <w:r>
          <w:fldChar w:fldCharType="end"/>
        </w:r>
      </w:hyperlink>
    </w:p>
    <w:p>
      <w:pPr>
        <w:pStyle w:val="TOC2"/>
        <w:tabs>
          <w:tab w:val="right" w:leader="dot" w:pos="8306"/>
        </w:tabs>
      </w:pPr>
      <w:hyperlink w:anchor="_Toc1327" w:history="1">
        <w:r>
          <w:rPr>
            <w:rFonts w:ascii="仿宋" w:eastAsia="仿宋" w:hAnsi="仿宋" w:cs="仿宋" w:hint="eastAsia"/>
            <w:lang w:eastAsia="zh-CN"/>
          </w:rPr>
          <w:t>(三)、工艺技术方案要求</w:t>
        </w:r>
        <w:r>
          <w:tab/>
        </w:r>
        <w:r>
          <w:fldChar w:fldCharType="begin"/>
        </w:r>
        <w:r>
          <w:instrText xml:space="preserve"> PAGEREF _Toc1327 \h </w:instrText>
        </w:r>
        <w:r>
          <w:fldChar w:fldCharType="separate"/>
        </w:r>
        <w:r>
          <w:t>48</w:t>
        </w:r>
        <w:r>
          <w:fldChar w:fldCharType="end"/>
        </w:r>
      </w:hyperlink>
    </w:p>
    <w:p>
      <w:pPr>
        <w:pStyle w:val="TOC1"/>
        <w:tabs>
          <w:tab w:val="right" w:leader="dot" w:pos="8306"/>
        </w:tabs>
      </w:pPr>
      <w:hyperlink w:anchor="_Toc19529" w:history="1">
        <w:r>
          <w:rPr>
            <w:rFonts w:ascii="仿宋" w:eastAsia="仿宋" w:hAnsi="仿宋" w:cs="仿宋" w:hint="eastAsia"/>
            <w:lang w:eastAsia="zh-CN"/>
          </w:rPr>
          <w:t>十二、轨道交通用线缆项目社会影响</w:t>
        </w:r>
        <w:r>
          <w:tab/>
        </w:r>
        <w:r>
          <w:fldChar w:fldCharType="begin"/>
        </w:r>
        <w:r>
          <w:instrText xml:space="preserve"> PAGEREF _Toc19529 \h </w:instrText>
        </w:r>
        <w:r>
          <w:fldChar w:fldCharType="separate"/>
        </w:r>
        <w:r>
          <w:t>51</w:t>
        </w:r>
        <w:r>
          <w:fldChar w:fldCharType="end"/>
        </w:r>
      </w:hyperlink>
    </w:p>
    <w:p>
      <w:pPr>
        <w:pStyle w:val="TOC2"/>
        <w:tabs>
          <w:tab w:val="right" w:leader="dot" w:pos="8306"/>
        </w:tabs>
      </w:pPr>
      <w:hyperlink w:anchor="_Toc5578" w:history="1">
        <w:r>
          <w:rPr>
            <w:rFonts w:ascii="仿宋" w:eastAsia="仿宋" w:hAnsi="仿宋" w:cs="仿宋" w:hint="eastAsia"/>
            <w:lang w:eastAsia="zh-CN"/>
          </w:rPr>
          <w:t>(一)、社会责任与义务</w:t>
        </w:r>
        <w:r>
          <w:tab/>
        </w:r>
        <w:r>
          <w:fldChar w:fldCharType="begin"/>
        </w:r>
        <w:r>
          <w:instrText xml:space="preserve"> PAGEREF _Toc5578 \h </w:instrText>
        </w:r>
        <w:r>
          <w:fldChar w:fldCharType="separate"/>
        </w:r>
        <w:r>
          <w:t>51</w:t>
        </w:r>
        <w:r>
          <w:fldChar w:fldCharType="end"/>
        </w:r>
      </w:hyperlink>
    </w:p>
    <w:p>
      <w:pPr>
        <w:pStyle w:val="TOC2"/>
        <w:tabs>
          <w:tab w:val="right" w:leader="dot" w:pos="8306"/>
        </w:tabs>
      </w:pPr>
      <w:hyperlink w:anchor="_Toc2696" w:history="1">
        <w:r>
          <w:rPr>
            <w:rFonts w:ascii="仿宋" w:eastAsia="仿宋" w:hAnsi="仿宋" w:cs="仿宋" w:hint="eastAsia"/>
            <w:lang w:eastAsia="zh-CN"/>
          </w:rPr>
          <w:t>(二)、社会参与与沟通</w:t>
        </w:r>
        <w:r>
          <w:tab/>
        </w:r>
        <w:r>
          <w:fldChar w:fldCharType="begin"/>
        </w:r>
        <w:r>
          <w:instrText xml:space="preserve"> PAGEREF _Toc2696 \h </w:instrText>
        </w:r>
        <w:r>
          <w:fldChar w:fldCharType="separate"/>
        </w:r>
        <w:r>
          <w:t>51</w:t>
        </w:r>
        <w:r>
          <w:fldChar w:fldCharType="end"/>
        </w:r>
      </w:hyperlink>
    </w:p>
    <w:p>
      <w:pPr>
        <w:pStyle w:val="TOC1"/>
        <w:tabs>
          <w:tab w:val="right" w:leader="dot" w:pos="8306"/>
        </w:tabs>
      </w:pPr>
      <w:hyperlink w:anchor="_Toc28539" w:history="1">
        <w:r>
          <w:rPr>
            <w:rFonts w:ascii="仿宋" w:eastAsia="仿宋" w:hAnsi="仿宋" w:cs="仿宋" w:hint="eastAsia"/>
            <w:lang w:eastAsia="zh-CN"/>
          </w:rPr>
          <w:t>十三、轨道交通用线缆项目治理与监督</w:t>
        </w:r>
        <w:r>
          <w:tab/>
        </w:r>
        <w:r>
          <w:fldChar w:fldCharType="begin"/>
        </w:r>
        <w:r>
          <w:instrText xml:space="preserve"> PAGEREF _Toc28539 \h </w:instrText>
        </w:r>
        <w:r>
          <w:fldChar w:fldCharType="separate"/>
        </w:r>
        <w:r>
          <w:t>52</w:t>
        </w:r>
        <w:r>
          <w:fldChar w:fldCharType="end"/>
        </w:r>
      </w:hyperlink>
    </w:p>
    <w:p>
      <w:pPr>
        <w:pStyle w:val="TOC2"/>
        <w:tabs>
          <w:tab w:val="right" w:leader="dot" w:pos="8306"/>
        </w:tabs>
      </w:pPr>
      <w:hyperlink w:anchor="_Toc4682" w:history="1">
        <w:r>
          <w:rPr>
            <w:rFonts w:ascii="仿宋" w:eastAsia="仿宋" w:hAnsi="仿宋" w:cs="仿宋" w:hint="eastAsia"/>
            <w:lang w:eastAsia="zh-CN"/>
          </w:rPr>
          <w:t>(一)、轨道交通用线缆项目治理结构</w:t>
        </w:r>
        <w:r>
          <w:tab/>
        </w:r>
        <w:r>
          <w:fldChar w:fldCharType="begin"/>
        </w:r>
        <w:r>
          <w:instrText xml:space="preserve"> PAGEREF _Toc4682 \h </w:instrText>
        </w:r>
        <w:r>
          <w:fldChar w:fldCharType="separate"/>
        </w:r>
        <w:r>
          <w:t>52</w:t>
        </w:r>
        <w:r>
          <w:fldChar w:fldCharType="end"/>
        </w:r>
      </w:hyperlink>
    </w:p>
    <w:p>
      <w:pPr>
        <w:pStyle w:val="TOC2"/>
        <w:tabs>
          <w:tab w:val="right" w:leader="dot" w:pos="8306"/>
        </w:tabs>
      </w:pPr>
      <w:hyperlink w:anchor="_Toc9042" w:history="1">
        <w:r>
          <w:rPr>
            <w:rFonts w:ascii="仿宋" w:eastAsia="仿宋" w:hAnsi="仿宋" w:cs="仿宋" w:hint="eastAsia"/>
            <w:lang w:eastAsia="zh-CN"/>
          </w:rPr>
          <w:t>(二)、监督与审计</w:t>
        </w:r>
        <w:r>
          <w:tab/>
        </w:r>
        <w:r>
          <w:fldChar w:fldCharType="begin"/>
        </w:r>
        <w:r>
          <w:instrText xml:space="preserve"> PAGEREF _Toc9042 \h </w:instrText>
        </w:r>
        <w:r>
          <w:fldChar w:fldCharType="separate"/>
        </w:r>
        <w:r>
          <w:t>54</w:t>
        </w:r>
        <w:r>
          <w:fldChar w:fldCharType="end"/>
        </w:r>
      </w:hyperlink>
    </w:p>
    <w:p>
      <w:pPr>
        <w:pStyle w:val="TOC1"/>
        <w:tabs>
          <w:tab w:val="right" w:leader="dot" w:pos="8306"/>
        </w:tabs>
      </w:pPr>
      <w:hyperlink w:anchor="_Toc30858" w:history="1">
        <w:r>
          <w:rPr>
            <w:rFonts w:ascii="仿宋" w:eastAsia="仿宋" w:hAnsi="仿宋" w:cs="仿宋" w:hint="eastAsia"/>
            <w:lang w:eastAsia="zh-CN"/>
          </w:rPr>
          <w:t>十四、利益相关者分析与沟通计划</w:t>
        </w:r>
        <w:r>
          <w:tab/>
        </w:r>
        <w:r>
          <w:fldChar w:fldCharType="begin"/>
        </w:r>
        <w:r>
          <w:instrText xml:space="preserve"> PAGEREF _Toc30858 \h </w:instrText>
        </w:r>
        <w:r>
          <w:fldChar w:fldCharType="separate"/>
        </w:r>
        <w:r>
          <w:t>55</w:t>
        </w:r>
        <w:r>
          <w:fldChar w:fldCharType="end"/>
        </w:r>
      </w:hyperlink>
    </w:p>
    <w:p>
      <w:pPr>
        <w:pStyle w:val="TOC2"/>
        <w:tabs>
          <w:tab w:val="right" w:leader="dot" w:pos="8306"/>
        </w:tabs>
      </w:pPr>
      <w:hyperlink w:anchor="_Toc16868" w:history="1">
        <w:r>
          <w:rPr>
            <w:rFonts w:ascii="仿宋" w:eastAsia="仿宋" w:hAnsi="仿宋" w:cs="仿宋" w:hint="eastAsia"/>
            <w:lang w:eastAsia="zh-CN"/>
          </w:rPr>
          <w:t>(一)、利益相关者分析</w:t>
        </w:r>
        <w:r>
          <w:tab/>
        </w:r>
        <w:r>
          <w:fldChar w:fldCharType="begin"/>
        </w:r>
        <w:r>
          <w:instrText xml:space="preserve"> PAGEREF _Toc16868 \h </w:instrText>
        </w:r>
        <w:r>
          <w:fldChar w:fldCharType="separate"/>
        </w:r>
        <w:r>
          <w:t>55</w:t>
        </w:r>
        <w:r>
          <w:fldChar w:fldCharType="end"/>
        </w:r>
      </w:hyperlink>
    </w:p>
    <w:p>
      <w:pPr>
        <w:pStyle w:val="TOC2"/>
        <w:tabs>
          <w:tab w:val="right" w:leader="dot" w:pos="8306"/>
        </w:tabs>
      </w:pPr>
      <w:hyperlink w:anchor="_Toc9477" w:history="1">
        <w:r>
          <w:rPr>
            <w:rFonts w:ascii="仿宋" w:eastAsia="仿宋" w:hAnsi="仿宋" w:cs="仿宋" w:hint="eastAsia"/>
            <w:lang w:eastAsia="zh-CN"/>
          </w:rPr>
          <w:t>(二)、沟通计划</w:t>
        </w:r>
        <w:r>
          <w:tab/>
        </w:r>
        <w:r>
          <w:fldChar w:fldCharType="begin"/>
        </w:r>
        <w:r>
          <w:instrText xml:space="preserve"> PAGEREF _Toc9477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78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410"/>
      <w:r>
        <w:rPr>
          <w:rFonts w:ascii="仿宋" w:eastAsia="仿宋" w:hAnsi="仿宋" w:cs="仿宋" w:hint="eastAsia"/>
          <w:sz w:val="28"/>
          <w:lang w:eastAsia="zh-CN"/>
        </w:rPr>
        <w:t>一、轨道交通用线缆项目选址可行性分析</w:t>
      </w:r>
      <w:bookmarkEnd w:id="2"/>
    </w:p>
    <w:p>
      <w:pPr>
        <w:pStyle w:val="Heading2"/>
        <w:rPr>
          <w:rFonts w:ascii="仿宋" w:eastAsia="仿宋" w:hAnsi="仿宋" w:cs="仿宋" w:hint="eastAsia"/>
          <w:lang w:eastAsia="zh-CN"/>
        </w:rPr>
      </w:pPr>
      <w:bookmarkStart w:id="3" w:name="_Toc14129"/>
      <w:r>
        <w:rPr>
          <w:rFonts w:ascii="仿宋" w:eastAsia="仿宋" w:hAnsi="仿宋" w:cs="仿宋" w:hint="eastAsia"/>
          <w:lang w:eastAsia="zh-CN"/>
        </w:rPr>
        <w:t>(一)、轨道交通用线缆项目选址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该轨道交通用线缆项目选址位于XX省XX市XX区XXX街道</w:t>
      </w:r>
    </w:p>
    <w:p>
      <w:pPr>
        <w:pStyle w:val="Heading2"/>
        <w:ind w:firstLine="560" w:firstLineChars="200"/>
        <w:rPr>
          <w:rFonts w:ascii="仿宋" w:eastAsia="仿宋" w:hAnsi="仿宋" w:cs="仿宋" w:hint="eastAsia"/>
          <w:sz w:val="28"/>
          <w:lang w:eastAsia="zh-CN"/>
        </w:rPr>
      </w:pPr>
      <w:bookmarkStart w:id="4" w:name="_Toc5365"/>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轨道交通用线缆项目的征地面积将根据轨道交通用线缆项目的实际规模和需求进行精确规划。具体面积XXX平方米，旨在确保轨道交通用线缆项目不仅能够满足当前的发展需求，还能够预留空间以适应未来的扩展。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净用地面积是在征地面积基础上去除不可利用面积后的实际可开发用地。具体面积XXX平方米，考虑到环保、交通、安全等多方面因素，以确保轨道交通用线缆项目在整体利用效率上达到最优。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轨道交通用线缆项目计划建设的建筑总规模具体面积XXX平方米。这一规模的确定综合考虑了轨道交通用线缆项目的性质、规模，以及城市规划的相关要求，确保建筑布局与周边环境协调一致。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绿地率是轨道交通用线缆项目用地中被规划为绿地的比例。具体面积XXX平方米，旨在通过合理规划绿地，改善轨道交通用线缆项目周边环境，提升居民生活质量，并符合城市整体绿化规划。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容积率是用地上可以建设的建筑总体积与用地面积之比。具体面积XXX，通过合理的容积率规划，确保轨道交通用线缆项目建筑规模与周边环境和谐共生。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轨道交通用线缆项目选址与当地城市规划相一致，具体面积XXX平方米。通过与城市规划部门深入沟通，确保轨道交通用线缆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轨道交通用线缆项目选址符合当地产业政策，具体面积XXX平方米。这包括轨道交通用线缆项目对当地经济的促进作用，以及对相关产业的带动效应，确保轨道交通用线缆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用地总体要求必须符合环保和可持续发展的原则，具体面积XXX平方米。通过采用绿色建筑设计、节能减排等措施，确保轨道交通用线缆项目在建设和运营过程中对环境的影响最小化，达到可持续发展的要求。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确保轨道交通用线缆项目选址具备必要的公共设施配套，具体面积XXX平方米。这包括交通便利性、教育、医疗等基础设施，以提高居民生活品质，使得轨道交通用线缆项目选址更具吸引力。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考虑用地总体要求对当地社会稳定性的影响，具体面积XXX平方米。通过深入了解当地社区反馈，确保轨道交通用线缆项目的选址和建设过程对当地社会和谐稳定产生积极作用。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轨道交通用线缆项目选址不仅符合法规和规划，还在实际操作中具有可行性。这一全面规划将为轨道交通用线缆项目的成功实施提供坚实的基础，确保轨道交通用线缆项目选址阶段就能够奠定良好的发展基础。</w:t>
      </w:r>
    </w:p>
    <w:p>
      <w:pPr>
        <w:pStyle w:val="Heading2"/>
        <w:ind w:firstLine="560" w:firstLineChars="200"/>
        <w:rPr>
          <w:rFonts w:ascii="仿宋" w:eastAsia="仿宋" w:hAnsi="仿宋" w:cs="仿宋" w:hint="eastAsia"/>
          <w:sz w:val="28"/>
          <w:lang w:eastAsia="zh-CN"/>
        </w:rPr>
      </w:pPr>
      <w:bookmarkStart w:id="5" w:name="_Toc6480"/>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轨道交通用线缆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轨道交通用线缆项目的设备规划和空间设计中，我们将采取灵活设备布局的措施。设备布局将根据实际需求进行灵活设计，避免不必要的浪费。通过合理规划设备摆放位置，我们将提高设备的利用率，减少设备间距，以确保轨道交通用线缆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轨道交通用线缆项目内部引入共享设施的概念，例如共享会议室、办公区等。通过这种方式，我们可以减少对资源的重复建设，提高资源共享效率，从而减小轨道交通用线缆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31351"/>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轨道交通用线缆项目的总图布置中，我们将不同功能区域进行明确的规划，以最大程度满足轨道交通用线缆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30411"/>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轨道交通用线缆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轨道交通用线缆项目对环境的影响是综合评价的重要因素之一。我们将详细考虑选址周边的自然环境、生态保护区、水源地等情况，确保轨道交通用线缆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对选址的评价还需充分考虑当地政府的产业政策和法规。我们将详细了解轨道交通用线缆项目所在地的相关政策，确保轨道交通用线缆项目的规划和运营与当地法规相符，降低不必要的法律风险。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考虑到社会稳定性对企业运营的重要性，我们将评估选址地区的社会安全情况、劳工关系、社区反馈等方面，以确保轨道交通用线缆项目的建设和运营不会受到社会稳定性的负面影响。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最后，我们将综合考虑用地成本，包括土地购置费用、土地开发成本等。通过对用地成本的详细评估，我们能够做出更为精确的经济效益分析，为轨道交通用线缆项目的投资决策提供有力支持。</w:t>
      </w:r>
    </w:p>
    <w:p>
      <w:pPr>
        <w:pStyle w:val="Heading1"/>
        <w:ind w:firstLine="560" w:firstLineChars="200"/>
        <w:rPr>
          <w:rFonts w:ascii="仿宋" w:eastAsia="仿宋" w:hAnsi="仿宋" w:cs="仿宋" w:hint="eastAsia"/>
          <w:sz w:val="28"/>
          <w:lang w:eastAsia="zh-CN"/>
        </w:rPr>
      </w:pPr>
      <w:bookmarkStart w:id="8" w:name="_Toc8997"/>
      <w:r>
        <w:rPr>
          <w:rFonts w:ascii="仿宋" w:eastAsia="仿宋" w:hAnsi="仿宋" w:cs="仿宋" w:hint="eastAsia"/>
          <w:sz w:val="28"/>
          <w:lang w:eastAsia="zh-CN"/>
        </w:rPr>
        <w:t>二、轨道交通用线缆项目可持续发展</w:t>
      </w:r>
      <w:bookmarkEnd w:id="8"/>
    </w:p>
    <w:p>
      <w:pPr>
        <w:pStyle w:val="Heading2"/>
        <w:rPr>
          <w:rFonts w:ascii="仿宋" w:eastAsia="仿宋" w:hAnsi="仿宋" w:cs="仿宋" w:hint="eastAsia"/>
          <w:lang w:eastAsia="zh-CN"/>
        </w:rPr>
      </w:pPr>
      <w:bookmarkStart w:id="9" w:name="_Toc30725"/>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轨道交通用线缆项目中，轨道交通用线缆项目团队着眼于未来，明确了可持续发展的战略方向。制定的具体可持续发展目标包括降低资源使用、采用环保技术、最大化社会效益等。这一步骤不仅有助于轨道交通用线缆项目在环保和社会责任方面达到最高标准，也为未来提供了明确的指引，确保轨道交通用线缆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可持续实践的融入轨道交通用线缆项目管理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轨道交通用线缆项目管理周期。从轨道交通用线缆项目规划开始，轨道交通用线缆项目团队就考虑了环境和社会的因素。在执行阶段，轨道交通用线缆项目团队积极推动绿色技术的应用，优化资源利用。此外，关注员工的社会责任，通过培训和沟通活动提高员工对可持续发展的认知，使他们能够在日常工作中践行可持续实践。这些举措不仅为轨道交通用线缆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29136"/>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扎根于轨道交通用线缆项目的可持续发展理念，我们深信环保与社会责任是轨道交通用线缆项目成功的关键支柱。在轨道交通用线缆项目的每一步，我们都致力于通过创新和实践，履行对环境和社会的坚定责任。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轨道交通用线缆项目团队通过引入先进的环保技术、建立高效的废物处理系统以及推动能源节约措施，积极履行环保责任。定期的环保监测和评估确保轨道交通用线缆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轨道交通用线缆项目不仅致力于自身可持续发展，还注重对社会的回馈。通过支持社区轨道交通用线缆项目、参与慈善事业、提供培训机会等方式，轨道交通用线缆项目积极履行社会责任。与当地社区建立积极互动，关注员工的工作与生活平衡，以及员工的身心健康，是轨道交通用线缆项目在社会责任层面的关键举措。这样的实践不仅增强了轨道交通用线缆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18586"/>
      <w:r>
        <w:rPr>
          <w:rFonts w:ascii="仿宋" w:eastAsia="仿宋" w:hAnsi="仿宋" w:cs="仿宋" w:hint="eastAsia"/>
          <w:sz w:val="28"/>
          <w:lang w:eastAsia="zh-CN"/>
        </w:rPr>
        <w:t>三、轨道交通用线缆项目概论</w:t>
      </w:r>
      <w:bookmarkEnd w:id="11"/>
    </w:p>
    <w:p>
      <w:pPr>
        <w:pStyle w:val="Heading2"/>
        <w:rPr>
          <w:rFonts w:ascii="仿宋" w:eastAsia="仿宋" w:hAnsi="仿宋" w:cs="仿宋" w:hint="eastAsia"/>
          <w:lang w:eastAsia="zh-CN"/>
        </w:rPr>
      </w:pPr>
      <w:bookmarkStart w:id="12" w:name="_Toc12142"/>
      <w:r>
        <w:rPr>
          <w:rFonts w:ascii="仿宋" w:eastAsia="仿宋" w:hAnsi="仿宋" w:cs="仿宋" w:hint="eastAsia"/>
          <w:lang w:eastAsia="zh-CN"/>
        </w:rPr>
        <w:t>(一)、轨道交通用线缆项目概况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轨道交通用线缆项目的起源追溯至对市场的深入洞察。市场的不断演变与变革为轨道交通用线缆项目提供了难得的机遇。当前市场存在的需求缺口和变革的大环境共同构成了轨道交通用线缆项目的背景。这个轨道交通用线缆项目旨在充分利用市场机遇，填补行业中尚未满足的需求，为客户提供全新的解决方案。市场的变革和需求的增长使得这个轨道交通用线缆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轨道交通用线缆项目名称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轨道交通用线缆项目正式命名为轨道交通用线缆。这个名称不仅仅是一个标识，更代表了轨道交通用线缆项目的核心理念和愿景。它蕴含着轨道交通用线缆项目所要解决问题的关键字，具有强烈的表达和辨识度，为轨道交通用线缆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轨道交通用线缆项目目标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轨道交通用线缆项目的核心目标是提供一种全新、高效的解决方案，满足客户日益增长的需求。轨道交通用线缆项目追求的不仅仅是满足市场需求，更是在市场中获得卓越的竞争优势。通过不断提升产品或服务的质量和创新水平，轨道交通用线缆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轨道交通用线缆项目范围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轨道交通用线缆项目全面涵盖了产品研发、制造、市场推广和售后服务，确保从产品设计到最终用户体验的全方位关注。这一全面的轨道交通用线缆项目范围是为了确保轨道交通用线缆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轨道交通用线缆项目时间表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轨道交通用线缆项目计划在未来18个月内完成，包括研发、测试、市场试点和正式推出等不同阶段。这个时间表的合理设计是为了确保轨道交通用线缆项目各个阶段的顺利推进，以便按时交付高质量的成果。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1.6 轨道交通用线缆项目预算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轨道交通用线缆项目总预算估算为XX百万美元，主要分配在研发、市场推广、人员培训和运营等方面。这一充足的预算为轨道交通用线缆项目提供了充足的资源，确保轨道交通用线缆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轨道交通用线缆项目风险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轨道交通用线缆项目可能面临的风险包括市场接受度低、技术难题、竞争激烈等。轨道交通用线缆项目团队已经制定了相应的风险应对计划，通过前瞻性的风险管理，确保轨道交通用线缆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轨道交通用线缆项目团队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轨道交通用线缆项目汇聚了一支经验丰富、多领域专业素养的核心团队，确保轨道交通用线缆项目在各个方面都能拥有高水平的执行力。团队的协同作战是轨道交通用线缆项目成功的关键因素之一。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轨道交通用线缆项目背景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轨道交通用线缆项目的背景根植于市场对更高效、创新产品的渴望，同时也受到科技发展对行业格局的深刻改变的影响。这为轨道交通用线缆项目提供了广阔的发展空间和市场需求。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轨道交通用线缆项目现状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截至目前，轨道交通用线缆项目已完成市场调研和技术验证，取得了初步的成功。这为轨道交通用线缆项目在未来的发展奠定了坚实的基础，为更远大的目标打下了坚实的基石。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21069"/>
      <w:r>
        <w:rPr>
          <w:rFonts w:ascii="仿宋" w:eastAsia="仿宋" w:hAnsi="仿宋" w:cs="仿宋" w:hint="eastAsia"/>
          <w:sz w:val="28"/>
          <w:lang w:eastAsia="zh-CN"/>
        </w:rPr>
        <w:t>(二)、轨道交通用线缆项目目标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keyword》轨道交通用线缆项目首要业务目标是在市场中占据有利地位，实现产品/服务的成功推广和销售。通过不断提升产品质量、创新性，轨道交通用线缆项目追求成为行业中的领导者，赢得更多客户的青睐。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在科技迅速发展的时代，轨道交通用线缆项目着眼于技术创新。通过持续的研发和技术升级，轨道交通用线缆项目旨在推出更具创新性的产品或服务，以满足市场对新鲜、先进解决方案的需求。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为了建立可持续的客户关系，轨道交通用线缆项目设定了客户满意度目标。通过提供卓越的产品质量和优质的客户服务，轨道交通用线缆项目追求赢得客户的信任和忠诚度，确保他们的满意度达到行业领先水平。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轨道交通用线缆项目注重社会责任和可持续发展。通过实施环保、社会责任轨道交通用线缆项目，轨道交通用线缆项目致力于在经济发展的同时保护环境，促进社会公平，实现可持续经营。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轨道交通用线缆项目的团队是实现目标的核心驱动力。因此，轨道交通用线缆项目设定了团队发展目标，包括提升团队成员的专业技能、培养领导力，以及搭建协同高效的团队工作氛围。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22733"/>
      <w:r>
        <w:rPr>
          <w:rFonts w:ascii="仿宋" w:eastAsia="仿宋" w:hAnsi="仿宋" w:cs="仿宋" w:hint="eastAsia"/>
          <w:sz w:val="28"/>
          <w:lang w:eastAsia="zh-CN"/>
        </w:rPr>
        <w:t>(三)、轨道交通用线缆项目提出的理由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轨道交通用线缆项目提出的理由</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轨道交通用线缆项目的提出源于对市场机遇的深刻洞察。当前市场中存在的需求缺口和行业发展趋势表明，有巨大的商业机会等待被开发。通过准确捕捉市场机遇，轨道交通用线缆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轨道交通用线缆项目的理念基于对技术创新的信仰。通过持续的研发和技术投入，轨道交通用线缆项目有望推出更具创新性的产品或服务。在科技飞速发展的当下，轨道交通用线缆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轨道交通用线缆项目的提出是为了增强企业的行业竞争力。通过提升产品或服务的质量和独特性，轨道交通用线缆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轨道交通用线缆项目响应了消费者需求的变化。随着社会和科技的不断发展，消费者对产品和服务的需求也在发生变化。通过深入了解并及时回应消费者的新需求，轨道交通用线缆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轨道交通用线缆项目的提出是企业战略发展规划的一部分。在面对日益激烈的市场竞争和不断变化的商业环境中，轨道交通用线缆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轨道交通用线缆项目的提出不仅仅是基于商业考量，还注重社会责任。通过推出环保、社会责任等方面的轨道交通用线缆项目，轨道交通用线缆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轨道交通用线缆项目的提出反映了对利益相关者期望的关注。包括客户、员工、投资者等利益相关者在企业发展中都有着各自的期望，轨道交通用线缆项目力求在满足这些期望的同时，取得更大的共赢。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22628"/>
      <w:r>
        <w:rPr>
          <w:rFonts w:ascii="仿宋" w:eastAsia="仿宋" w:hAnsi="仿宋" w:cs="仿宋" w:hint="eastAsia"/>
          <w:sz w:val="28"/>
          <w:lang w:eastAsia="zh-CN"/>
        </w:rPr>
        <w:t>(四)、轨道交通用线缆项目意义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在实施轨道交通用线缆项目的过程中，我们不仅仅是在追逐商业成功，更是为企业和社会的多个层面创造了深远的意义。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轨道交通用线缆项目的首要意义在于提升企业的市场竞争力。通过持续的创新和对产品质量的高标准要求，轨道交通用线缆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轨道交通用线缆项目的推进将促使行业技术水平的提升。通过引入先进技术和创新性解决方案，轨道交通用线缆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轨道交通用线缆项目不仅创造了大量就业机会，提高了就业水平，还注重社会责任和环保。通过参与社会公益事业和推动环保轨道交通用线缆项目，轨道交通用线缆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综合而言，轨道交通用线缆项目意义重大，不仅推动了企业的发展，也为行业和社会的进步贡献了积极力量。这是一个全面而深刻的影响，将在未来产生可持续的正面效应。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16135"/>
      <w:r>
        <w:rPr>
          <w:rFonts w:ascii="仿宋" w:eastAsia="仿宋" w:hAnsi="仿宋" w:cs="仿宋" w:hint="eastAsia"/>
          <w:sz w:val="28"/>
          <w:lang w:eastAsia="zh-CN"/>
        </w:rPr>
        <w:t>(五)、轨道交通用线缆项目背景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在当今迅猛发展的商业环境中，轨道交通用线缆项目的动因根植于对多方面因素的审慎考量。这个轨道交通用线缆项目的提出并非孤立的决策，而是对企业所处背景深入思考的产物。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轨道交通用线缆项目背后的首要原因。科技的迅速发展和全球市场的快速变化使得企业必须灵活应对。轨道交通用线缆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竞争的激烈程度也是轨道交通用线缆项目背景中不可忽视的一环。企业需要在激烈竞争中脱颖而出，为此，轨道交通用线缆项目致力于打破常规，提供独特的价值主张，以吸引客户并确保市场份额的增长。</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https://d.book118.com/987113041164006030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轨道交通用线缆项目规划设计纲要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轨道交通用线缆项目规划设计纲要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轨道交通用线缆项目规划设计纲要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轨道交通用线缆项目规划设计纲要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轨道交通用线缆项目规划设计纲要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轨道交通用线缆项目规划设计纲要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轨道交通用线缆项目规划设计纲要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轨道交通用线缆项目规划设计纲要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轨道交通用线缆项目规划设计纲要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轨道交通用线缆项目规划设计纲要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轨道交通用线缆项目规划设计纲要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轨道交通用线缆项目规划设计纲要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轨道交通用线缆项目规划设计纲要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轨道交通用线缆项目规划设计纲要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轨道交通用线缆项目规划设计纲要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轨道交通用线缆项目规划设计纲要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轨道交通用线缆项目规划设计纲要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10810FF"/>
    <w:rsid w:val="210810F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87113041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2024-01-12T14:40:00Z</dcterms:created>
  <dcterms:modified xsi:type="dcterms:W3CDTF">2024-01-12T14:40:54Z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43677609055B4E2285FFADDC8CC16362_11</vt:lpwstr>
  </property>
  <property fmtid="{D5CDD505-2E9C-101B-9397-08002B2CF9AE}" pid="3" name="KSOProductBuildVer">
    <vt:lpwstr>2052-12.1.0.16120</vt:lpwstr>
  </property>
</Properties>
</file>