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太阳能海水淡化装置项目规划设计方案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34" w:history="1">
        <w:r>
          <w:rPr>
            <w:rFonts w:ascii="仿宋" w:eastAsia="仿宋" w:hAnsi="仿宋" w:cs="仿宋" w:hint="eastAsia"/>
            <w:lang w:eastAsia="zh-CN"/>
          </w:rPr>
          <w:t>序言</w:t>
        </w:r>
        <w:r>
          <w:tab/>
        </w:r>
        <w:r>
          <w:fldChar w:fldCharType="begin"/>
        </w:r>
        <w:r>
          <w:instrText xml:space="preserve"> PAGEREF _Toc29534 \h </w:instrText>
        </w:r>
        <w:r>
          <w:fldChar w:fldCharType="separate"/>
        </w:r>
        <w:r>
          <w:t>3</w:t>
        </w:r>
        <w:r>
          <w:fldChar w:fldCharType="end"/>
        </w:r>
      </w:hyperlink>
    </w:p>
    <w:p>
      <w:pPr>
        <w:pStyle w:val="TOC1"/>
        <w:tabs>
          <w:tab w:val="right" w:leader="dot" w:pos="8306"/>
        </w:tabs>
      </w:pPr>
      <w:hyperlink w:anchor="_Toc18310" w:history="1">
        <w:r>
          <w:rPr>
            <w:rFonts w:ascii="仿宋" w:eastAsia="仿宋" w:hAnsi="仿宋" w:cs="仿宋" w:hint="eastAsia"/>
            <w:lang w:eastAsia="zh-CN"/>
          </w:rPr>
          <w:t>一、太阳能海水淡化装置项目绩效评估</w:t>
        </w:r>
        <w:r>
          <w:tab/>
        </w:r>
        <w:r>
          <w:fldChar w:fldCharType="begin"/>
        </w:r>
        <w:r>
          <w:instrText xml:space="preserve"> PAGEREF _Toc18310 \h </w:instrText>
        </w:r>
        <w:r>
          <w:fldChar w:fldCharType="separate"/>
        </w:r>
        <w:r>
          <w:t>3</w:t>
        </w:r>
        <w:r>
          <w:fldChar w:fldCharType="end"/>
        </w:r>
      </w:hyperlink>
    </w:p>
    <w:p>
      <w:pPr>
        <w:pStyle w:val="TOC2"/>
        <w:tabs>
          <w:tab w:val="right" w:leader="dot" w:pos="8306"/>
        </w:tabs>
      </w:pPr>
      <w:hyperlink w:anchor="_Toc32098" w:history="1">
        <w:r>
          <w:rPr>
            <w:rFonts w:ascii="仿宋" w:eastAsia="仿宋" w:hAnsi="仿宋" w:cs="仿宋" w:hint="eastAsia"/>
            <w:lang w:eastAsia="zh-CN"/>
          </w:rPr>
          <w:t>(一)、绩效评估指标</w:t>
        </w:r>
        <w:r>
          <w:tab/>
        </w:r>
        <w:r>
          <w:fldChar w:fldCharType="begin"/>
        </w:r>
        <w:r>
          <w:instrText xml:space="preserve"> PAGEREF _Toc32098 \h </w:instrText>
        </w:r>
        <w:r>
          <w:fldChar w:fldCharType="separate"/>
        </w:r>
        <w:r>
          <w:t>3</w:t>
        </w:r>
        <w:r>
          <w:fldChar w:fldCharType="end"/>
        </w:r>
      </w:hyperlink>
    </w:p>
    <w:p>
      <w:pPr>
        <w:pStyle w:val="TOC2"/>
        <w:tabs>
          <w:tab w:val="right" w:leader="dot" w:pos="8306"/>
        </w:tabs>
      </w:pPr>
      <w:hyperlink w:anchor="_Toc1987" w:history="1">
        <w:r>
          <w:rPr>
            <w:rFonts w:ascii="仿宋" w:eastAsia="仿宋" w:hAnsi="仿宋" w:cs="仿宋" w:hint="eastAsia"/>
            <w:lang w:eastAsia="zh-CN"/>
          </w:rPr>
          <w:t>(二)、绩效评估方法</w:t>
        </w:r>
        <w:r>
          <w:tab/>
        </w:r>
        <w:r>
          <w:fldChar w:fldCharType="begin"/>
        </w:r>
        <w:r>
          <w:instrText xml:space="preserve"> PAGEREF _Toc1987 \h </w:instrText>
        </w:r>
        <w:r>
          <w:fldChar w:fldCharType="separate"/>
        </w:r>
        <w:r>
          <w:t>4</w:t>
        </w:r>
        <w:r>
          <w:fldChar w:fldCharType="end"/>
        </w:r>
      </w:hyperlink>
    </w:p>
    <w:p>
      <w:pPr>
        <w:pStyle w:val="TOC2"/>
        <w:tabs>
          <w:tab w:val="right" w:leader="dot" w:pos="8306"/>
        </w:tabs>
      </w:pPr>
      <w:hyperlink w:anchor="_Toc23538" w:history="1">
        <w:r>
          <w:rPr>
            <w:rFonts w:ascii="仿宋" w:eastAsia="仿宋" w:hAnsi="仿宋" w:cs="仿宋" w:hint="eastAsia"/>
            <w:lang w:eastAsia="zh-CN"/>
          </w:rPr>
          <w:t>(三)、绩效评估周期</w:t>
        </w:r>
        <w:r>
          <w:tab/>
        </w:r>
        <w:r>
          <w:fldChar w:fldCharType="begin"/>
        </w:r>
        <w:r>
          <w:instrText xml:space="preserve"> PAGEREF _Toc23538 \h </w:instrText>
        </w:r>
        <w:r>
          <w:fldChar w:fldCharType="separate"/>
        </w:r>
        <w:r>
          <w:t>5</w:t>
        </w:r>
        <w:r>
          <w:fldChar w:fldCharType="end"/>
        </w:r>
      </w:hyperlink>
    </w:p>
    <w:p>
      <w:pPr>
        <w:pStyle w:val="TOC1"/>
        <w:tabs>
          <w:tab w:val="right" w:leader="dot" w:pos="8306"/>
        </w:tabs>
      </w:pPr>
      <w:hyperlink w:anchor="_Toc24538" w:history="1">
        <w:r>
          <w:rPr>
            <w:rFonts w:ascii="仿宋" w:eastAsia="仿宋" w:hAnsi="仿宋" w:cs="仿宋" w:hint="eastAsia"/>
            <w:lang w:eastAsia="zh-CN"/>
          </w:rPr>
          <w:t>二、产品规划分析</w:t>
        </w:r>
        <w:r>
          <w:tab/>
        </w:r>
        <w:r>
          <w:fldChar w:fldCharType="begin"/>
        </w:r>
        <w:r>
          <w:instrText xml:space="preserve"> PAGEREF _Toc24538 \h </w:instrText>
        </w:r>
        <w:r>
          <w:fldChar w:fldCharType="separate"/>
        </w:r>
        <w:r>
          <w:t>6</w:t>
        </w:r>
        <w:r>
          <w:fldChar w:fldCharType="end"/>
        </w:r>
      </w:hyperlink>
    </w:p>
    <w:p>
      <w:pPr>
        <w:pStyle w:val="TOC2"/>
        <w:tabs>
          <w:tab w:val="right" w:leader="dot" w:pos="8306"/>
        </w:tabs>
      </w:pPr>
      <w:hyperlink w:anchor="_Toc885" w:history="1">
        <w:r>
          <w:rPr>
            <w:rFonts w:ascii="仿宋" w:eastAsia="仿宋" w:hAnsi="仿宋" w:cs="仿宋" w:hint="eastAsia"/>
            <w:lang w:eastAsia="zh-CN"/>
          </w:rPr>
          <w:t>(一)、产品规划</w:t>
        </w:r>
        <w:r>
          <w:tab/>
        </w:r>
        <w:r>
          <w:fldChar w:fldCharType="begin"/>
        </w:r>
        <w:r>
          <w:instrText xml:space="preserve"> PAGEREF _Toc885 \h </w:instrText>
        </w:r>
        <w:r>
          <w:fldChar w:fldCharType="separate"/>
        </w:r>
        <w:r>
          <w:t>6</w:t>
        </w:r>
        <w:r>
          <w:fldChar w:fldCharType="end"/>
        </w:r>
      </w:hyperlink>
    </w:p>
    <w:p>
      <w:pPr>
        <w:pStyle w:val="TOC2"/>
        <w:tabs>
          <w:tab w:val="right" w:leader="dot" w:pos="8306"/>
        </w:tabs>
      </w:pPr>
      <w:hyperlink w:anchor="_Toc14492" w:history="1">
        <w:r>
          <w:rPr>
            <w:rFonts w:ascii="仿宋" w:eastAsia="仿宋" w:hAnsi="仿宋" w:cs="仿宋" w:hint="eastAsia"/>
            <w:lang w:eastAsia="zh-CN"/>
          </w:rPr>
          <w:t>(二)、建设规模</w:t>
        </w:r>
        <w:r>
          <w:tab/>
        </w:r>
        <w:r>
          <w:fldChar w:fldCharType="begin"/>
        </w:r>
        <w:r>
          <w:instrText xml:space="preserve"> PAGEREF _Toc14492 \h </w:instrText>
        </w:r>
        <w:r>
          <w:fldChar w:fldCharType="separate"/>
        </w:r>
        <w:r>
          <w:t>7</w:t>
        </w:r>
        <w:r>
          <w:fldChar w:fldCharType="end"/>
        </w:r>
      </w:hyperlink>
    </w:p>
    <w:p>
      <w:pPr>
        <w:pStyle w:val="TOC1"/>
        <w:tabs>
          <w:tab w:val="right" w:leader="dot" w:pos="8306"/>
        </w:tabs>
      </w:pPr>
      <w:hyperlink w:anchor="_Toc28529" w:history="1">
        <w:r>
          <w:rPr>
            <w:rFonts w:ascii="仿宋" w:eastAsia="仿宋" w:hAnsi="仿宋" w:cs="仿宋" w:hint="eastAsia"/>
            <w:lang w:eastAsia="zh-CN"/>
          </w:rPr>
          <w:t>三、工艺说明</w:t>
        </w:r>
        <w:r>
          <w:tab/>
        </w:r>
        <w:r>
          <w:fldChar w:fldCharType="begin"/>
        </w:r>
        <w:r>
          <w:instrText xml:space="preserve"> PAGEREF _Toc28529 \h </w:instrText>
        </w:r>
        <w:r>
          <w:fldChar w:fldCharType="separate"/>
        </w:r>
        <w:r>
          <w:t>8</w:t>
        </w:r>
        <w:r>
          <w:fldChar w:fldCharType="end"/>
        </w:r>
      </w:hyperlink>
    </w:p>
    <w:p>
      <w:pPr>
        <w:pStyle w:val="TOC2"/>
        <w:tabs>
          <w:tab w:val="right" w:leader="dot" w:pos="8306"/>
        </w:tabs>
      </w:pPr>
      <w:hyperlink w:anchor="_Toc25991" w:history="1">
        <w:r>
          <w:rPr>
            <w:rFonts w:ascii="仿宋" w:eastAsia="仿宋" w:hAnsi="仿宋" w:cs="仿宋" w:hint="eastAsia"/>
            <w:lang w:eastAsia="zh-CN"/>
          </w:rPr>
          <w:t>(一)、技术管理特点</w:t>
        </w:r>
        <w:r>
          <w:tab/>
        </w:r>
        <w:r>
          <w:fldChar w:fldCharType="begin"/>
        </w:r>
        <w:r>
          <w:instrText xml:space="preserve"> PAGEREF _Toc25991 \h </w:instrText>
        </w:r>
        <w:r>
          <w:fldChar w:fldCharType="separate"/>
        </w:r>
        <w:r>
          <w:t>8</w:t>
        </w:r>
        <w:r>
          <w:fldChar w:fldCharType="end"/>
        </w:r>
      </w:hyperlink>
    </w:p>
    <w:p>
      <w:pPr>
        <w:pStyle w:val="TOC2"/>
        <w:tabs>
          <w:tab w:val="right" w:leader="dot" w:pos="8306"/>
        </w:tabs>
      </w:pPr>
      <w:hyperlink w:anchor="_Toc6963" w:history="1">
        <w:r>
          <w:rPr>
            <w:rFonts w:ascii="仿宋" w:eastAsia="仿宋" w:hAnsi="仿宋" w:cs="仿宋" w:hint="eastAsia"/>
            <w:lang w:eastAsia="zh-CN"/>
          </w:rPr>
          <w:t>(二)、太阳能海水淡化装置项目工艺技术设计方案</w:t>
        </w:r>
        <w:r>
          <w:tab/>
        </w:r>
        <w:r>
          <w:fldChar w:fldCharType="begin"/>
        </w:r>
        <w:r>
          <w:instrText xml:space="preserve"> PAGEREF _Toc6963 \h </w:instrText>
        </w:r>
        <w:r>
          <w:fldChar w:fldCharType="separate"/>
        </w:r>
        <w:r>
          <w:t>9</w:t>
        </w:r>
        <w:r>
          <w:fldChar w:fldCharType="end"/>
        </w:r>
      </w:hyperlink>
    </w:p>
    <w:p>
      <w:pPr>
        <w:pStyle w:val="TOC2"/>
        <w:tabs>
          <w:tab w:val="right" w:leader="dot" w:pos="8306"/>
        </w:tabs>
      </w:pPr>
      <w:hyperlink w:anchor="_Toc15190" w:history="1">
        <w:r>
          <w:rPr>
            <w:rFonts w:ascii="仿宋" w:eastAsia="仿宋" w:hAnsi="仿宋" w:cs="仿宋" w:hint="eastAsia"/>
            <w:lang w:eastAsia="zh-CN"/>
          </w:rPr>
          <w:t>(三)、设备选型方案</w:t>
        </w:r>
        <w:r>
          <w:tab/>
        </w:r>
        <w:r>
          <w:fldChar w:fldCharType="begin"/>
        </w:r>
        <w:r>
          <w:instrText xml:space="preserve"> PAGEREF _Toc15190 \h </w:instrText>
        </w:r>
        <w:r>
          <w:fldChar w:fldCharType="separate"/>
        </w:r>
        <w:r>
          <w:t>11</w:t>
        </w:r>
        <w:r>
          <w:fldChar w:fldCharType="end"/>
        </w:r>
      </w:hyperlink>
    </w:p>
    <w:p>
      <w:pPr>
        <w:pStyle w:val="TOC1"/>
        <w:tabs>
          <w:tab w:val="right" w:leader="dot" w:pos="8306"/>
        </w:tabs>
      </w:pPr>
      <w:hyperlink w:anchor="_Toc15526" w:history="1">
        <w:r>
          <w:rPr>
            <w:rFonts w:ascii="仿宋" w:eastAsia="仿宋" w:hAnsi="仿宋" w:cs="仿宋" w:hint="eastAsia"/>
            <w:lang w:eastAsia="zh-CN"/>
          </w:rPr>
          <w:t>四、太阳能海水淡化装置项目文档管理</w:t>
        </w:r>
        <w:r>
          <w:tab/>
        </w:r>
        <w:r>
          <w:fldChar w:fldCharType="begin"/>
        </w:r>
        <w:r>
          <w:instrText xml:space="preserve"> PAGEREF _Toc15526 \h </w:instrText>
        </w:r>
        <w:r>
          <w:fldChar w:fldCharType="separate"/>
        </w:r>
        <w:r>
          <w:t>12</w:t>
        </w:r>
        <w:r>
          <w:fldChar w:fldCharType="end"/>
        </w:r>
      </w:hyperlink>
    </w:p>
    <w:p>
      <w:pPr>
        <w:pStyle w:val="TOC2"/>
        <w:tabs>
          <w:tab w:val="right" w:leader="dot" w:pos="8306"/>
        </w:tabs>
      </w:pPr>
      <w:hyperlink w:anchor="_Toc25593" w:history="1">
        <w:r>
          <w:rPr>
            <w:rFonts w:ascii="仿宋" w:eastAsia="仿宋" w:hAnsi="仿宋" w:cs="仿宋" w:hint="eastAsia"/>
            <w:lang w:eastAsia="zh-CN"/>
          </w:rPr>
          <w:t>(一)、文档编制与审查</w:t>
        </w:r>
        <w:r>
          <w:tab/>
        </w:r>
        <w:r>
          <w:fldChar w:fldCharType="begin"/>
        </w:r>
        <w:r>
          <w:instrText xml:space="preserve"> PAGEREF _Toc25593 \h </w:instrText>
        </w:r>
        <w:r>
          <w:fldChar w:fldCharType="separate"/>
        </w:r>
        <w:r>
          <w:t>12</w:t>
        </w:r>
        <w:r>
          <w:fldChar w:fldCharType="end"/>
        </w:r>
      </w:hyperlink>
    </w:p>
    <w:p>
      <w:pPr>
        <w:pStyle w:val="TOC2"/>
        <w:tabs>
          <w:tab w:val="right" w:leader="dot" w:pos="8306"/>
        </w:tabs>
      </w:pPr>
      <w:hyperlink w:anchor="_Toc15076" w:history="1">
        <w:r>
          <w:rPr>
            <w:rFonts w:ascii="仿宋" w:eastAsia="仿宋" w:hAnsi="仿宋" w:cs="仿宋" w:hint="eastAsia"/>
            <w:lang w:eastAsia="zh-CN"/>
          </w:rPr>
          <w:t>(二)、文档发布与分发</w:t>
        </w:r>
        <w:r>
          <w:tab/>
        </w:r>
        <w:r>
          <w:fldChar w:fldCharType="begin"/>
        </w:r>
        <w:r>
          <w:instrText xml:space="preserve"> PAGEREF _Toc15076 \h </w:instrText>
        </w:r>
        <w:r>
          <w:fldChar w:fldCharType="separate"/>
        </w:r>
        <w:r>
          <w:t>14</w:t>
        </w:r>
        <w:r>
          <w:fldChar w:fldCharType="end"/>
        </w:r>
      </w:hyperlink>
    </w:p>
    <w:p>
      <w:pPr>
        <w:pStyle w:val="TOC2"/>
        <w:tabs>
          <w:tab w:val="right" w:leader="dot" w:pos="8306"/>
        </w:tabs>
      </w:pPr>
      <w:hyperlink w:anchor="_Toc9063" w:history="1">
        <w:r>
          <w:rPr>
            <w:rFonts w:ascii="仿宋" w:eastAsia="仿宋" w:hAnsi="仿宋" w:cs="仿宋" w:hint="eastAsia"/>
            <w:lang w:eastAsia="zh-CN"/>
          </w:rPr>
          <w:t>(三)、文档存档与归档</w:t>
        </w:r>
        <w:r>
          <w:tab/>
        </w:r>
        <w:r>
          <w:fldChar w:fldCharType="begin"/>
        </w:r>
        <w:r>
          <w:instrText xml:space="preserve"> PAGEREF _Toc9063 \h </w:instrText>
        </w:r>
        <w:r>
          <w:fldChar w:fldCharType="separate"/>
        </w:r>
        <w:r>
          <w:t>14</w:t>
        </w:r>
        <w:r>
          <w:fldChar w:fldCharType="end"/>
        </w:r>
      </w:hyperlink>
    </w:p>
    <w:p>
      <w:pPr>
        <w:pStyle w:val="TOC1"/>
        <w:tabs>
          <w:tab w:val="right" w:leader="dot" w:pos="8306"/>
        </w:tabs>
      </w:pPr>
      <w:hyperlink w:anchor="_Toc26182" w:history="1">
        <w:r>
          <w:rPr>
            <w:rFonts w:ascii="仿宋" w:eastAsia="仿宋" w:hAnsi="仿宋" w:cs="仿宋" w:hint="eastAsia"/>
            <w:lang w:eastAsia="zh-CN"/>
          </w:rPr>
          <w:t>五、太阳能海水淡化装置项目建设单位说明</w:t>
        </w:r>
        <w:r>
          <w:tab/>
        </w:r>
        <w:r>
          <w:fldChar w:fldCharType="begin"/>
        </w:r>
        <w:r>
          <w:instrText xml:space="preserve"> PAGEREF _Toc26182 \h </w:instrText>
        </w:r>
        <w:r>
          <w:fldChar w:fldCharType="separate"/>
        </w:r>
        <w:r>
          <w:t>16</w:t>
        </w:r>
        <w:r>
          <w:fldChar w:fldCharType="end"/>
        </w:r>
      </w:hyperlink>
    </w:p>
    <w:p>
      <w:pPr>
        <w:pStyle w:val="TOC2"/>
        <w:tabs>
          <w:tab w:val="right" w:leader="dot" w:pos="8306"/>
        </w:tabs>
      </w:pPr>
      <w:hyperlink w:anchor="_Toc7142" w:history="1">
        <w:r>
          <w:rPr>
            <w:rFonts w:ascii="仿宋" w:eastAsia="仿宋" w:hAnsi="仿宋" w:cs="仿宋" w:hint="eastAsia"/>
            <w:lang w:eastAsia="zh-CN"/>
          </w:rPr>
          <w:t>(一)、太阳能海水淡化装置项目承办单位基本情况</w:t>
        </w:r>
        <w:r>
          <w:tab/>
        </w:r>
        <w:r>
          <w:fldChar w:fldCharType="begin"/>
        </w:r>
        <w:r>
          <w:instrText xml:space="preserve"> PAGEREF _Toc7142 \h </w:instrText>
        </w:r>
        <w:r>
          <w:fldChar w:fldCharType="separate"/>
        </w:r>
        <w:r>
          <w:t>16</w:t>
        </w:r>
        <w:r>
          <w:fldChar w:fldCharType="end"/>
        </w:r>
      </w:hyperlink>
    </w:p>
    <w:p>
      <w:pPr>
        <w:pStyle w:val="TOC2"/>
        <w:tabs>
          <w:tab w:val="right" w:leader="dot" w:pos="8306"/>
        </w:tabs>
      </w:pPr>
      <w:hyperlink w:anchor="_Toc26109" w:history="1">
        <w:r>
          <w:rPr>
            <w:rFonts w:ascii="仿宋" w:eastAsia="仿宋" w:hAnsi="仿宋" w:cs="仿宋" w:hint="eastAsia"/>
            <w:lang w:eastAsia="zh-CN"/>
          </w:rPr>
          <w:t>(二)、公司经济效益分析</w:t>
        </w:r>
        <w:r>
          <w:tab/>
        </w:r>
        <w:r>
          <w:fldChar w:fldCharType="begin"/>
        </w:r>
        <w:r>
          <w:instrText xml:space="preserve"> PAGEREF _Toc26109 \h </w:instrText>
        </w:r>
        <w:r>
          <w:fldChar w:fldCharType="separate"/>
        </w:r>
        <w:r>
          <w:t>16</w:t>
        </w:r>
        <w:r>
          <w:fldChar w:fldCharType="end"/>
        </w:r>
      </w:hyperlink>
    </w:p>
    <w:p>
      <w:pPr>
        <w:pStyle w:val="TOC1"/>
        <w:tabs>
          <w:tab w:val="right" w:leader="dot" w:pos="8306"/>
        </w:tabs>
      </w:pPr>
      <w:hyperlink w:anchor="_Toc21955" w:history="1">
        <w:r>
          <w:rPr>
            <w:rFonts w:ascii="仿宋" w:eastAsia="仿宋" w:hAnsi="仿宋" w:cs="仿宋" w:hint="eastAsia"/>
            <w:lang w:eastAsia="zh-CN"/>
          </w:rPr>
          <w:t>六、太阳能海水淡化装置项目建设背景及必要性分析</w:t>
        </w:r>
        <w:r>
          <w:tab/>
        </w:r>
        <w:r>
          <w:fldChar w:fldCharType="begin"/>
        </w:r>
        <w:r>
          <w:instrText xml:space="preserve"> PAGEREF _Toc21955 \h </w:instrText>
        </w:r>
        <w:r>
          <w:fldChar w:fldCharType="separate"/>
        </w:r>
        <w:r>
          <w:t>17</w:t>
        </w:r>
        <w:r>
          <w:fldChar w:fldCharType="end"/>
        </w:r>
      </w:hyperlink>
    </w:p>
    <w:p>
      <w:pPr>
        <w:pStyle w:val="TOC2"/>
        <w:tabs>
          <w:tab w:val="right" w:leader="dot" w:pos="8306"/>
        </w:tabs>
      </w:pPr>
      <w:hyperlink w:anchor="_Toc12160" w:history="1">
        <w:r>
          <w:rPr>
            <w:rFonts w:ascii="仿宋" w:eastAsia="仿宋" w:hAnsi="仿宋" w:cs="仿宋" w:hint="eastAsia"/>
            <w:lang w:eastAsia="zh-CN"/>
          </w:rPr>
          <w:t>(一)、太阳能海水淡化装置项目背景分析</w:t>
        </w:r>
        <w:r>
          <w:tab/>
        </w:r>
        <w:r>
          <w:fldChar w:fldCharType="begin"/>
        </w:r>
        <w:r>
          <w:instrText xml:space="preserve"> PAGEREF _Toc12160 \h </w:instrText>
        </w:r>
        <w:r>
          <w:fldChar w:fldCharType="separate"/>
        </w:r>
        <w:r>
          <w:t>17</w:t>
        </w:r>
        <w:r>
          <w:fldChar w:fldCharType="end"/>
        </w:r>
      </w:hyperlink>
    </w:p>
    <w:p>
      <w:pPr>
        <w:pStyle w:val="TOC2"/>
        <w:tabs>
          <w:tab w:val="right" w:leader="dot" w:pos="8306"/>
        </w:tabs>
      </w:pPr>
      <w:hyperlink w:anchor="_Toc11660" w:history="1">
        <w:r>
          <w:rPr>
            <w:rFonts w:ascii="仿宋" w:eastAsia="仿宋" w:hAnsi="仿宋" w:cs="仿宋" w:hint="eastAsia"/>
            <w:lang w:eastAsia="zh-CN"/>
          </w:rPr>
          <w:t>(二)、太阳能海水淡化装置项目建设必要性分析</w:t>
        </w:r>
        <w:r>
          <w:tab/>
        </w:r>
        <w:r>
          <w:fldChar w:fldCharType="begin"/>
        </w:r>
        <w:r>
          <w:instrText xml:space="preserve"> PAGEREF _Toc11660 \h </w:instrText>
        </w:r>
        <w:r>
          <w:fldChar w:fldCharType="separate"/>
        </w:r>
        <w:r>
          <w:t>19</w:t>
        </w:r>
        <w:r>
          <w:fldChar w:fldCharType="end"/>
        </w:r>
      </w:hyperlink>
    </w:p>
    <w:p>
      <w:pPr>
        <w:pStyle w:val="TOC1"/>
        <w:tabs>
          <w:tab w:val="right" w:leader="dot" w:pos="8306"/>
        </w:tabs>
      </w:pPr>
      <w:hyperlink w:anchor="_Toc15951" w:history="1">
        <w:r>
          <w:rPr>
            <w:rFonts w:ascii="仿宋" w:eastAsia="仿宋" w:hAnsi="仿宋" w:cs="仿宋" w:hint="eastAsia"/>
            <w:lang w:eastAsia="zh-CN"/>
          </w:rPr>
          <w:t>七、生产安全保护</w:t>
        </w:r>
        <w:r>
          <w:tab/>
        </w:r>
        <w:r>
          <w:fldChar w:fldCharType="begin"/>
        </w:r>
        <w:r>
          <w:instrText xml:space="preserve"> PAGEREF _Toc15951 \h </w:instrText>
        </w:r>
        <w:r>
          <w:fldChar w:fldCharType="separate"/>
        </w:r>
        <w:r>
          <w:t>21</w:t>
        </w:r>
        <w:r>
          <w:fldChar w:fldCharType="end"/>
        </w:r>
      </w:hyperlink>
    </w:p>
    <w:p>
      <w:pPr>
        <w:pStyle w:val="TOC2"/>
        <w:tabs>
          <w:tab w:val="right" w:leader="dot" w:pos="8306"/>
        </w:tabs>
      </w:pPr>
      <w:hyperlink w:anchor="_Toc9541" w:history="1">
        <w:r>
          <w:rPr>
            <w:rFonts w:ascii="仿宋" w:eastAsia="仿宋" w:hAnsi="仿宋" w:cs="仿宋" w:hint="eastAsia"/>
            <w:lang w:eastAsia="zh-CN"/>
          </w:rPr>
          <w:t>(一)、消防安全</w:t>
        </w:r>
        <w:r>
          <w:tab/>
        </w:r>
        <w:r>
          <w:fldChar w:fldCharType="begin"/>
        </w:r>
        <w:r>
          <w:instrText xml:space="preserve"> PAGEREF _Toc9541 \h </w:instrText>
        </w:r>
        <w:r>
          <w:fldChar w:fldCharType="separate"/>
        </w:r>
        <w:r>
          <w:t>21</w:t>
        </w:r>
        <w:r>
          <w:fldChar w:fldCharType="end"/>
        </w:r>
      </w:hyperlink>
    </w:p>
    <w:p>
      <w:pPr>
        <w:pStyle w:val="TOC2"/>
        <w:tabs>
          <w:tab w:val="right" w:leader="dot" w:pos="8306"/>
        </w:tabs>
      </w:pPr>
      <w:hyperlink w:anchor="_Toc14037" w:history="1">
        <w:r>
          <w:rPr>
            <w:rFonts w:ascii="仿宋" w:eastAsia="仿宋" w:hAnsi="仿宋" w:cs="仿宋" w:hint="eastAsia"/>
            <w:lang w:eastAsia="zh-CN"/>
          </w:rPr>
          <w:t>(二)、防火防爆总图布置措施</w:t>
        </w:r>
        <w:r>
          <w:tab/>
        </w:r>
        <w:r>
          <w:fldChar w:fldCharType="begin"/>
        </w:r>
        <w:r>
          <w:instrText xml:space="preserve"> PAGEREF _Toc14037 \h </w:instrText>
        </w:r>
        <w:r>
          <w:fldChar w:fldCharType="separate"/>
        </w:r>
        <w:r>
          <w:t>22</w:t>
        </w:r>
        <w:r>
          <w:fldChar w:fldCharType="end"/>
        </w:r>
      </w:hyperlink>
    </w:p>
    <w:p>
      <w:pPr>
        <w:pStyle w:val="TOC2"/>
        <w:tabs>
          <w:tab w:val="right" w:leader="dot" w:pos="8306"/>
        </w:tabs>
      </w:pPr>
      <w:hyperlink w:anchor="_Toc14394" w:history="1">
        <w:r>
          <w:rPr>
            <w:rFonts w:ascii="仿宋" w:eastAsia="仿宋" w:hAnsi="仿宋" w:cs="仿宋" w:hint="eastAsia"/>
            <w:lang w:eastAsia="zh-CN"/>
          </w:rPr>
          <w:t>(三)、自然灾害防范措施</w:t>
        </w:r>
        <w:r>
          <w:tab/>
        </w:r>
        <w:r>
          <w:fldChar w:fldCharType="begin"/>
        </w:r>
        <w:r>
          <w:instrText xml:space="preserve"> PAGEREF _Toc14394 \h </w:instrText>
        </w:r>
        <w:r>
          <w:fldChar w:fldCharType="separate"/>
        </w:r>
        <w:r>
          <w:t>23</w:t>
        </w:r>
        <w:r>
          <w:fldChar w:fldCharType="end"/>
        </w:r>
      </w:hyperlink>
    </w:p>
    <w:p>
      <w:pPr>
        <w:pStyle w:val="TOC2"/>
        <w:tabs>
          <w:tab w:val="right" w:leader="dot" w:pos="8306"/>
        </w:tabs>
      </w:pPr>
      <w:hyperlink w:anchor="_Toc13693" w:history="1">
        <w:r>
          <w:rPr>
            <w:rFonts w:ascii="仿宋" w:eastAsia="仿宋" w:hAnsi="仿宋" w:cs="仿宋" w:hint="eastAsia"/>
            <w:lang w:eastAsia="zh-CN"/>
          </w:rPr>
          <w:t>(四)、安全色及安全标志使用要求</w:t>
        </w:r>
        <w:r>
          <w:tab/>
        </w:r>
        <w:r>
          <w:fldChar w:fldCharType="begin"/>
        </w:r>
        <w:r>
          <w:instrText xml:space="preserve"> PAGEREF _Toc13693 \h </w:instrText>
        </w:r>
        <w:r>
          <w:fldChar w:fldCharType="separate"/>
        </w:r>
        <w:r>
          <w:t>24</w:t>
        </w:r>
        <w:r>
          <w:fldChar w:fldCharType="end"/>
        </w:r>
      </w:hyperlink>
    </w:p>
    <w:p>
      <w:pPr>
        <w:pStyle w:val="TOC2"/>
        <w:tabs>
          <w:tab w:val="right" w:leader="dot" w:pos="8306"/>
        </w:tabs>
      </w:pPr>
      <w:hyperlink w:anchor="_Toc3665" w:history="1">
        <w:r>
          <w:rPr>
            <w:rFonts w:ascii="仿宋" w:eastAsia="仿宋" w:hAnsi="仿宋" w:cs="仿宋" w:hint="eastAsia"/>
            <w:lang w:eastAsia="zh-CN"/>
          </w:rPr>
          <w:t>(五)、防尘防毒措施</w:t>
        </w:r>
        <w:r>
          <w:tab/>
        </w:r>
        <w:r>
          <w:fldChar w:fldCharType="begin"/>
        </w:r>
        <w:r>
          <w:instrText xml:space="preserve"> PAGEREF _Toc3665 \h </w:instrText>
        </w:r>
        <w:r>
          <w:fldChar w:fldCharType="separate"/>
        </w:r>
        <w:r>
          <w:t>25</w:t>
        </w:r>
        <w:r>
          <w:fldChar w:fldCharType="end"/>
        </w:r>
      </w:hyperlink>
    </w:p>
    <w:p>
      <w:pPr>
        <w:pStyle w:val="TOC2"/>
        <w:tabs>
          <w:tab w:val="right" w:leader="dot" w:pos="8306"/>
        </w:tabs>
      </w:pPr>
      <w:hyperlink w:anchor="_Toc21290" w:history="1">
        <w:r>
          <w:rPr>
            <w:rFonts w:ascii="仿宋" w:eastAsia="仿宋" w:hAnsi="仿宋" w:cs="仿宋" w:hint="eastAsia"/>
            <w:lang w:eastAsia="zh-CN"/>
          </w:rPr>
          <w:t>(六)、防静电、触电防护及防雷措施</w:t>
        </w:r>
        <w:r>
          <w:tab/>
        </w:r>
        <w:r>
          <w:fldChar w:fldCharType="begin"/>
        </w:r>
        <w:r>
          <w:instrText xml:space="preserve"> PAGEREF _Toc21290 \h </w:instrText>
        </w:r>
        <w:r>
          <w:fldChar w:fldCharType="separate"/>
        </w:r>
        <w:r>
          <w:t>26</w:t>
        </w:r>
        <w:r>
          <w:fldChar w:fldCharType="end"/>
        </w:r>
      </w:hyperlink>
    </w:p>
    <w:p>
      <w:pPr>
        <w:pStyle w:val="TOC2"/>
        <w:tabs>
          <w:tab w:val="right" w:leader="dot" w:pos="8306"/>
        </w:tabs>
      </w:pPr>
      <w:hyperlink w:anchor="_Toc4881" w:history="1">
        <w:r>
          <w:rPr>
            <w:rFonts w:ascii="仿宋" w:eastAsia="仿宋" w:hAnsi="仿宋" w:cs="仿宋" w:hint="eastAsia"/>
            <w:lang w:eastAsia="zh-CN"/>
          </w:rPr>
          <w:t>(七)、机械设备安全保障措施</w:t>
        </w:r>
        <w:r>
          <w:tab/>
        </w:r>
        <w:r>
          <w:fldChar w:fldCharType="begin"/>
        </w:r>
        <w:r>
          <w:instrText xml:space="preserve"> PAGEREF _Toc4881 \h </w:instrText>
        </w:r>
        <w:r>
          <w:fldChar w:fldCharType="separate"/>
        </w:r>
        <w:r>
          <w:t>28</w:t>
        </w:r>
        <w:r>
          <w:fldChar w:fldCharType="end"/>
        </w:r>
      </w:hyperlink>
    </w:p>
    <w:p>
      <w:pPr>
        <w:pStyle w:val="TOC1"/>
        <w:tabs>
          <w:tab w:val="right" w:leader="dot" w:pos="8306"/>
        </w:tabs>
      </w:pPr>
      <w:hyperlink w:anchor="_Toc29363" w:history="1">
        <w:r>
          <w:rPr>
            <w:rFonts w:ascii="仿宋" w:eastAsia="仿宋" w:hAnsi="仿宋" w:cs="仿宋" w:hint="eastAsia"/>
            <w:lang w:eastAsia="zh-CN"/>
          </w:rPr>
          <w:t>八、太阳能海水淡化装置项目社会影响</w:t>
        </w:r>
        <w:r>
          <w:tab/>
        </w:r>
        <w:r>
          <w:fldChar w:fldCharType="begin"/>
        </w:r>
        <w:r>
          <w:instrText xml:space="preserve"> PAGEREF _Toc29363 \h </w:instrText>
        </w:r>
        <w:r>
          <w:fldChar w:fldCharType="separate"/>
        </w:r>
        <w:r>
          <w:t>29</w:t>
        </w:r>
        <w:r>
          <w:fldChar w:fldCharType="end"/>
        </w:r>
      </w:hyperlink>
    </w:p>
    <w:p>
      <w:pPr>
        <w:pStyle w:val="TOC2"/>
        <w:tabs>
          <w:tab w:val="right" w:leader="dot" w:pos="8306"/>
        </w:tabs>
      </w:pPr>
      <w:hyperlink w:anchor="_Toc21944" w:history="1">
        <w:r>
          <w:rPr>
            <w:rFonts w:ascii="仿宋" w:eastAsia="仿宋" w:hAnsi="仿宋" w:cs="仿宋" w:hint="eastAsia"/>
            <w:lang w:eastAsia="zh-CN"/>
          </w:rPr>
          <w:t>(一)、社会责任与义务</w:t>
        </w:r>
        <w:r>
          <w:tab/>
        </w:r>
        <w:r>
          <w:fldChar w:fldCharType="begin"/>
        </w:r>
        <w:r>
          <w:instrText xml:space="preserve"> PAGEREF _Toc21944 \h </w:instrText>
        </w:r>
        <w:r>
          <w:fldChar w:fldCharType="separate"/>
        </w:r>
        <w:r>
          <w:t>29</w:t>
        </w:r>
        <w:r>
          <w:fldChar w:fldCharType="end"/>
        </w:r>
      </w:hyperlink>
    </w:p>
    <w:p>
      <w:pPr>
        <w:pStyle w:val="TOC2"/>
        <w:tabs>
          <w:tab w:val="right" w:leader="dot" w:pos="8306"/>
        </w:tabs>
      </w:pPr>
      <w:hyperlink w:anchor="_Toc18204" w:history="1">
        <w:r>
          <w:rPr>
            <w:rFonts w:ascii="仿宋" w:eastAsia="仿宋" w:hAnsi="仿宋" w:cs="仿宋" w:hint="eastAsia"/>
            <w:lang w:eastAsia="zh-CN"/>
          </w:rPr>
          <w:t>(二)、社会参与与沟通</w:t>
        </w:r>
        <w:r>
          <w:tab/>
        </w:r>
        <w:r>
          <w:fldChar w:fldCharType="begin"/>
        </w:r>
        <w:r>
          <w:instrText xml:space="preserve"> PAGEREF _Toc18204 \h </w:instrText>
        </w:r>
        <w:r>
          <w:fldChar w:fldCharType="separate"/>
        </w:r>
        <w:r>
          <w:t>30</w:t>
        </w:r>
        <w:r>
          <w:fldChar w:fldCharType="end"/>
        </w:r>
      </w:hyperlink>
    </w:p>
    <w:p>
      <w:pPr>
        <w:pStyle w:val="TOC1"/>
        <w:tabs>
          <w:tab w:val="right" w:leader="dot" w:pos="8306"/>
        </w:tabs>
      </w:pPr>
      <w:hyperlink w:anchor="_Toc780" w:history="1">
        <w:r>
          <w:rPr>
            <w:rFonts w:ascii="仿宋" w:eastAsia="仿宋" w:hAnsi="仿宋" w:cs="仿宋" w:hint="eastAsia"/>
            <w:lang w:eastAsia="zh-CN"/>
          </w:rPr>
          <w:t>九、太阳能海水淡化装置项目经营效益</w:t>
        </w:r>
        <w:r>
          <w:tab/>
        </w:r>
        <w:r>
          <w:fldChar w:fldCharType="begin"/>
        </w:r>
        <w:r>
          <w:instrText xml:space="preserve"> PAGEREF _Toc780 \h </w:instrText>
        </w:r>
        <w:r>
          <w:fldChar w:fldCharType="separate"/>
        </w:r>
        <w:r>
          <w:t>31</w:t>
        </w:r>
        <w:r>
          <w:fldChar w:fldCharType="end"/>
        </w:r>
      </w:hyperlink>
    </w:p>
    <w:p>
      <w:pPr>
        <w:pStyle w:val="TOC2"/>
        <w:tabs>
          <w:tab w:val="right" w:leader="dot" w:pos="8306"/>
        </w:tabs>
      </w:pPr>
      <w:hyperlink w:anchor="_Toc16533" w:history="1">
        <w:r>
          <w:rPr>
            <w:rFonts w:ascii="仿宋" w:eastAsia="仿宋" w:hAnsi="仿宋" w:cs="仿宋" w:hint="eastAsia"/>
            <w:lang w:eastAsia="zh-CN"/>
          </w:rPr>
          <w:t>(一)、经济评价财务测算</w:t>
        </w:r>
        <w:r>
          <w:tab/>
        </w:r>
        <w:r>
          <w:fldChar w:fldCharType="begin"/>
        </w:r>
        <w:r>
          <w:instrText xml:space="preserve"> PAGEREF _Toc16533 \h </w:instrText>
        </w:r>
        <w:r>
          <w:fldChar w:fldCharType="separate"/>
        </w:r>
        <w:r>
          <w:t>31</w:t>
        </w:r>
        <w:r>
          <w:fldChar w:fldCharType="end"/>
        </w:r>
      </w:hyperlink>
    </w:p>
    <w:p>
      <w:pPr>
        <w:pStyle w:val="TOC2"/>
        <w:tabs>
          <w:tab w:val="right" w:leader="dot" w:pos="8306"/>
        </w:tabs>
      </w:pPr>
      <w:hyperlink w:anchor="_Toc3803" w:history="1">
        <w:r>
          <w:rPr>
            <w:rFonts w:ascii="仿宋" w:eastAsia="仿宋" w:hAnsi="仿宋" w:cs="仿宋" w:hint="eastAsia"/>
            <w:lang w:eastAsia="zh-CN"/>
          </w:rPr>
          <w:t>(二)、太阳能海水淡化装置项目盈利能力分析</w:t>
        </w:r>
        <w:r>
          <w:tab/>
        </w:r>
        <w:r>
          <w:fldChar w:fldCharType="begin"/>
        </w:r>
        <w:r>
          <w:instrText xml:space="preserve"> PAGEREF _Toc3803 \h </w:instrText>
        </w:r>
        <w:r>
          <w:fldChar w:fldCharType="separate"/>
        </w:r>
        <w:r>
          <w:t>32</w:t>
        </w:r>
        <w:r>
          <w:fldChar w:fldCharType="end"/>
        </w:r>
      </w:hyperlink>
    </w:p>
    <w:p>
      <w:pPr>
        <w:pStyle w:val="TOC1"/>
        <w:tabs>
          <w:tab w:val="right" w:leader="dot" w:pos="8306"/>
        </w:tabs>
      </w:pPr>
      <w:hyperlink w:anchor="_Toc16019" w:history="1">
        <w:r>
          <w:rPr>
            <w:rFonts w:ascii="仿宋" w:eastAsia="仿宋" w:hAnsi="仿宋" w:cs="仿宋" w:hint="eastAsia"/>
            <w:lang w:eastAsia="zh-CN"/>
          </w:rPr>
          <w:t>十、太阳能海水淡化装置项目环境影响分析</w:t>
        </w:r>
        <w:r>
          <w:tab/>
        </w:r>
        <w:r>
          <w:fldChar w:fldCharType="begin"/>
        </w:r>
        <w:r>
          <w:instrText xml:space="preserve"> PAGEREF _Toc16019 \h </w:instrText>
        </w:r>
        <w:r>
          <w:fldChar w:fldCharType="separate"/>
        </w:r>
        <w:r>
          <w:t>33</w:t>
        </w:r>
        <w:r>
          <w:fldChar w:fldCharType="end"/>
        </w:r>
      </w:hyperlink>
    </w:p>
    <w:p>
      <w:pPr>
        <w:pStyle w:val="TOC2"/>
        <w:tabs>
          <w:tab w:val="right" w:leader="dot" w:pos="8306"/>
        </w:tabs>
      </w:pPr>
      <w:hyperlink w:anchor="_Toc4670" w:history="1">
        <w:r>
          <w:rPr>
            <w:rFonts w:ascii="仿宋" w:eastAsia="仿宋" w:hAnsi="仿宋" w:cs="仿宋" w:hint="eastAsia"/>
            <w:lang w:eastAsia="zh-CN"/>
          </w:rPr>
          <w:t>(一)、建设区域环境质量现状</w:t>
        </w:r>
        <w:r>
          <w:tab/>
        </w:r>
        <w:r>
          <w:fldChar w:fldCharType="begin"/>
        </w:r>
        <w:r>
          <w:instrText xml:space="preserve"> PAGEREF _Toc4670 \h </w:instrText>
        </w:r>
        <w:r>
          <w:fldChar w:fldCharType="separate"/>
        </w:r>
        <w:r>
          <w:t>33</w:t>
        </w:r>
        <w:r>
          <w:fldChar w:fldCharType="end"/>
        </w:r>
      </w:hyperlink>
    </w:p>
    <w:p>
      <w:pPr>
        <w:pStyle w:val="TOC2"/>
        <w:tabs>
          <w:tab w:val="right" w:leader="dot" w:pos="8306"/>
        </w:tabs>
      </w:pPr>
      <w:hyperlink w:anchor="_Toc6006" w:history="1">
        <w:r>
          <w:rPr>
            <w:rFonts w:ascii="仿宋" w:eastAsia="仿宋" w:hAnsi="仿宋" w:cs="仿宋" w:hint="eastAsia"/>
            <w:lang w:eastAsia="zh-CN"/>
          </w:rPr>
          <w:t>(二)、建设期环境保护</w:t>
        </w:r>
        <w:r>
          <w:tab/>
        </w:r>
        <w:r>
          <w:fldChar w:fldCharType="begin"/>
        </w:r>
        <w:r>
          <w:instrText xml:space="preserve"> PAGEREF _Toc6006 \h </w:instrText>
        </w:r>
        <w:r>
          <w:fldChar w:fldCharType="separate"/>
        </w:r>
        <w:r>
          <w:t>35</w:t>
        </w:r>
        <w:r>
          <w:fldChar w:fldCharType="end"/>
        </w:r>
      </w:hyperlink>
    </w:p>
    <w:p>
      <w:pPr>
        <w:pStyle w:val="TOC2"/>
        <w:tabs>
          <w:tab w:val="right" w:leader="dot" w:pos="8306"/>
        </w:tabs>
      </w:pPr>
      <w:hyperlink w:anchor="_Toc19732" w:history="1">
        <w:r>
          <w:rPr>
            <w:rFonts w:ascii="仿宋" w:eastAsia="仿宋" w:hAnsi="仿宋" w:cs="仿宋" w:hint="eastAsia"/>
            <w:lang w:eastAsia="zh-CN"/>
          </w:rPr>
          <w:t>(三)、运营期环境保护</w:t>
        </w:r>
        <w:r>
          <w:tab/>
        </w:r>
        <w:r>
          <w:fldChar w:fldCharType="begin"/>
        </w:r>
        <w:r>
          <w:instrText xml:space="preserve"> PAGEREF _Toc19732 \h </w:instrText>
        </w:r>
        <w:r>
          <w:fldChar w:fldCharType="separate"/>
        </w:r>
        <w:r>
          <w:t>36</w:t>
        </w:r>
        <w:r>
          <w:fldChar w:fldCharType="end"/>
        </w:r>
      </w:hyperlink>
    </w:p>
    <w:p>
      <w:pPr>
        <w:pStyle w:val="TOC2"/>
        <w:tabs>
          <w:tab w:val="right" w:leader="dot" w:pos="8306"/>
        </w:tabs>
      </w:pPr>
      <w:hyperlink w:anchor="_Toc19098" w:history="1">
        <w:r>
          <w:rPr>
            <w:rFonts w:ascii="仿宋" w:eastAsia="仿宋" w:hAnsi="仿宋" w:cs="仿宋" w:hint="eastAsia"/>
            <w:lang w:eastAsia="zh-CN"/>
          </w:rPr>
          <w:t>(四)、太阳能海水淡化装置项目建设对区域经济的影响</w:t>
        </w:r>
        <w:r>
          <w:tab/>
        </w:r>
        <w:r>
          <w:fldChar w:fldCharType="begin"/>
        </w:r>
        <w:r>
          <w:instrText xml:space="preserve"> PAGEREF _Toc19098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39" w:history="1">
        <w:r>
          <w:rPr>
            <w:rFonts w:ascii="仿宋" w:eastAsia="仿宋" w:hAnsi="仿宋" w:cs="仿宋" w:hint="eastAsia"/>
            <w:lang w:eastAsia="zh-CN"/>
          </w:rPr>
          <w:t>(五)、废弃物处理</w:t>
        </w:r>
        <w:r>
          <w:tab/>
        </w:r>
        <w:r>
          <w:fldChar w:fldCharType="begin"/>
        </w:r>
        <w:r>
          <w:instrText xml:space="preserve"> PAGEREF _Toc27739 \h </w:instrText>
        </w:r>
        <w:r>
          <w:fldChar w:fldCharType="separate"/>
        </w:r>
        <w:r>
          <w:t>39</w:t>
        </w:r>
        <w:r>
          <w:fldChar w:fldCharType="end"/>
        </w:r>
      </w:hyperlink>
    </w:p>
    <w:p>
      <w:pPr>
        <w:pStyle w:val="TOC2"/>
        <w:tabs>
          <w:tab w:val="right" w:leader="dot" w:pos="8306"/>
        </w:tabs>
      </w:pPr>
      <w:hyperlink w:anchor="_Toc6091" w:history="1">
        <w:r>
          <w:rPr>
            <w:rFonts w:ascii="仿宋" w:eastAsia="仿宋" w:hAnsi="仿宋" w:cs="仿宋" w:hint="eastAsia"/>
            <w:lang w:eastAsia="zh-CN"/>
          </w:rPr>
          <w:t>(六)、特殊环境影响分析</w:t>
        </w:r>
        <w:r>
          <w:tab/>
        </w:r>
        <w:r>
          <w:fldChar w:fldCharType="begin"/>
        </w:r>
        <w:r>
          <w:instrText xml:space="preserve"> PAGEREF _Toc6091 \h </w:instrText>
        </w:r>
        <w:r>
          <w:fldChar w:fldCharType="separate"/>
        </w:r>
        <w:r>
          <w:t>41</w:t>
        </w:r>
        <w:r>
          <w:fldChar w:fldCharType="end"/>
        </w:r>
      </w:hyperlink>
    </w:p>
    <w:p>
      <w:pPr>
        <w:pStyle w:val="TOC2"/>
        <w:tabs>
          <w:tab w:val="right" w:leader="dot" w:pos="8306"/>
        </w:tabs>
      </w:pPr>
      <w:hyperlink w:anchor="_Toc1105" w:history="1">
        <w:r>
          <w:rPr>
            <w:rFonts w:ascii="仿宋" w:eastAsia="仿宋" w:hAnsi="仿宋" w:cs="仿宋" w:hint="eastAsia"/>
            <w:lang w:eastAsia="zh-CN"/>
          </w:rPr>
          <w:t>(七)、清洁生产</w:t>
        </w:r>
        <w:r>
          <w:tab/>
        </w:r>
        <w:r>
          <w:fldChar w:fldCharType="begin"/>
        </w:r>
        <w:r>
          <w:instrText xml:space="preserve"> PAGEREF _Toc1105 \h </w:instrText>
        </w:r>
        <w:r>
          <w:fldChar w:fldCharType="separate"/>
        </w:r>
        <w:r>
          <w:t>42</w:t>
        </w:r>
        <w:r>
          <w:fldChar w:fldCharType="end"/>
        </w:r>
      </w:hyperlink>
    </w:p>
    <w:p>
      <w:pPr>
        <w:pStyle w:val="TOC2"/>
        <w:tabs>
          <w:tab w:val="right" w:leader="dot" w:pos="8306"/>
        </w:tabs>
      </w:pPr>
      <w:hyperlink w:anchor="_Toc20334" w:history="1">
        <w:r>
          <w:rPr>
            <w:rFonts w:ascii="仿宋" w:eastAsia="仿宋" w:hAnsi="仿宋" w:cs="仿宋" w:hint="eastAsia"/>
            <w:lang w:eastAsia="zh-CN"/>
          </w:rPr>
          <w:t>(八)、环境保护综合评价</w:t>
        </w:r>
        <w:r>
          <w:tab/>
        </w:r>
        <w:r>
          <w:fldChar w:fldCharType="begin"/>
        </w:r>
        <w:r>
          <w:instrText xml:space="preserve"> PAGEREF _Toc20334 \h </w:instrText>
        </w:r>
        <w:r>
          <w:fldChar w:fldCharType="separate"/>
        </w:r>
        <w:r>
          <w:t>43</w:t>
        </w:r>
        <w:r>
          <w:fldChar w:fldCharType="end"/>
        </w:r>
      </w:hyperlink>
    </w:p>
    <w:p>
      <w:pPr>
        <w:pStyle w:val="TOC1"/>
        <w:tabs>
          <w:tab w:val="right" w:leader="dot" w:pos="8306"/>
        </w:tabs>
      </w:pPr>
      <w:hyperlink w:anchor="_Toc25722" w:history="1">
        <w:r>
          <w:rPr>
            <w:rFonts w:ascii="仿宋" w:eastAsia="仿宋" w:hAnsi="仿宋" w:cs="仿宋" w:hint="eastAsia"/>
            <w:lang w:eastAsia="zh-CN"/>
          </w:rPr>
          <w:t>十一、太阳能海水淡化装置项目人力资源管理</w:t>
        </w:r>
        <w:r>
          <w:tab/>
        </w:r>
        <w:r>
          <w:fldChar w:fldCharType="begin"/>
        </w:r>
        <w:r>
          <w:instrText xml:space="preserve"> PAGEREF _Toc25722 \h </w:instrText>
        </w:r>
        <w:r>
          <w:fldChar w:fldCharType="separate"/>
        </w:r>
        <w:r>
          <w:t>44</w:t>
        </w:r>
        <w:r>
          <w:fldChar w:fldCharType="end"/>
        </w:r>
      </w:hyperlink>
    </w:p>
    <w:p>
      <w:pPr>
        <w:pStyle w:val="TOC2"/>
        <w:tabs>
          <w:tab w:val="right" w:leader="dot" w:pos="8306"/>
        </w:tabs>
      </w:pPr>
      <w:hyperlink w:anchor="_Toc2271" w:history="1">
        <w:r>
          <w:rPr>
            <w:rFonts w:ascii="仿宋" w:eastAsia="仿宋" w:hAnsi="仿宋" w:cs="仿宋" w:hint="eastAsia"/>
            <w:lang w:eastAsia="zh-CN"/>
          </w:rPr>
          <w:t>(一)、建立健全的预算管理制度</w:t>
        </w:r>
        <w:r>
          <w:tab/>
        </w:r>
        <w:r>
          <w:fldChar w:fldCharType="begin"/>
        </w:r>
        <w:r>
          <w:instrText xml:space="preserve"> PAGEREF _Toc2271 \h </w:instrText>
        </w:r>
        <w:r>
          <w:fldChar w:fldCharType="separate"/>
        </w:r>
        <w:r>
          <w:t>44</w:t>
        </w:r>
        <w:r>
          <w:fldChar w:fldCharType="end"/>
        </w:r>
      </w:hyperlink>
    </w:p>
    <w:p>
      <w:pPr>
        <w:pStyle w:val="TOC2"/>
        <w:tabs>
          <w:tab w:val="right" w:leader="dot" w:pos="8306"/>
        </w:tabs>
      </w:pPr>
      <w:hyperlink w:anchor="_Toc23810" w:history="1">
        <w:r>
          <w:rPr>
            <w:rFonts w:ascii="仿宋" w:eastAsia="仿宋" w:hAnsi="仿宋" w:cs="仿宋" w:hint="eastAsia"/>
            <w:lang w:eastAsia="zh-CN"/>
          </w:rPr>
          <w:t>(二)、加强资金流动监控</w:t>
        </w:r>
        <w:r>
          <w:tab/>
        </w:r>
        <w:r>
          <w:fldChar w:fldCharType="begin"/>
        </w:r>
        <w:r>
          <w:instrText xml:space="preserve"> PAGEREF _Toc23810 \h </w:instrText>
        </w:r>
        <w:r>
          <w:fldChar w:fldCharType="separate"/>
        </w:r>
        <w:r>
          <w:t>46</w:t>
        </w:r>
        <w:r>
          <w:fldChar w:fldCharType="end"/>
        </w:r>
      </w:hyperlink>
    </w:p>
    <w:p>
      <w:pPr>
        <w:pStyle w:val="TOC2"/>
        <w:tabs>
          <w:tab w:val="right" w:leader="dot" w:pos="8306"/>
        </w:tabs>
      </w:pPr>
      <w:hyperlink w:anchor="_Toc6356" w:history="1">
        <w:r>
          <w:rPr>
            <w:rFonts w:ascii="仿宋" w:eastAsia="仿宋" w:hAnsi="仿宋" w:cs="仿宋" w:hint="eastAsia"/>
            <w:lang w:eastAsia="zh-CN"/>
          </w:rPr>
          <w:t>(三)、制定完善的风险控制机制</w:t>
        </w:r>
        <w:r>
          <w:tab/>
        </w:r>
        <w:r>
          <w:fldChar w:fldCharType="begin"/>
        </w:r>
        <w:r>
          <w:instrText xml:space="preserve"> PAGEREF _Toc6356 \h </w:instrText>
        </w:r>
        <w:r>
          <w:fldChar w:fldCharType="separate"/>
        </w:r>
        <w:r>
          <w:t>48</w:t>
        </w:r>
        <w:r>
          <w:fldChar w:fldCharType="end"/>
        </w:r>
      </w:hyperlink>
    </w:p>
    <w:p>
      <w:pPr>
        <w:pStyle w:val="TOC2"/>
        <w:tabs>
          <w:tab w:val="right" w:leader="dot" w:pos="8306"/>
        </w:tabs>
      </w:pPr>
      <w:hyperlink w:anchor="_Toc2073" w:history="1">
        <w:r>
          <w:rPr>
            <w:rFonts w:ascii="仿宋" w:eastAsia="仿宋" w:hAnsi="仿宋" w:cs="仿宋" w:hint="eastAsia"/>
            <w:lang w:eastAsia="zh-CN"/>
          </w:rPr>
          <w:t>(四)、优化成本管理</w:t>
        </w:r>
        <w:r>
          <w:tab/>
        </w:r>
        <w:r>
          <w:fldChar w:fldCharType="begin"/>
        </w:r>
        <w:r>
          <w:instrText xml:space="preserve"> PAGEREF _Toc2073 \h </w:instrText>
        </w:r>
        <w:r>
          <w:fldChar w:fldCharType="separate"/>
        </w:r>
        <w:r>
          <w:t>49</w:t>
        </w:r>
        <w:r>
          <w:fldChar w:fldCharType="end"/>
        </w:r>
      </w:hyperlink>
    </w:p>
    <w:p>
      <w:pPr>
        <w:pStyle w:val="TOC1"/>
        <w:tabs>
          <w:tab w:val="right" w:leader="dot" w:pos="8306"/>
        </w:tabs>
      </w:pPr>
      <w:hyperlink w:anchor="_Toc12232" w:history="1">
        <w:r>
          <w:rPr>
            <w:rFonts w:ascii="仿宋" w:eastAsia="仿宋" w:hAnsi="仿宋" w:cs="仿宋" w:hint="eastAsia"/>
            <w:lang w:eastAsia="zh-CN"/>
          </w:rPr>
          <w:t>十二、太阳能海水淡化装置项目财务管理</w:t>
        </w:r>
        <w:r>
          <w:tab/>
        </w:r>
        <w:r>
          <w:fldChar w:fldCharType="begin"/>
        </w:r>
        <w:r>
          <w:instrText xml:space="preserve"> PAGEREF _Toc12232 \h </w:instrText>
        </w:r>
        <w:r>
          <w:fldChar w:fldCharType="separate"/>
        </w:r>
        <w:r>
          <w:t>50</w:t>
        </w:r>
        <w:r>
          <w:fldChar w:fldCharType="end"/>
        </w:r>
      </w:hyperlink>
    </w:p>
    <w:p>
      <w:pPr>
        <w:pStyle w:val="TOC2"/>
        <w:tabs>
          <w:tab w:val="right" w:leader="dot" w:pos="8306"/>
        </w:tabs>
      </w:pPr>
      <w:hyperlink w:anchor="_Toc32566" w:history="1">
        <w:r>
          <w:rPr>
            <w:rFonts w:ascii="仿宋" w:eastAsia="仿宋" w:hAnsi="仿宋" w:cs="仿宋" w:hint="eastAsia"/>
            <w:lang w:eastAsia="zh-CN"/>
          </w:rPr>
          <w:t>(一)、资金需求大</w:t>
        </w:r>
        <w:r>
          <w:tab/>
        </w:r>
        <w:r>
          <w:fldChar w:fldCharType="begin"/>
        </w:r>
        <w:r>
          <w:instrText xml:space="preserve"> PAGEREF _Toc32566 \h </w:instrText>
        </w:r>
        <w:r>
          <w:fldChar w:fldCharType="separate"/>
        </w:r>
        <w:r>
          <w:t>50</w:t>
        </w:r>
        <w:r>
          <w:fldChar w:fldCharType="end"/>
        </w:r>
      </w:hyperlink>
    </w:p>
    <w:p>
      <w:pPr>
        <w:pStyle w:val="TOC2"/>
        <w:tabs>
          <w:tab w:val="right" w:leader="dot" w:pos="8306"/>
        </w:tabs>
      </w:pPr>
      <w:hyperlink w:anchor="_Toc2224" w:history="1">
        <w:r>
          <w:rPr>
            <w:rFonts w:ascii="仿宋" w:eastAsia="仿宋" w:hAnsi="仿宋" w:cs="仿宋" w:hint="eastAsia"/>
            <w:lang w:eastAsia="zh-CN"/>
          </w:rPr>
          <w:t>(二)、研发周期长</w:t>
        </w:r>
        <w:r>
          <w:tab/>
        </w:r>
        <w:r>
          <w:fldChar w:fldCharType="begin"/>
        </w:r>
        <w:r>
          <w:instrText xml:space="preserve"> PAGEREF _Toc2224 \h </w:instrText>
        </w:r>
        <w:r>
          <w:fldChar w:fldCharType="separate"/>
        </w:r>
        <w:r>
          <w:t>52</w:t>
        </w:r>
        <w:r>
          <w:fldChar w:fldCharType="end"/>
        </w:r>
      </w:hyperlink>
    </w:p>
    <w:p>
      <w:pPr>
        <w:pStyle w:val="TOC2"/>
        <w:tabs>
          <w:tab w:val="right" w:leader="dot" w:pos="8306"/>
        </w:tabs>
      </w:pPr>
      <w:hyperlink w:anchor="_Toc25442" w:history="1">
        <w:r>
          <w:rPr>
            <w:rFonts w:ascii="仿宋" w:eastAsia="仿宋" w:hAnsi="仿宋" w:cs="仿宋" w:hint="eastAsia"/>
            <w:lang w:eastAsia="zh-CN"/>
          </w:rPr>
          <w:t>(三)、市场风险大</w:t>
        </w:r>
        <w:r>
          <w:tab/>
        </w:r>
        <w:r>
          <w:fldChar w:fldCharType="begin"/>
        </w:r>
        <w:r>
          <w:instrText xml:space="preserve"> PAGEREF _Toc25442 \h </w:instrText>
        </w:r>
        <w:r>
          <w:fldChar w:fldCharType="separate"/>
        </w:r>
        <w:r>
          <w:t>53</w:t>
        </w:r>
        <w:r>
          <w:fldChar w:fldCharType="end"/>
        </w:r>
      </w:hyperlink>
    </w:p>
    <w:p>
      <w:pPr>
        <w:pStyle w:val="TOC2"/>
        <w:tabs>
          <w:tab w:val="right" w:leader="dot" w:pos="8306"/>
        </w:tabs>
      </w:pPr>
      <w:hyperlink w:anchor="_Toc4761" w:history="1">
        <w:r>
          <w:rPr>
            <w:rFonts w:ascii="仿宋" w:eastAsia="仿宋" w:hAnsi="仿宋" w:cs="仿宋" w:hint="eastAsia"/>
            <w:lang w:eastAsia="zh-CN"/>
          </w:rPr>
          <w:t>(四)、利润率高</w:t>
        </w:r>
        <w:r>
          <w:tab/>
        </w:r>
        <w:r>
          <w:fldChar w:fldCharType="begin"/>
        </w:r>
        <w:r>
          <w:instrText xml:space="preserve"> PAGEREF _Toc4761 \h </w:instrText>
        </w:r>
        <w:r>
          <w:fldChar w:fldCharType="separate"/>
        </w:r>
        <w:r>
          <w:t>56</w:t>
        </w:r>
        <w:r>
          <w:fldChar w:fldCharType="end"/>
        </w:r>
      </w:hyperlink>
    </w:p>
    <w:p>
      <w:pPr>
        <w:pStyle w:val="TOC1"/>
        <w:tabs>
          <w:tab w:val="right" w:leader="dot" w:pos="8306"/>
        </w:tabs>
      </w:pPr>
      <w:hyperlink w:anchor="_Toc6400" w:history="1">
        <w:r>
          <w:rPr>
            <w:rFonts w:ascii="仿宋" w:eastAsia="仿宋" w:hAnsi="仿宋" w:cs="仿宋" w:hint="eastAsia"/>
            <w:lang w:eastAsia="zh-CN"/>
          </w:rPr>
          <w:t>十三、风险识别与分类</w:t>
        </w:r>
        <w:r>
          <w:tab/>
        </w:r>
        <w:r>
          <w:fldChar w:fldCharType="begin"/>
        </w:r>
        <w:r>
          <w:instrText xml:space="preserve"> PAGEREF _Toc6400 \h </w:instrText>
        </w:r>
        <w:r>
          <w:fldChar w:fldCharType="separate"/>
        </w:r>
        <w:r>
          <w:t>58</w:t>
        </w:r>
        <w:r>
          <w:fldChar w:fldCharType="end"/>
        </w:r>
      </w:hyperlink>
    </w:p>
    <w:p>
      <w:pPr>
        <w:pStyle w:val="TOC2"/>
        <w:tabs>
          <w:tab w:val="right" w:leader="dot" w:pos="8306"/>
        </w:tabs>
      </w:pPr>
      <w:hyperlink w:anchor="_Toc5076" w:history="1">
        <w:r>
          <w:rPr>
            <w:rFonts w:ascii="仿宋" w:eastAsia="仿宋" w:hAnsi="仿宋" w:cs="仿宋" w:hint="eastAsia"/>
            <w:lang w:eastAsia="zh-CN"/>
          </w:rPr>
          <w:t>(一)、风险识别</w:t>
        </w:r>
        <w:r>
          <w:tab/>
        </w:r>
        <w:r>
          <w:fldChar w:fldCharType="begin"/>
        </w:r>
        <w:r>
          <w:instrText xml:space="preserve"> PAGEREF _Toc5076 \h </w:instrText>
        </w:r>
        <w:r>
          <w:fldChar w:fldCharType="separate"/>
        </w:r>
        <w:r>
          <w:t>58</w:t>
        </w:r>
        <w:r>
          <w:fldChar w:fldCharType="end"/>
        </w:r>
      </w:hyperlink>
    </w:p>
    <w:p>
      <w:pPr>
        <w:pStyle w:val="TOC2"/>
        <w:tabs>
          <w:tab w:val="right" w:leader="dot" w:pos="8306"/>
        </w:tabs>
      </w:pPr>
      <w:hyperlink w:anchor="_Toc23213" w:history="1">
        <w:r>
          <w:rPr>
            <w:rFonts w:ascii="仿宋" w:eastAsia="仿宋" w:hAnsi="仿宋" w:cs="仿宋" w:hint="eastAsia"/>
            <w:lang w:eastAsia="zh-CN"/>
          </w:rPr>
          <w:t>(二)、风险分类</w:t>
        </w:r>
        <w:r>
          <w:tab/>
        </w:r>
        <w:r>
          <w:fldChar w:fldCharType="begin"/>
        </w:r>
        <w:r>
          <w:instrText xml:space="preserve"> PAGEREF _Toc23213 \h </w:instrText>
        </w:r>
        <w:r>
          <w:fldChar w:fldCharType="separate"/>
        </w:r>
        <w:r>
          <w:t>59</w:t>
        </w:r>
        <w:r>
          <w:fldChar w:fldCharType="end"/>
        </w:r>
      </w:hyperlink>
    </w:p>
    <w:p>
      <w:pPr>
        <w:pStyle w:val="TOC1"/>
        <w:tabs>
          <w:tab w:val="right" w:leader="dot" w:pos="8306"/>
        </w:tabs>
      </w:pPr>
      <w:hyperlink w:anchor="_Toc31705" w:history="1">
        <w:r>
          <w:rPr>
            <w:rFonts w:ascii="仿宋" w:eastAsia="仿宋" w:hAnsi="仿宋" w:cs="仿宋" w:hint="eastAsia"/>
            <w:lang w:eastAsia="zh-CN"/>
          </w:rPr>
          <w:t>十四、质量管理体系</w:t>
        </w:r>
        <w:r>
          <w:tab/>
        </w:r>
        <w:r>
          <w:fldChar w:fldCharType="begin"/>
        </w:r>
        <w:r>
          <w:instrText xml:space="preserve"> PAGEREF _Toc31705 \h </w:instrText>
        </w:r>
        <w:r>
          <w:fldChar w:fldCharType="separate"/>
        </w:r>
        <w:r>
          <w:t>61</w:t>
        </w:r>
        <w:r>
          <w:fldChar w:fldCharType="end"/>
        </w:r>
      </w:hyperlink>
    </w:p>
    <w:p>
      <w:pPr>
        <w:pStyle w:val="TOC2"/>
        <w:tabs>
          <w:tab w:val="right" w:leader="dot" w:pos="8306"/>
        </w:tabs>
      </w:pPr>
      <w:hyperlink w:anchor="_Toc9248" w:history="1">
        <w:r>
          <w:rPr>
            <w:rFonts w:ascii="仿宋" w:eastAsia="仿宋" w:hAnsi="仿宋" w:cs="仿宋" w:hint="eastAsia"/>
            <w:lang w:eastAsia="zh-CN"/>
          </w:rPr>
          <w:t>(一)、质量目标与方针</w:t>
        </w:r>
        <w:r>
          <w:tab/>
        </w:r>
        <w:r>
          <w:fldChar w:fldCharType="begin"/>
        </w:r>
        <w:r>
          <w:instrText xml:space="preserve"> PAGEREF _Toc9248 \h </w:instrText>
        </w:r>
        <w:r>
          <w:fldChar w:fldCharType="separate"/>
        </w:r>
        <w:r>
          <w:t>61</w:t>
        </w:r>
        <w:r>
          <w:fldChar w:fldCharType="end"/>
        </w:r>
      </w:hyperlink>
    </w:p>
    <w:p>
      <w:pPr>
        <w:pStyle w:val="TOC2"/>
        <w:tabs>
          <w:tab w:val="right" w:leader="dot" w:pos="8306"/>
        </w:tabs>
      </w:pPr>
      <w:hyperlink w:anchor="_Toc278" w:history="1">
        <w:r>
          <w:rPr>
            <w:rFonts w:ascii="仿宋" w:eastAsia="仿宋" w:hAnsi="仿宋" w:cs="仿宋" w:hint="eastAsia"/>
            <w:lang w:eastAsia="zh-CN"/>
          </w:rPr>
          <w:t>(二)、质量管理责任</w:t>
        </w:r>
        <w:r>
          <w:tab/>
        </w:r>
        <w:r>
          <w:fldChar w:fldCharType="begin"/>
        </w:r>
        <w:r>
          <w:instrText xml:space="preserve"> PAGEREF _Toc278 \h </w:instrText>
        </w:r>
        <w:r>
          <w:fldChar w:fldCharType="separate"/>
        </w:r>
        <w:r>
          <w:t>62</w:t>
        </w:r>
        <w:r>
          <w:fldChar w:fldCharType="end"/>
        </w:r>
      </w:hyperlink>
    </w:p>
    <w:p>
      <w:pPr>
        <w:pStyle w:val="TOC2"/>
        <w:tabs>
          <w:tab w:val="right" w:leader="dot" w:pos="8306"/>
        </w:tabs>
      </w:pPr>
      <w:hyperlink w:anchor="_Toc15685" w:history="1">
        <w:r>
          <w:rPr>
            <w:rFonts w:ascii="仿宋" w:eastAsia="仿宋" w:hAnsi="仿宋" w:cs="仿宋" w:hint="eastAsia"/>
            <w:lang w:eastAsia="zh-CN"/>
          </w:rPr>
          <w:t>(三)、质量管理体系文件</w:t>
        </w:r>
        <w:r>
          <w:tab/>
        </w:r>
        <w:r>
          <w:fldChar w:fldCharType="begin"/>
        </w:r>
        <w:r>
          <w:instrText xml:space="preserve"> PAGEREF _Toc15685 \h </w:instrText>
        </w:r>
        <w:r>
          <w:fldChar w:fldCharType="separate"/>
        </w:r>
        <w:r>
          <w:t>64</w:t>
        </w:r>
        <w:r>
          <w:fldChar w:fldCharType="end"/>
        </w:r>
      </w:hyperlink>
    </w:p>
    <w:p>
      <w:pPr>
        <w:pStyle w:val="TOC2"/>
        <w:tabs>
          <w:tab w:val="right" w:leader="dot" w:pos="8306"/>
        </w:tabs>
      </w:pPr>
      <w:hyperlink w:anchor="_Toc21044" w:history="1">
        <w:r>
          <w:rPr>
            <w:rFonts w:ascii="仿宋" w:eastAsia="仿宋" w:hAnsi="仿宋" w:cs="仿宋" w:hint="eastAsia"/>
            <w:lang w:eastAsia="zh-CN"/>
          </w:rPr>
          <w:t>(四)、质量培训与教育</w:t>
        </w:r>
        <w:r>
          <w:tab/>
        </w:r>
        <w:r>
          <w:fldChar w:fldCharType="begin"/>
        </w:r>
        <w:r>
          <w:instrText xml:space="preserve"> PAGEREF _Toc21044 \h </w:instrText>
        </w:r>
        <w:r>
          <w:fldChar w:fldCharType="separate"/>
        </w:r>
        <w:r>
          <w:t>66</w:t>
        </w:r>
        <w:r>
          <w:fldChar w:fldCharType="end"/>
        </w:r>
      </w:hyperlink>
    </w:p>
    <w:p>
      <w:pPr>
        <w:pStyle w:val="TOC2"/>
        <w:tabs>
          <w:tab w:val="right" w:leader="dot" w:pos="8306"/>
        </w:tabs>
      </w:pPr>
      <w:hyperlink w:anchor="_Toc11999" w:history="1">
        <w:r>
          <w:rPr>
            <w:rFonts w:ascii="仿宋" w:eastAsia="仿宋" w:hAnsi="仿宋" w:cs="仿宋" w:hint="eastAsia"/>
            <w:lang w:eastAsia="zh-CN"/>
          </w:rPr>
          <w:t>(五)、质量审核与评价</w:t>
        </w:r>
        <w:r>
          <w:tab/>
        </w:r>
        <w:r>
          <w:fldChar w:fldCharType="begin"/>
        </w:r>
        <w:r>
          <w:instrText xml:space="preserve"> PAGEREF _Toc11999 \h </w:instrText>
        </w:r>
        <w:r>
          <w:fldChar w:fldCharType="separate"/>
        </w:r>
        <w:r>
          <w:t>67</w:t>
        </w:r>
        <w:r>
          <w:fldChar w:fldCharType="end"/>
        </w:r>
      </w:hyperlink>
    </w:p>
    <w:p>
      <w:pPr>
        <w:pStyle w:val="TOC2"/>
        <w:tabs>
          <w:tab w:val="right" w:leader="dot" w:pos="8306"/>
        </w:tabs>
      </w:pPr>
      <w:hyperlink w:anchor="_Toc7845" w:history="1">
        <w:r>
          <w:rPr>
            <w:rFonts w:ascii="仿宋" w:eastAsia="仿宋" w:hAnsi="仿宋" w:cs="仿宋" w:hint="eastAsia"/>
            <w:lang w:eastAsia="zh-CN"/>
          </w:rPr>
          <w:t>(六)、不符合与纠正措施</w:t>
        </w:r>
        <w:r>
          <w:tab/>
        </w:r>
        <w:r>
          <w:fldChar w:fldCharType="begin"/>
        </w:r>
        <w:r>
          <w:instrText xml:space="preserve"> PAGEREF _Toc7845 \h </w:instrText>
        </w:r>
        <w:r>
          <w:fldChar w:fldCharType="separate"/>
        </w:r>
        <w:r>
          <w:t>68</w:t>
        </w:r>
        <w:r>
          <w:fldChar w:fldCharType="end"/>
        </w:r>
      </w:hyperlink>
    </w:p>
    <w:p>
      <w:pPr>
        <w:pStyle w:val="TOC1"/>
        <w:tabs>
          <w:tab w:val="right" w:leader="dot" w:pos="8306"/>
        </w:tabs>
      </w:pPr>
      <w:hyperlink w:anchor="_Toc30063" w:history="1">
        <w:r>
          <w:rPr>
            <w:rFonts w:ascii="仿宋" w:eastAsia="仿宋" w:hAnsi="仿宋" w:cs="仿宋" w:hint="eastAsia"/>
            <w:lang w:eastAsia="zh-CN"/>
          </w:rPr>
          <w:t>十五、太阳能海水淡化装置项目治理与监督</w:t>
        </w:r>
        <w:r>
          <w:tab/>
        </w:r>
        <w:r>
          <w:fldChar w:fldCharType="begin"/>
        </w:r>
        <w:r>
          <w:instrText xml:space="preserve"> PAGEREF _Toc30063 \h </w:instrText>
        </w:r>
        <w:r>
          <w:fldChar w:fldCharType="separate"/>
        </w:r>
        <w:r>
          <w:t>69</w:t>
        </w:r>
        <w:r>
          <w:fldChar w:fldCharType="end"/>
        </w:r>
      </w:hyperlink>
    </w:p>
    <w:p>
      <w:pPr>
        <w:pStyle w:val="TOC2"/>
        <w:tabs>
          <w:tab w:val="right" w:leader="dot" w:pos="8306"/>
        </w:tabs>
      </w:pPr>
      <w:hyperlink w:anchor="_Toc6257" w:history="1">
        <w:r>
          <w:rPr>
            <w:rFonts w:ascii="仿宋" w:eastAsia="仿宋" w:hAnsi="仿宋" w:cs="仿宋" w:hint="eastAsia"/>
            <w:lang w:eastAsia="zh-CN"/>
          </w:rPr>
          <w:t>(一)、太阳能海水淡化装置项目治理结构</w:t>
        </w:r>
        <w:r>
          <w:tab/>
        </w:r>
        <w:r>
          <w:fldChar w:fldCharType="begin"/>
        </w:r>
        <w:r>
          <w:instrText xml:space="preserve"> PAGEREF _Toc6257 \h </w:instrText>
        </w:r>
        <w:r>
          <w:fldChar w:fldCharType="separate"/>
        </w:r>
        <w:r>
          <w:t>69</w:t>
        </w:r>
        <w:r>
          <w:fldChar w:fldCharType="end"/>
        </w:r>
      </w:hyperlink>
    </w:p>
    <w:p>
      <w:pPr>
        <w:pStyle w:val="TOC2"/>
        <w:tabs>
          <w:tab w:val="right" w:leader="dot" w:pos="8306"/>
        </w:tabs>
      </w:pPr>
      <w:hyperlink w:anchor="_Toc11323" w:history="1">
        <w:r>
          <w:rPr>
            <w:rFonts w:ascii="仿宋" w:eastAsia="仿宋" w:hAnsi="仿宋" w:cs="仿宋" w:hint="eastAsia"/>
            <w:lang w:eastAsia="zh-CN"/>
          </w:rPr>
          <w:t>(二)、监督与审计</w:t>
        </w:r>
        <w:r>
          <w:tab/>
        </w:r>
        <w:r>
          <w:fldChar w:fldCharType="begin"/>
        </w:r>
        <w:r>
          <w:instrText xml:space="preserve"> PAGEREF _Toc11323 \h </w:instrText>
        </w:r>
        <w:r>
          <w:fldChar w:fldCharType="separate"/>
        </w:r>
        <w:r>
          <w:t>71</w:t>
        </w:r>
        <w:r>
          <w:fldChar w:fldCharType="end"/>
        </w:r>
      </w:hyperlink>
    </w:p>
    <w:p>
      <w:pPr>
        <w:pStyle w:val="TOC1"/>
        <w:tabs>
          <w:tab w:val="right" w:leader="dot" w:pos="8306"/>
        </w:tabs>
      </w:pPr>
      <w:hyperlink w:anchor="_Toc24989" w:history="1">
        <w:r>
          <w:rPr>
            <w:rFonts w:ascii="仿宋" w:eastAsia="仿宋" w:hAnsi="仿宋" w:cs="仿宋" w:hint="eastAsia"/>
            <w:lang w:eastAsia="zh-CN"/>
          </w:rPr>
          <w:t>十六、营销与推广策略</w:t>
        </w:r>
        <w:r>
          <w:tab/>
        </w:r>
        <w:r>
          <w:fldChar w:fldCharType="begin"/>
        </w:r>
        <w:r>
          <w:instrText xml:space="preserve"> PAGEREF _Toc24989 \h </w:instrText>
        </w:r>
        <w:r>
          <w:fldChar w:fldCharType="separate"/>
        </w:r>
        <w:r>
          <w:t>73</w:t>
        </w:r>
        <w:r>
          <w:fldChar w:fldCharType="end"/>
        </w:r>
      </w:hyperlink>
    </w:p>
    <w:p>
      <w:pPr>
        <w:pStyle w:val="TOC2"/>
        <w:tabs>
          <w:tab w:val="right" w:leader="dot" w:pos="8306"/>
        </w:tabs>
      </w:pPr>
      <w:hyperlink w:anchor="_Toc31144" w:history="1">
        <w:r>
          <w:rPr>
            <w:rFonts w:ascii="仿宋" w:eastAsia="仿宋" w:hAnsi="仿宋" w:cs="仿宋" w:hint="eastAsia"/>
            <w:lang w:eastAsia="zh-CN"/>
          </w:rPr>
          <w:t>(一)、产品/服务定位与特点</w:t>
        </w:r>
        <w:r>
          <w:tab/>
        </w:r>
        <w:r>
          <w:fldChar w:fldCharType="begin"/>
        </w:r>
        <w:r>
          <w:instrText xml:space="preserve"> PAGEREF _Toc31144 \h </w:instrText>
        </w:r>
        <w:r>
          <w:fldChar w:fldCharType="separate"/>
        </w:r>
        <w:r>
          <w:t>73</w:t>
        </w:r>
        <w:r>
          <w:fldChar w:fldCharType="end"/>
        </w:r>
      </w:hyperlink>
    </w:p>
    <w:p>
      <w:pPr>
        <w:pStyle w:val="TOC2"/>
        <w:tabs>
          <w:tab w:val="right" w:leader="dot" w:pos="8306"/>
        </w:tabs>
      </w:pPr>
      <w:hyperlink w:anchor="_Toc10660" w:history="1">
        <w:r>
          <w:rPr>
            <w:rFonts w:ascii="仿宋" w:eastAsia="仿宋" w:hAnsi="仿宋" w:cs="仿宋" w:hint="eastAsia"/>
            <w:lang w:eastAsia="zh-CN"/>
          </w:rPr>
          <w:t>(二)、市场定位与竞争分析</w:t>
        </w:r>
        <w:r>
          <w:tab/>
        </w:r>
        <w:r>
          <w:fldChar w:fldCharType="begin"/>
        </w:r>
        <w:r>
          <w:instrText xml:space="preserve"> PAGEREF _Toc10660 \h </w:instrText>
        </w:r>
        <w:r>
          <w:fldChar w:fldCharType="separate"/>
        </w:r>
        <w:r>
          <w:t>74</w:t>
        </w:r>
        <w:r>
          <w:fldChar w:fldCharType="end"/>
        </w:r>
      </w:hyperlink>
    </w:p>
    <w:p>
      <w:pPr>
        <w:pStyle w:val="TOC2"/>
        <w:tabs>
          <w:tab w:val="right" w:leader="dot" w:pos="8306"/>
        </w:tabs>
      </w:pPr>
      <w:hyperlink w:anchor="_Toc3908" w:history="1">
        <w:r>
          <w:rPr>
            <w:rFonts w:ascii="仿宋" w:eastAsia="仿宋" w:hAnsi="仿宋" w:cs="仿宋" w:hint="eastAsia"/>
            <w:lang w:eastAsia="zh-CN"/>
          </w:rPr>
          <w:t>(三)、营销渠道与策略</w:t>
        </w:r>
        <w:r>
          <w:tab/>
        </w:r>
        <w:r>
          <w:fldChar w:fldCharType="begin"/>
        </w:r>
        <w:r>
          <w:instrText xml:space="preserve"> PAGEREF _Toc3908 \h </w:instrText>
        </w:r>
        <w:r>
          <w:fldChar w:fldCharType="separate"/>
        </w:r>
        <w:r>
          <w:t>75</w:t>
        </w:r>
        <w:r>
          <w:fldChar w:fldCharType="end"/>
        </w:r>
      </w:hyperlink>
    </w:p>
    <w:p>
      <w:pPr>
        <w:pStyle w:val="TOC2"/>
        <w:tabs>
          <w:tab w:val="right" w:leader="dot" w:pos="8306"/>
        </w:tabs>
      </w:pPr>
      <w:hyperlink w:anchor="_Toc9176" w:history="1">
        <w:r>
          <w:rPr>
            <w:rFonts w:ascii="仿宋" w:eastAsia="仿宋" w:hAnsi="仿宋" w:cs="仿宋" w:hint="eastAsia"/>
            <w:lang w:eastAsia="zh-CN"/>
          </w:rPr>
          <w:t>(四)、推广与宣传活动</w:t>
        </w:r>
        <w:r>
          <w:tab/>
        </w:r>
        <w:r>
          <w:fldChar w:fldCharType="begin"/>
        </w:r>
        <w:r>
          <w:instrText xml:space="preserve"> PAGEREF _Toc9176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310"/>
      <w:r>
        <w:rPr>
          <w:rFonts w:ascii="仿宋" w:eastAsia="仿宋" w:hAnsi="仿宋" w:cs="仿宋" w:hint="eastAsia"/>
          <w:sz w:val="28"/>
          <w:lang w:eastAsia="zh-CN"/>
        </w:rPr>
        <w:t>一、太阳能海水淡化装置项目绩效评估</w:t>
      </w:r>
      <w:bookmarkEnd w:id="2"/>
    </w:p>
    <w:p>
      <w:pPr>
        <w:pStyle w:val="Heading2"/>
        <w:rPr>
          <w:rFonts w:ascii="仿宋" w:eastAsia="仿宋" w:hAnsi="仿宋" w:cs="仿宋" w:hint="eastAsia"/>
          <w:lang w:eastAsia="zh-CN"/>
        </w:rPr>
      </w:pPr>
      <w:bookmarkStart w:id="3" w:name="_Toc3209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海水淡化装置项目中，我们设计了一套全面的绩效评估指标，以确保太阳能海水淡化装置项目的可控和成功交付。这些指标跨足太阳能海水淡化装置项目目标、成本、进度和质量等多个维度，为我们提供了全面洞察太阳能海水淡化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目标达成率是我们关注的首要指标。我们设定了明确的目标，并通过定期监测和评估，迅速发现并应对潜在的目标偏差。这为太阳能海水淡化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成本绩效是另一个核心关注点。通过实际成本与预算成本的对比分析，我们深入了解成本差异的原因，及时调整资源分配，保持太阳能海水淡化装置项目在经济效益方面的合理水平。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进度作为关键的绩效指标之一，得到了精心的关注。我们制定了详细的太阳能海水淡化装置项目进度计划，并设立了进度符合度指标，确保实际进度与计划进度保持一致。这使我们能够快速发现和解决潜在的进度问题，保持太阳能海水淡化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海水淡化装置项目绩效的不可或缺的一环。我们引入了一系列的质量标准和客户满意度指标，以确保太阳能海水淡化装置项目交付的成果在质量上达到或超越预期水平。通过持续监测这些指标，我们努力提升太阳能海水淡化装置项目整体质量水平，为太阳能海水淡化装置项目的成功交付提供有力保障。通过这些科学且全面的绩效评估，我们能够更好地引导太阳能海水淡化装置项目的持续改进，确保太阳能海水淡化装置项目目标的顺利达成。</w:t>
      </w:r>
    </w:p>
    <w:p>
      <w:pPr>
        <w:pStyle w:val="Heading2"/>
        <w:ind w:firstLine="560" w:firstLineChars="200"/>
        <w:rPr>
          <w:rFonts w:ascii="仿宋" w:eastAsia="仿宋" w:hAnsi="仿宋" w:cs="仿宋" w:hint="eastAsia"/>
          <w:sz w:val="28"/>
          <w:lang w:eastAsia="zh-CN"/>
        </w:rPr>
      </w:pPr>
      <w:bookmarkStart w:id="4" w:name="_Toc198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绩效评估是太阳能海水淡化装置项目中的关键环节，为确保太阳能海水淡化装置项目达到预期目标，我们采用了多层次、多维度的绩效评估方法。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海水淡化装置项目的战略目标对齐，确保每个决策和行动都与太阳能海水淡化装置项目整体目标保持一致。团队会定期召开战略对齐会议，审视当前工作与太阳能海水淡化装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海水淡化装置项目进度、质量、成本和风险等方面。这些指标通过数据收集和分析，为太阳能海水淡化装置项目管理团队提供了客观的评估依据。例如，我们通过太阳能海水淡化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太阳能海水淡化装置项目内部，还考虑了太阳能海水淡化装置项目对外部环境的影响。我们定期进行干系人满意度调查，以了解各利益相关方对太阳能海水淡化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这种多层次、多角度的绩效评估方法，使得我们能够全面了解太阳能海水淡化装置项目的运行状态，及时做出调整，确保太阳能海水淡化装置项目在不断变化的环境中保持稳健前行。</w:t>
      </w:r>
    </w:p>
    <w:p>
      <w:pPr>
        <w:pStyle w:val="Heading2"/>
        <w:ind w:firstLine="560" w:firstLineChars="200"/>
        <w:rPr>
          <w:rFonts w:ascii="仿宋" w:eastAsia="仿宋" w:hAnsi="仿宋" w:cs="仿宋" w:hint="eastAsia"/>
          <w:sz w:val="28"/>
          <w:lang w:eastAsia="zh-CN"/>
        </w:rPr>
      </w:pPr>
      <w:bookmarkStart w:id="5" w:name="_Toc2353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为了确保太阳能海水淡化装置项目的有效管理和不断优化，我们采用了精心设计的绩效评估周期。这个周期旨在实现灵活、实时和全面的评估，以适应太阳能海水淡化装置项目执行中的各种挑战。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能海水淡化装置项目的不同需求，分为短期、中期和长期。短期评估关注每个迭代或工作周期，以及时发现和解决当前任务中的问题。中期评估涵盖几个迭代，深入了解整体太阳能海水淡化装置项目的趋势和性能。长期评估则着眼于整个太阳能海水淡化装置项目阶段，确保太阳能海水淡化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能海水淡化装置项目管理工具和协作平台，团队成员能够随时更新和分享太阳能海水淡化装置项目数据。这种实时性的反馈机制使我们能够及时察觉潜在问题，快速调整，保持太阳能海水淡化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太阳能海水淡化装置项目的决策制定密不可分。每个周期的太阳能海水淡化装置项目回顾会议成为集体总结经验、识别问题深层次原因并找到创新解决方案的平台。这种定期的反思与调整机制使太阳能海水淡化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53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88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太阳能海水淡化装置项目的主要产品是XXXX，预计年产值为XXX万元。这一产品在市场中占据着重要的地位，其广泛的应用范围使得该太阳能海水淡化装置项目的市场前景非常广阔。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太阳能海水淡化装置项目的xxx产品作为重要的原材料之一，将在多个领域发挥关键作用。其在建筑、交通、能源等方面的广泛应用将为整个产业链提供强大的支持，形成产业协同效应。太阳能海水淡化装置项目的年产值XXX万XXX万XXX万万元不仅反映了其在市场上的巨大潜力，更预示着它对国民经济的积极贡献。这种关联度高、涉及面广的产业关系，使得该太阳能海水淡化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449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总征地面积为XXXX平方米，相当于约XX.XX亩，其中净用地面积为XXXX平方米，红线范围内相当于约XX.XX亩。这一用地规模充分考虑了太阳能海水淡化装置项目的建设需求，保障了太阳能海水淡化装置项目在合适的空间内得以充分发展。太阳能海水淡化装置项目规划的总建筑面积为XXXX平方米，其中主体工程建设占XXXX平方米，计容建筑面积达XXXX平方米。预计建筑工程的投资将达到XXXX万元，为太阳能海水淡化装置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计划购置的设备共计XXXX台（套），设备购置费用为XXXX万元。这一设备购置计划充分考虑到太阳能海水淡化装置项目的生产需求和技术要求，确保了太阳能海水淡化装置项目在生产运营中具备先进的技术装备和高效的生产能力。设备的合理配置将为太阳能海水淡化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计划总投资为XXXX万元，预计年实现营业收入为XXXX万元。这一产能规模的设定旨在确保太阳能海水淡化装置项目能够在投资与回报之间取得平衡，实现长期可持续的发展。太阳能海水淡化装置项目的总投资充分考虑到各个方面的需求，包括用地建设、设备购置等多个环节，以确保太阳能海水淡化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852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599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太阳能海水淡化装置项目的技术管理特点体现在其创新导向。通过引入最先进的技术趋势和解决方案，太阳能海水淡化装置项目致力于提升科技含量、提高质量和效率水平。这意味着我们将采用最新的工具和方法，确保太阳能海水淡化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海水淡化装置项目技术管理的显著特征。通过整合不同领域的技术资源，我们实现了跨学科的协同工作。这有助于优化技术架构，提高整体效能。此外，整合性策略还促进了不同技术团队之间的紧密沟通和高效合作，确保太阳能海水淡化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海水淡化装置项目所采用的技术。通过不断优化技术方案，太阳能海水淡化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海水淡化装置项目团队将在太阳能海水淡化装置项目初期识别可能的技术风险，并采取相应的预防和应对措施。通过建立健全的风险评估机制，太阳能海水淡化装置项目能够在实施过程中及时发现并解决潜在的技术问题，保障太阳能海水淡化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海水淡化装置项目中，技术将成为太阳能海水淡化装置项目成功的有力支持。这一深度剖析揭示了技术管理在太阳能海水淡化装置项目实施中的关键作用，为太阳能海水淡化装置项目的技术基础奠定了坚实的基础。</w:t>
      </w:r>
    </w:p>
    <w:p>
      <w:pPr>
        <w:pStyle w:val="Heading2"/>
        <w:ind w:firstLine="560" w:firstLineChars="200"/>
        <w:rPr>
          <w:rFonts w:ascii="仿宋" w:eastAsia="仿宋" w:hAnsi="仿宋" w:cs="仿宋" w:hint="eastAsia"/>
          <w:sz w:val="28"/>
          <w:lang w:eastAsia="zh-CN"/>
        </w:rPr>
      </w:pPr>
      <w:bookmarkStart w:id="11" w:name="_Toc6963"/>
      <w:r>
        <w:rPr>
          <w:rFonts w:ascii="仿宋" w:eastAsia="仿宋" w:hAnsi="仿宋" w:cs="仿宋" w:hint="eastAsia"/>
          <w:sz w:val="28"/>
          <w:lang w:eastAsia="zh-CN"/>
        </w:rPr>
        <w:t>(二)、太阳能海水淡化装置项目工艺技术设计方案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海水淡化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海水淡化装置项目将严格按照相关行业规范要求进行组织。通过有效控制产品质量，太阳能海水淡化装置项目将致力于为顾客提供优质的太阳能海水淡化装置项目产品和良好的服务。这体现了太阳能海水淡化装置项目对于生产活动合规性和质量标准的高度重视，为太阳能海水淡化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能海水淡化装置项目注重生态效益和清洁生产原则。太阳能海水淡化装置项目建设将紧密结合地方特色经济发展，与社会经济发展规划和区域环境保护规划方案相协调一致。通过与当地区域自然生态系统的结合，太阳能海水淡化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能海水淡化装置项目产品具有多样化的客户需求和个性化的特点。因此，太阳能海水淡化装置项目产品规格品种多样，且单批生产数量较小。为满足这一特点，太阳能海水淡化装置项目承办单位将建设先进的柔性制造生产线。通过广泛应用柔性制造技术，太阳能海水淡化装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太阳能海水淡化装置项目采用的技术具有较高的技术含量和自动化水平，处于国内先进水平。这一技术选用不仅体现了对生产效率、质量和环境友好性的高标准要求，同时为太阳能海水淡化装置项目的可持续发展奠定了坚实的基础。</w:t>
      </w:r>
    </w:p>
    <w:p>
      <w:pPr>
        <w:pStyle w:val="Heading2"/>
        <w:ind w:firstLine="560" w:firstLineChars="200"/>
        <w:rPr>
          <w:rFonts w:ascii="仿宋" w:eastAsia="仿宋" w:hAnsi="仿宋" w:cs="仿宋" w:hint="eastAsia"/>
          <w:sz w:val="28"/>
          <w:lang w:eastAsia="zh-CN"/>
        </w:rPr>
      </w:pPr>
      <w:bookmarkStart w:id="12" w:name="_Toc1519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为确保太阳能海水淡化装置项目的高效生产和技术实施，我们制定了一套精心设计的设备选型方案，以满足太阳能海水淡化装置项目生产、质量和环保的要求。该方案的主要特点如下：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太阳能海水淡化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针对太阳能海水淡化装置项目产品的多样性和小批量生产的特点，我们将建设柔性制造生产线。通过在设备选型中考虑柔性制造技术，可以灵活应对不同产品规格和生产需求，实现生产线的高度灵活性和适应性。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5526"/>
      <w:r>
        <w:rPr>
          <w:rFonts w:ascii="仿宋" w:eastAsia="仿宋" w:hAnsi="仿宋" w:cs="仿宋" w:hint="eastAsia"/>
          <w:sz w:val="28"/>
          <w:lang w:eastAsia="zh-CN"/>
        </w:rPr>
        <w:t>四、太阳能海水淡化装置项目文档管理</w:t>
      </w:r>
      <w:bookmarkEnd w:id="13"/>
    </w:p>
    <w:p>
      <w:pPr>
        <w:pStyle w:val="Heading2"/>
        <w:rPr>
          <w:rFonts w:ascii="仿宋" w:eastAsia="仿宋" w:hAnsi="仿宋" w:cs="仿宋" w:hint="eastAsia"/>
          <w:lang w:eastAsia="zh-CN"/>
        </w:rPr>
      </w:pPr>
      <w:bookmarkStart w:id="14" w:name="_Toc25593"/>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太阳能海水淡化装置项目高度重视文档的质量和准确性，以支持太阳能海水淡化装置项目的各项活动和决策。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文档的编制始于太阳能海水淡化装置项目计划的初期，我们制定了详细的文档编制计划，明确了每个文档的内容、格式和编写责任人。在太阳能海水淡化装置项目启动阶段，我们首先编制了太阳能海水淡化装置项目章程，明确定义了太阳能海水淡化装置项目的目标、范围、风险等关键要素。随后，太阳能海水淡化装置项目团队根据计划陆续编制了需求文档、设计文档、测试文档等各类文档，确保太阳能海水淡化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太阳能海水淡化装置项目管理中的重要环节，旨在确保太阳能海水淡化装置项目文档符合质量标准和太阳能海水淡化装置项目需求。在太阳能海水淡化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太阳能海水淡化装置项目相关利益方和专业领域的专家对文档进行独立审查。这有助于获取更全面、客观的反馈，确保太阳能海水淡化装置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太阳能海水淡化装置项目在文档编制与审查方面建立了严格的管理机制，通过规范的流程和多维度的审查，确保太阳能海水淡化装置项目文档的质量、准确性和可靠性，为太阳能海水淡化装置项目的顺利推进提供了有力支持。</w:t>
      </w:r>
    </w:p>
    <w:p>
      <w:pPr>
        <w:pStyle w:val="Heading2"/>
        <w:ind w:firstLine="560" w:firstLineChars="200"/>
        <w:rPr>
          <w:rFonts w:ascii="仿宋" w:eastAsia="仿宋" w:hAnsi="仿宋" w:cs="仿宋" w:hint="eastAsia"/>
          <w:sz w:val="28"/>
          <w:lang w:eastAsia="zh-CN"/>
        </w:rPr>
      </w:pPr>
      <w:bookmarkStart w:id="15" w:name="_Toc1507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在太阳能海水淡化装置项目中，我们致力于优化文档发布与分发过程，以确保信息的高效传递和团队间协作的顺畅进行。以下是我们采取的关键优化策略：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我们通过多渠道发布文档，包括电子邮件、太阳能海水淡化装置项目管理平台、内部网站等，以满足不同团队成员的偏好和需求。多渠道发布确保了信息的全面覆盖。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我们采用了精细的权限控制，确保只有授权人员可以访问敏感信息。这种安全措施保护了太阳能海水淡化装置项目文档的机密性，防止了未经授权的信息泄露。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9063"/>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太阳能海水淡化装置项目生命周期中一个至关重要的环节，直接关系到太阳能海水淡化装置项目信息的长期保存和历史记录的完整性。在太阳能海水淡化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6182"/>
      <w:r>
        <w:rPr>
          <w:rFonts w:ascii="仿宋" w:eastAsia="仿宋" w:hAnsi="仿宋" w:cs="仿宋" w:hint="eastAsia"/>
          <w:sz w:val="28"/>
          <w:lang w:eastAsia="zh-CN"/>
        </w:rPr>
        <w:t>五、太阳能海水淡化装置项目建设单位说明</w:t>
      </w:r>
      <w:bookmarkEnd w:id="17"/>
    </w:p>
    <w:p>
      <w:pPr>
        <w:pStyle w:val="Heading2"/>
        <w:rPr>
          <w:rFonts w:ascii="仿宋" w:eastAsia="仿宋" w:hAnsi="仿宋" w:cs="仿宋" w:hint="eastAsia"/>
          <w:lang w:eastAsia="zh-CN"/>
        </w:rPr>
      </w:pPr>
      <w:bookmarkStart w:id="18" w:name="_Toc7142"/>
      <w:r>
        <w:rPr>
          <w:rFonts w:ascii="仿宋" w:eastAsia="仿宋" w:hAnsi="仿宋" w:cs="仿宋" w:hint="eastAsia"/>
          <w:lang w:eastAsia="zh-CN"/>
        </w:rPr>
        <w:t>(一)、太阳能海水淡化装置项目承办单位基本情况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610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太阳能海水淡化装置项目承办单位的XXXX，我们着眼于实现可持续的经济效益。通过技术创新和解决方案的提供，公司预计在太阳能海水淡化装置项目执行期间将获得可观的收入增长。这一收入来源主要包括太阳能海水淡化装置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https://d.book118.com/987113161063006035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938EA"/>
    <w:rsid w:val="5C4938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11316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2024-01-29T04:29:00Z</dcterms:created>
  <dcterms:modified xsi:type="dcterms:W3CDTF">2024-01-29T04:30:11Z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1318EB0070E545FBA4EC323D0536B4B3_11</vt:lpwstr>
  </property>
  <property fmtid="{D5CDD505-2E9C-101B-9397-08002B2CF9AE}" pid="3" name="KSOProductBuildVer">
    <vt:lpwstr>2052-12.1.0.16250</vt:lpwstr>
  </property>
</Properties>
</file>