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MTV合成机项目规划设计纲要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9" w:history="1">
        <w:r>
          <w:rPr>
            <w:rFonts w:ascii="仿宋" w:eastAsia="仿宋" w:hAnsi="仿宋" w:cs="仿宋" w:hint="eastAsia"/>
            <w:lang w:eastAsia="zh-CN"/>
          </w:rPr>
          <w:t>概论</w:t>
        </w:r>
        <w:r>
          <w:tab/>
        </w:r>
        <w:r>
          <w:fldChar w:fldCharType="begin"/>
        </w:r>
        <w:r>
          <w:instrText xml:space="preserve"> PAGEREF _Toc17669 \h </w:instrText>
        </w:r>
        <w:r>
          <w:fldChar w:fldCharType="separate"/>
        </w:r>
        <w:r>
          <w:t>3</w:t>
        </w:r>
        <w:r>
          <w:fldChar w:fldCharType="end"/>
        </w:r>
      </w:hyperlink>
    </w:p>
    <w:p>
      <w:pPr>
        <w:pStyle w:val="TOC1"/>
        <w:tabs>
          <w:tab w:val="right" w:leader="dot" w:pos="8306"/>
        </w:tabs>
      </w:pPr>
      <w:hyperlink w:anchor="_Toc30152" w:history="1">
        <w:r>
          <w:rPr>
            <w:rFonts w:ascii="仿宋" w:eastAsia="仿宋" w:hAnsi="仿宋" w:cs="仿宋" w:hint="eastAsia"/>
            <w:lang w:eastAsia="zh-CN"/>
          </w:rPr>
          <w:t>一、MTV合成机项目建设单位说明</w:t>
        </w:r>
        <w:r>
          <w:tab/>
        </w:r>
        <w:r>
          <w:fldChar w:fldCharType="begin"/>
        </w:r>
        <w:r>
          <w:instrText xml:space="preserve"> PAGEREF _Toc30152 \h </w:instrText>
        </w:r>
        <w:r>
          <w:fldChar w:fldCharType="separate"/>
        </w:r>
        <w:r>
          <w:t>3</w:t>
        </w:r>
        <w:r>
          <w:fldChar w:fldCharType="end"/>
        </w:r>
      </w:hyperlink>
    </w:p>
    <w:p>
      <w:pPr>
        <w:pStyle w:val="TOC2"/>
        <w:tabs>
          <w:tab w:val="right" w:leader="dot" w:pos="8306"/>
        </w:tabs>
      </w:pPr>
      <w:hyperlink w:anchor="_Toc775" w:history="1">
        <w:r>
          <w:rPr>
            <w:rFonts w:ascii="仿宋" w:eastAsia="仿宋" w:hAnsi="仿宋" w:cs="仿宋" w:hint="eastAsia"/>
            <w:lang w:eastAsia="zh-CN"/>
          </w:rPr>
          <w:t>(一)、MTV合成机项目承办单位基本情况</w:t>
        </w:r>
        <w:r>
          <w:tab/>
        </w:r>
        <w:r>
          <w:fldChar w:fldCharType="begin"/>
        </w:r>
        <w:r>
          <w:instrText xml:space="preserve"> PAGEREF _Toc775 \h </w:instrText>
        </w:r>
        <w:r>
          <w:fldChar w:fldCharType="separate"/>
        </w:r>
        <w:r>
          <w:t>3</w:t>
        </w:r>
        <w:r>
          <w:fldChar w:fldCharType="end"/>
        </w:r>
      </w:hyperlink>
    </w:p>
    <w:p>
      <w:pPr>
        <w:pStyle w:val="TOC2"/>
        <w:tabs>
          <w:tab w:val="right" w:leader="dot" w:pos="8306"/>
        </w:tabs>
      </w:pPr>
      <w:hyperlink w:anchor="_Toc5988" w:history="1">
        <w:r>
          <w:rPr>
            <w:rFonts w:ascii="仿宋" w:eastAsia="仿宋" w:hAnsi="仿宋" w:cs="仿宋" w:hint="eastAsia"/>
            <w:lang w:eastAsia="zh-CN"/>
          </w:rPr>
          <w:t>(二)、公司经济效益分析</w:t>
        </w:r>
        <w:r>
          <w:tab/>
        </w:r>
        <w:r>
          <w:fldChar w:fldCharType="begin"/>
        </w:r>
        <w:r>
          <w:instrText xml:space="preserve"> PAGEREF _Toc5988 \h </w:instrText>
        </w:r>
        <w:r>
          <w:fldChar w:fldCharType="separate"/>
        </w:r>
        <w:r>
          <w:t>4</w:t>
        </w:r>
        <w:r>
          <w:fldChar w:fldCharType="end"/>
        </w:r>
      </w:hyperlink>
    </w:p>
    <w:p>
      <w:pPr>
        <w:pStyle w:val="TOC1"/>
        <w:tabs>
          <w:tab w:val="right" w:leader="dot" w:pos="8306"/>
        </w:tabs>
      </w:pPr>
      <w:hyperlink w:anchor="_Toc5612" w:history="1">
        <w:r>
          <w:rPr>
            <w:rFonts w:ascii="仿宋" w:eastAsia="仿宋" w:hAnsi="仿宋" w:cs="仿宋" w:hint="eastAsia"/>
            <w:lang w:eastAsia="zh-CN"/>
          </w:rPr>
          <w:t>二、MTV合成机项目概论</w:t>
        </w:r>
        <w:r>
          <w:tab/>
        </w:r>
        <w:r>
          <w:fldChar w:fldCharType="begin"/>
        </w:r>
        <w:r>
          <w:instrText xml:space="preserve"> PAGEREF _Toc5612 \h </w:instrText>
        </w:r>
        <w:r>
          <w:fldChar w:fldCharType="separate"/>
        </w:r>
        <w:r>
          <w:t>5</w:t>
        </w:r>
        <w:r>
          <w:fldChar w:fldCharType="end"/>
        </w:r>
      </w:hyperlink>
    </w:p>
    <w:p>
      <w:pPr>
        <w:pStyle w:val="TOC2"/>
        <w:tabs>
          <w:tab w:val="right" w:leader="dot" w:pos="8306"/>
        </w:tabs>
      </w:pPr>
      <w:hyperlink w:anchor="_Toc22442" w:history="1">
        <w:r>
          <w:rPr>
            <w:rFonts w:ascii="仿宋" w:eastAsia="仿宋" w:hAnsi="仿宋" w:cs="仿宋" w:hint="eastAsia"/>
            <w:lang w:eastAsia="zh-CN"/>
          </w:rPr>
          <w:t>(一)、MTV合成机项目概况</w:t>
        </w:r>
        <w:r>
          <w:tab/>
        </w:r>
        <w:r>
          <w:fldChar w:fldCharType="begin"/>
        </w:r>
        <w:r>
          <w:instrText xml:space="preserve"> PAGEREF _Toc22442 \h </w:instrText>
        </w:r>
        <w:r>
          <w:fldChar w:fldCharType="separate"/>
        </w:r>
        <w:r>
          <w:t>5</w:t>
        </w:r>
        <w:r>
          <w:fldChar w:fldCharType="end"/>
        </w:r>
      </w:hyperlink>
    </w:p>
    <w:p>
      <w:pPr>
        <w:pStyle w:val="TOC2"/>
        <w:tabs>
          <w:tab w:val="right" w:leader="dot" w:pos="8306"/>
        </w:tabs>
      </w:pPr>
      <w:hyperlink w:anchor="_Toc18913" w:history="1">
        <w:r>
          <w:rPr>
            <w:rFonts w:ascii="仿宋" w:eastAsia="仿宋" w:hAnsi="仿宋" w:cs="仿宋" w:hint="eastAsia"/>
            <w:lang w:eastAsia="zh-CN"/>
          </w:rPr>
          <w:t>(二)、MTV合成机项目目标</w:t>
        </w:r>
        <w:r>
          <w:tab/>
        </w:r>
        <w:r>
          <w:fldChar w:fldCharType="begin"/>
        </w:r>
        <w:r>
          <w:instrText xml:space="preserve"> PAGEREF _Toc18913 \h </w:instrText>
        </w:r>
        <w:r>
          <w:fldChar w:fldCharType="separate"/>
        </w:r>
        <w:r>
          <w:t>7</w:t>
        </w:r>
        <w:r>
          <w:fldChar w:fldCharType="end"/>
        </w:r>
      </w:hyperlink>
    </w:p>
    <w:p>
      <w:pPr>
        <w:pStyle w:val="TOC2"/>
        <w:tabs>
          <w:tab w:val="right" w:leader="dot" w:pos="8306"/>
        </w:tabs>
      </w:pPr>
      <w:hyperlink w:anchor="_Toc16026" w:history="1">
        <w:r>
          <w:rPr>
            <w:rFonts w:ascii="仿宋" w:eastAsia="仿宋" w:hAnsi="仿宋" w:cs="仿宋" w:hint="eastAsia"/>
            <w:lang w:eastAsia="zh-CN"/>
          </w:rPr>
          <w:t>(三)、MTV合成机项目提出的理由</w:t>
        </w:r>
        <w:r>
          <w:tab/>
        </w:r>
        <w:r>
          <w:fldChar w:fldCharType="begin"/>
        </w:r>
        <w:r>
          <w:instrText xml:space="preserve"> PAGEREF _Toc16026 \h </w:instrText>
        </w:r>
        <w:r>
          <w:fldChar w:fldCharType="separate"/>
        </w:r>
        <w:r>
          <w:t>8</w:t>
        </w:r>
        <w:r>
          <w:fldChar w:fldCharType="end"/>
        </w:r>
      </w:hyperlink>
    </w:p>
    <w:p>
      <w:pPr>
        <w:pStyle w:val="TOC2"/>
        <w:tabs>
          <w:tab w:val="right" w:leader="dot" w:pos="8306"/>
        </w:tabs>
      </w:pPr>
      <w:hyperlink w:anchor="_Toc26948" w:history="1">
        <w:r>
          <w:rPr>
            <w:rFonts w:ascii="仿宋" w:eastAsia="仿宋" w:hAnsi="仿宋" w:cs="仿宋" w:hint="eastAsia"/>
            <w:lang w:eastAsia="zh-CN"/>
          </w:rPr>
          <w:t>(四)、MTV合成机项目意义</w:t>
        </w:r>
        <w:r>
          <w:tab/>
        </w:r>
        <w:r>
          <w:fldChar w:fldCharType="begin"/>
        </w:r>
        <w:r>
          <w:instrText xml:space="preserve"> PAGEREF _Toc26948 \h </w:instrText>
        </w:r>
        <w:r>
          <w:fldChar w:fldCharType="separate"/>
        </w:r>
        <w:r>
          <w:t>9</w:t>
        </w:r>
        <w:r>
          <w:fldChar w:fldCharType="end"/>
        </w:r>
      </w:hyperlink>
    </w:p>
    <w:p>
      <w:pPr>
        <w:pStyle w:val="TOC2"/>
        <w:tabs>
          <w:tab w:val="right" w:leader="dot" w:pos="8306"/>
        </w:tabs>
      </w:pPr>
      <w:hyperlink w:anchor="_Toc19955" w:history="1">
        <w:r>
          <w:rPr>
            <w:rFonts w:ascii="仿宋" w:eastAsia="仿宋" w:hAnsi="仿宋" w:cs="仿宋" w:hint="eastAsia"/>
            <w:lang w:eastAsia="zh-CN"/>
          </w:rPr>
          <w:t>(五)、MTV合成机项目背景</w:t>
        </w:r>
        <w:r>
          <w:tab/>
        </w:r>
        <w:r>
          <w:fldChar w:fldCharType="begin"/>
        </w:r>
        <w:r>
          <w:instrText xml:space="preserve"> PAGEREF _Toc19955 \h </w:instrText>
        </w:r>
        <w:r>
          <w:fldChar w:fldCharType="separate"/>
        </w:r>
        <w:r>
          <w:t>10</w:t>
        </w:r>
        <w:r>
          <w:fldChar w:fldCharType="end"/>
        </w:r>
      </w:hyperlink>
    </w:p>
    <w:p>
      <w:pPr>
        <w:pStyle w:val="TOC1"/>
        <w:tabs>
          <w:tab w:val="right" w:leader="dot" w:pos="8306"/>
        </w:tabs>
      </w:pPr>
      <w:hyperlink w:anchor="_Toc13388" w:history="1">
        <w:r>
          <w:rPr>
            <w:rFonts w:ascii="仿宋" w:eastAsia="仿宋" w:hAnsi="仿宋" w:cs="仿宋" w:hint="eastAsia"/>
            <w:lang w:eastAsia="zh-CN"/>
          </w:rPr>
          <w:t>三、工艺说明</w:t>
        </w:r>
        <w:r>
          <w:tab/>
        </w:r>
        <w:r>
          <w:fldChar w:fldCharType="begin"/>
        </w:r>
        <w:r>
          <w:instrText xml:space="preserve"> PAGEREF _Toc13388 \h </w:instrText>
        </w:r>
        <w:r>
          <w:fldChar w:fldCharType="separate"/>
        </w:r>
        <w:r>
          <w:t>11</w:t>
        </w:r>
        <w:r>
          <w:fldChar w:fldCharType="end"/>
        </w:r>
      </w:hyperlink>
    </w:p>
    <w:p>
      <w:pPr>
        <w:pStyle w:val="TOC2"/>
        <w:tabs>
          <w:tab w:val="right" w:leader="dot" w:pos="8306"/>
        </w:tabs>
      </w:pPr>
      <w:hyperlink w:anchor="_Toc15550" w:history="1">
        <w:r>
          <w:rPr>
            <w:rFonts w:ascii="仿宋" w:eastAsia="仿宋" w:hAnsi="仿宋" w:cs="仿宋" w:hint="eastAsia"/>
            <w:lang w:eastAsia="zh-CN"/>
          </w:rPr>
          <w:t>(一)、技术管理特点</w:t>
        </w:r>
        <w:r>
          <w:tab/>
        </w:r>
        <w:r>
          <w:fldChar w:fldCharType="begin"/>
        </w:r>
        <w:r>
          <w:instrText xml:space="preserve"> PAGEREF _Toc15550 \h </w:instrText>
        </w:r>
        <w:r>
          <w:fldChar w:fldCharType="separate"/>
        </w:r>
        <w:r>
          <w:t>11</w:t>
        </w:r>
        <w:r>
          <w:fldChar w:fldCharType="end"/>
        </w:r>
      </w:hyperlink>
    </w:p>
    <w:p>
      <w:pPr>
        <w:pStyle w:val="TOC2"/>
        <w:tabs>
          <w:tab w:val="right" w:leader="dot" w:pos="8306"/>
        </w:tabs>
      </w:pPr>
      <w:hyperlink w:anchor="_Toc18146" w:history="1">
        <w:r>
          <w:rPr>
            <w:rFonts w:ascii="仿宋" w:eastAsia="仿宋" w:hAnsi="仿宋" w:cs="仿宋" w:hint="eastAsia"/>
            <w:lang w:eastAsia="zh-CN"/>
          </w:rPr>
          <w:t>(二)、MTV合成机项目工艺技术设计方案</w:t>
        </w:r>
        <w:r>
          <w:tab/>
        </w:r>
        <w:r>
          <w:fldChar w:fldCharType="begin"/>
        </w:r>
        <w:r>
          <w:instrText xml:space="preserve"> PAGEREF _Toc18146 \h </w:instrText>
        </w:r>
        <w:r>
          <w:fldChar w:fldCharType="separate"/>
        </w:r>
        <w:r>
          <w:t>12</w:t>
        </w:r>
        <w:r>
          <w:fldChar w:fldCharType="end"/>
        </w:r>
      </w:hyperlink>
    </w:p>
    <w:p>
      <w:pPr>
        <w:pStyle w:val="TOC2"/>
        <w:tabs>
          <w:tab w:val="right" w:leader="dot" w:pos="8306"/>
        </w:tabs>
      </w:pPr>
      <w:hyperlink w:anchor="_Toc31802" w:history="1">
        <w:r>
          <w:rPr>
            <w:rFonts w:ascii="仿宋" w:eastAsia="仿宋" w:hAnsi="仿宋" w:cs="仿宋" w:hint="eastAsia"/>
            <w:lang w:eastAsia="zh-CN"/>
          </w:rPr>
          <w:t>(三)、设备选型方案</w:t>
        </w:r>
        <w:r>
          <w:tab/>
        </w:r>
        <w:r>
          <w:fldChar w:fldCharType="begin"/>
        </w:r>
        <w:r>
          <w:instrText xml:space="preserve"> PAGEREF _Toc31802 \h </w:instrText>
        </w:r>
        <w:r>
          <w:fldChar w:fldCharType="separate"/>
        </w:r>
        <w:r>
          <w:t>14</w:t>
        </w:r>
        <w:r>
          <w:fldChar w:fldCharType="end"/>
        </w:r>
      </w:hyperlink>
    </w:p>
    <w:p>
      <w:pPr>
        <w:pStyle w:val="TOC1"/>
        <w:tabs>
          <w:tab w:val="right" w:leader="dot" w:pos="8306"/>
        </w:tabs>
      </w:pPr>
      <w:hyperlink w:anchor="_Toc26202" w:history="1">
        <w:r>
          <w:rPr>
            <w:rFonts w:ascii="仿宋" w:eastAsia="仿宋" w:hAnsi="仿宋" w:cs="仿宋" w:hint="eastAsia"/>
            <w:lang w:eastAsia="zh-CN"/>
          </w:rPr>
          <w:t>四、MTV合成机项目建设背景及必要性分析</w:t>
        </w:r>
        <w:r>
          <w:tab/>
        </w:r>
        <w:r>
          <w:fldChar w:fldCharType="begin"/>
        </w:r>
        <w:r>
          <w:instrText xml:space="preserve"> PAGEREF _Toc26202 \h </w:instrText>
        </w:r>
        <w:r>
          <w:fldChar w:fldCharType="separate"/>
        </w:r>
        <w:r>
          <w:t>15</w:t>
        </w:r>
        <w:r>
          <w:fldChar w:fldCharType="end"/>
        </w:r>
      </w:hyperlink>
    </w:p>
    <w:p>
      <w:pPr>
        <w:pStyle w:val="TOC2"/>
        <w:tabs>
          <w:tab w:val="right" w:leader="dot" w:pos="8306"/>
        </w:tabs>
      </w:pPr>
      <w:hyperlink w:anchor="_Toc14642" w:history="1">
        <w:r>
          <w:rPr>
            <w:rFonts w:ascii="仿宋" w:eastAsia="仿宋" w:hAnsi="仿宋" w:cs="仿宋" w:hint="eastAsia"/>
            <w:lang w:eastAsia="zh-CN"/>
          </w:rPr>
          <w:t>(一)、MTV合成机项目背景分析</w:t>
        </w:r>
        <w:r>
          <w:tab/>
        </w:r>
        <w:r>
          <w:fldChar w:fldCharType="begin"/>
        </w:r>
        <w:r>
          <w:instrText xml:space="preserve"> PAGEREF _Toc14642 \h </w:instrText>
        </w:r>
        <w:r>
          <w:fldChar w:fldCharType="separate"/>
        </w:r>
        <w:r>
          <w:t>15</w:t>
        </w:r>
        <w:r>
          <w:fldChar w:fldCharType="end"/>
        </w:r>
      </w:hyperlink>
    </w:p>
    <w:p>
      <w:pPr>
        <w:pStyle w:val="TOC2"/>
        <w:tabs>
          <w:tab w:val="right" w:leader="dot" w:pos="8306"/>
        </w:tabs>
      </w:pPr>
      <w:hyperlink w:anchor="_Toc15858" w:history="1">
        <w:r>
          <w:rPr>
            <w:rFonts w:ascii="仿宋" w:eastAsia="仿宋" w:hAnsi="仿宋" w:cs="仿宋" w:hint="eastAsia"/>
            <w:lang w:eastAsia="zh-CN"/>
          </w:rPr>
          <w:t>(二)、MTV合成机项目建设必要性分析</w:t>
        </w:r>
        <w:r>
          <w:tab/>
        </w:r>
        <w:r>
          <w:fldChar w:fldCharType="begin"/>
        </w:r>
        <w:r>
          <w:instrText xml:space="preserve"> PAGEREF _Toc15858 \h </w:instrText>
        </w:r>
        <w:r>
          <w:fldChar w:fldCharType="separate"/>
        </w:r>
        <w:r>
          <w:t>17</w:t>
        </w:r>
        <w:r>
          <w:fldChar w:fldCharType="end"/>
        </w:r>
      </w:hyperlink>
    </w:p>
    <w:p>
      <w:pPr>
        <w:pStyle w:val="TOC1"/>
        <w:tabs>
          <w:tab w:val="right" w:leader="dot" w:pos="8306"/>
        </w:tabs>
      </w:pPr>
      <w:hyperlink w:anchor="_Toc25864" w:history="1">
        <w:r>
          <w:rPr>
            <w:rFonts w:ascii="仿宋" w:eastAsia="仿宋" w:hAnsi="仿宋" w:cs="仿宋" w:hint="eastAsia"/>
            <w:lang w:eastAsia="zh-CN"/>
          </w:rPr>
          <w:t>五、产品规划分析</w:t>
        </w:r>
        <w:r>
          <w:tab/>
        </w:r>
        <w:r>
          <w:fldChar w:fldCharType="begin"/>
        </w:r>
        <w:r>
          <w:instrText xml:space="preserve"> PAGEREF _Toc25864 \h </w:instrText>
        </w:r>
        <w:r>
          <w:fldChar w:fldCharType="separate"/>
        </w:r>
        <w:r>
          <w:t>18</w:t>
        </w:r>
        <w:r>
          <w:fldChar w:fldCharType="end"/>
        </w:r>
      </w:hyperlink>
    </w:p>
    <w:p>
      <w:pPr>
        <w:pStyle w:val="TOC2"/>
        <w:tabs>
          <w:tab w:val="right" w:leader="dot" w:pos="8306"/>
        </w:tabs>
      </w:pPr>
      <w:hyperlink w:anchor="_Toc2108" w:history="1">
        <w:r>
          <w:rPr>
            <w:rFonts w:ascii="仿宋" w:eastAsia="仿宋" w:hAnsi="仿宋" w:cs="仿宋" w:hint="eastAsia"/>
            <w:lang w:eastAsia="zh-CN"/>
          </w:rPr>
          <w:t>(一)、产品规划</w:t>
        </w:r>
        <w:r>
          <w:tab/>
        </w:r>
        <w:r>
          <w:fldChar w:fldCharType="begin"/>
        </w:r>
        <w:r>
          <w:instrText xml:space="preserve"> PAGEREF _Toc2108 \h </w:instrText>
        </w:r>
        <w:r>
          <w:fldChar w:fldCharType="separate"/>
        </w:r>
        <w:r>
          <w:t>18</w:t>
        </w:r>
        <w:r>
          <w:fldChar w:fldCharType="end"/>
        </w:r>
      </w:hyperlink>
    </w:p>
    <w:p>
      <w:pPr>
        <w:pStyle w:val="TOC2"/>
        <w:tabs>
          <w:tab w:val="right" w:leader="dot" w:pos="8306"/>
        </w:tabs>
      </w:pPr>
      <w:hyperlink w:anchor="_Toc27629" w:history="1">
        <w:r>
          <w:rPr>
            <w:rFonts w:ascii="仿宋" w:eastAsia="仿宋" w:hAnsi="仿宋" w:cs="仿宋" w:hint="eastAsia"/>
            <w:lang w:eastAsia="zh-CN"/>
          </w:rPr>
          <w:t>(二)、建设规模</w:t>
        </w:r>
        <w:r>
          <w:tab/>
        </w:r>
        <w:r>
          <w:fldChar w:fldCharType="begin"/>
        </w:r>
        <w:r>
          <w:instrText xml:space="preserve"> PAGEREF _Toc27629 \h </w:instrText>
        </w:r>
        <w:r>
          <w:fldChar w:fldCharType="separate"/>
        </w:r>
        <w:r>
          <w:t>19</w:t>
        </w:r>
        <w:r>
          <w:fldChar w:fldCharType="end"/>
        </w:r>
      </w:hyperlink>
    </w:p>
    <w:p>
      <w:pPr>
        <w:pStyle w:val="TOC1"/>
        <w:tabs>
          <w:tab w:val="right" w:leader="dot" w:pos="8306"/>
        </w:tabs>
      </w:pPr>
      <w:hyperlink w:anchor="_Toc21725" w:history="1">
        <w:r>
          <w:rPr>
            <w:rFonts w:ascii="仿宋" w:eastAsia="仿宋" w:hAnsi="仿宋" w:cs="仿宋" w:hint="eastAsia"/>
            <w:lang w:eastAsia="zh-CN"/>
          </w:rPr>
          <w:t>六、MTV合成机项目危机管理</w:t>
        </w:r>
        <w:r>
          <w:tab/>
        </w:r>
        <w:r>
          <w:fldChar w:fldCharType="begin"/>
        </w:r>
        <w:r>
          <w:instrText xml:space="preserve"> PAGEREF _Toc21725 \h </w:instrText>
        </w:r>
        <w:r>
          <w:fldChar w:fldCharType="separate"/>
        </w:r>
        <w:r>
          <w:t>20</w:t>
        </w:r>
        <w:r>
          <w:fldChar w:fldCharType="end"/>
        </w:r>
      </w:hyperlink>
    </w:p>
    <w:p>
      <w:pPr>
        <w:pStyle w:val="TOC2"/>
        <w:tabs>
          <w:tab w:val="right" w:leader="dot" w:pos="8306"/>
        </w:tabs>
      </w:pPr>
      <w:hyperlink w:anchor="_Toc10798" w:history="1">
        <w:r>
          <w:rPr>
            <w:rFonts w:ascii="仿宋" w:eastAsia="仿宋" w:hAnsi="仿宋" w:cs="仿宋" w:hint="eastAsia"/>
            <w:lang w:eastAsia="zh-CN"/>
          </w:rPr>
          <w:t>(一)、危机预警与识别</w:t>
        </w:r>
        <w:r>
          <w:tab/>
        </w:r>
        <w:r>
          <w:fldChar w:fldCharType="begin"/>
        </w:r>
        <w:r>
          <w:instrText xml:space="preserve"> PAGEREF _Toc10798 \h </w:instrText>
        </w:r>
        <w:r>
          <w:fldChar w:fldCharType="separate"/>
        </w:r>
        <w:r>
          <w:t>20</w:t>
        </w:r>
        <w:r>
          <w:fldChar w:fldCharType="end"/>
        </w:r>
      </w:hyperlink>
    </w:p>
    <w:p>
      <w:pPr>
        <w:pStyle w:val="TOC2"/>
        <w:tabs>
          <w:tab w:val="right" w:leader="dot" w:pos="8306"/>
        </w:tabs>
      </w:pPr>
      <w:hyperlink w:anchor="_Toc21837" w:history="1">
        <w:r>
          <w:rPr>
            <w:rFonts w:ascii="仿宋" w:eastAsia="仿宋" w:hAnsi="仿宋" w:cs="仿宋" w:hint="eastAsia"/>
            <w:lang w:eastAsia="zh-CN"/>
          </w:rPr>
          <w:t>(二)、危机应对与恢复</w:t>
        </w:r>
        <w:r>
          <w:tab/>
        </w:r>
        <w:r>
          <w:fldChar w:fldCharType="begin"/>
        </w:r>
        <w:r>
          <w:instrText xml:space="preserve"> PAGEREF _Toc21837 \h </w:instrText>
        </w:r>
        <w:r>
          <w:fldChar w:fldCharType="separate"/>
        </w:r>
        <w:r>
          <w:t>21</w:t>
        </w:r>
        <w:r>
          <w:fldChar w:fldCharType="end"/>
        </w:r>
      </w:hyperlink>
    </w:p>
    <w:p>
      <w:pPr>
        <w:pStyle w:val="TOC1"/>
        <w:tabs>
          <w:tab w:val="right" w:leader="dot" w:pos="8306"/>
        </w:tabs>
      </w:pPr>
      <w:hyperlink w:anchor="_Toc113" w:history="1">
        <w:r>
          <w:rPr>
            <w:rFonts w:ascii="仿宋" w:eastAsia="仿宋" w:hAnsi="仿宋" w:cs="仿宋" w:hint="eastAsia"/>
            <w:lang w:eastAsia="zh-CN"/>
          </w:rPr>
          <w:t>七、MTV合成机项目创新与研发</w:t>
        </w:r>
        <w:r>
          <w:tab/>
        </w:r>
        <w:r>
          <w:fldChar w:fldCharType="begin"/>
        </w:r>
        <w:r>
          <w:instrText xml:space="preserve"> PAGEREF _Toc113 \h </w:instrText>
        </w:r>
        <w:r>
          <w:fldChar w:fldCharType="separate"/>
        </w:r>
        <w:r>
          <w:t>22</w:t>
        </w:r>
        <w:r>
          <w:fldChar w:fldCharType="end"/>
        </w:r>
      </w:hyperlink>
    </w:p>
    <w:p>
      <w:pPr>
        <w:pStyle w:val="TOC2"/>
        <w:tabs>
          <w:tab w:val="right" w:leader="dot" w:pos="8306"/>
        </w:tabs>
      </w:pPr>
      <w:hyperlink w:anchor="_Toc12401" w:history="1">
        <w:r>
          <w:rPr>
            <w:rFonts w:ascii="仿宋" w:eastAsia="仿宋" w:hAnsi="仿宋" w:cs="仿宋" w:hint="eastAsia"/>
            <w:lang w:eastAsia="zh-CN"/>
          </w:rPr>
          <w:t>(一)、创新策略与方向</w:t>
        </w:r>
        <w:r>
          <w:tab/>
        </w:r>
        <w:r>
          <w:fldChar w:fldCharType="begin"/>
        </w:r>
        <w:r>
          <w:instrText xml:space="preserve"> PAGEREF _Toc12401 \h </w:instrText>
        </w:r>
        <w:r>
          <w:fldChar w:fldCharType="separate"/>
        </w:r>
        <w:r>
          <w:t>22</w:t>
        </w:r>
        <w:r>
          <w:fldChar w:fldCharType="end"/>
        </w:r>
      </w:hyperlink>
    </w:p>
    <w:p>
      <w:pPr>
        <w:pStyle w:val="TOC2"/>
        <w:tabs>
          <w:tab w:val="right" w:leader="dot" w:pos="8306"/>
        </w:tabs>
      </w:pPr>
      <w:hyperlink w:anchor="_Toc10075" w:history="1">
        <w:r>
          <w:rPr>
            <w:rFonts w:ascii="仿宋" w:eastAsia="仿宋" w:hAnsi="仿宋" w:cs="仿宋" w:hint="eastAsia"/>
            <w:lang w:eastAsia="zh-CN"/>
          </w:rPr>
          <w:t>(二)、研发规划与投入</w:t>
        </w:r>
        <w:r>
          <w:tab/>
        </w:r>
        <w:r>
          <w:fldChar w:fldCharType="begin"/>
        </w:r>
        <w:r>
          <w:instrText xml:space="preserve"> PAGEREF _Toc10075 \h </w:instrText>
        </w:r>
        <w:r>
          <w:fldChar w:fldCharType="separate"/>
        </w:r>
        <w:r>
          <w:t>24</w:t>
        </w:r>
        <w:r>
          <w:fldChar w:fldCharType="end"/>
        </w:r>
      </w:hyperlink>
    </w:p>
    <w:p>
      <w:pPr>
        <w:pStyle w:val="TOC1"/>
        <w:tabs>
          <w:tab w:val="right" w:leader="dot" w:pos="8306"/>
        </w:tabs>
      </w:pPr>
      <w:hyperlink w:anchor="_Toc7250" w:history="1">
        <w:r>
          <w:rPr>
            <w:rFonts w:ascii="仿宋" w:eastAsia="仿宋" w:hAnsi="仿宋" w:cs="仿宋" w:hint="eastAsia"/>
            <w:lang w:eastAsia="zh-CN"/>
          </w:rPr>
          <w:t>八、MTV合成机项目投资规划</w:t>
        </w:r>
        <w:r>
          <w:tab/>
        </w:r>
        <w:r>
          <w:fldChar w:fldCharType="begin"/>
        </w:r>
        <w:r>
          <w:instrText xml:space="preserve"> PAGEREF _Toc7250 \h </w:instrText>
        </w:r>
        <w:r>
          <w:fldChar w:fldCharType="separate"/>
        </w:r>
        <w:r>
          <w:t>25</w:t>
        </w:r>
        <w:r>
          <w:fldChar w:fldCharType="end"/>
        </w:r>
      </w:hyperlink>
    </w:p>
    <w:p>
      <w:pPr>
        <w:pStyle w:val="TOC2"/>
        <w:tabs>
          <w:tab w:val="right" w:leader="dot" w:pos="8306"/>
        </w:tabs>
      </w:pPr>
      <w:hyperlink w:anchor="_Toc9469" w:history="1">
        <w:r>
          <w:rPr>
            <w:rFonts w:ascii="仿宋" w:eastAsia="仿宋" w:hAnsi="仿宋" w:cs="仿宋" w:hint="eastAsia"/>
            <w:lang w:eastAsia="zh-CN"/>
          </w:rPr>
          <w:t>(一)、MTV合成机项目总投资估算</w:t>
        </w:r>
        <w:r>
          <w:tab/>
        </w:r>
        <w:r>
          <w:fldChar w:fldCharType="begin"/>
        </w:r>
        <w:r>
          <w:instrText xml:space="preserve"> PAGEREF _Toc9469 \h </w:instrText>
        </w:r>
        <w:r>
          <w:fldChar w:fldCharType="separate"/>
        </w:r>
        <w:r>
          <w:t>25</w:t>
        </w:r>
        <w:r>
          <w:fldChar w:fldCharType="end"/>
        </w:r>
      </w:hyperlink>
    </w:p>
    <w:p>
      <w:pPr>
        <w:pStyle w:val="TOC2"/>
        <w:tabs>
          <w:tab w:val="right" w:leader="dot" w:pos="8306"/>
        </w:tabs>
      </w:pPr>
      <w:hyperlink w:anchor="_Toc13884" w:history="1">
        <w:r>
          <w:rPr>
            <w:rFonts w:ascii="仿宋" w:eastAsia="仿宋" w:hAnsi="仿宋" w:cs="仿宋" w:hint="eastAsia"/>
            <w:lang w:eastAsia="zh-CN"/>
          </w:rPr>
          <w:t>(二)、资金筹措</w:t>
        </w:r>
        <w:r>
          <w:tab/>
        </w:r>
        <w:r>
          <w:fldChar w:fldCharType="begin"/>
        </w:r>
        <w:r>
          <w:instrText xml:space="preserve"> PAGEREF _Toc13884 \h </w:instrText>
        </w:r>
        <w:r>
          <w:fldChar w:fldCharType="separate"/>
        </w:r>
        <w:r>
          <w:t>27</w:t>
        </w:r>
        <w:r>
          <w:fldChar w:fldCharType="end"/>
        </w:r>
      </w:hyperlink>
    </w:p>
    <w:p>
      <w:pPr>
        <w:pStyle w:val="TOC1"/>
        <w:tabs>
          <w:tab w:val="right" w:leader="dot" w:pos="8306"/>
        </w:tabs>
      </w:pPr>
      <w:hyperlink w:anchor="_Toc6893" w:history="1">
        <w:r>
          <w:rPr>
            <w:rFonts w:ascii="仿宋" w:eastAsia="仿宋" w:hAnsi="仿宋" w:cs="仿宋" w:hint="eastAsia"/>
            <w:lang w:eastAsia="zh-CN"/>
          </w:rPr>
          <w:t>九、MTV合成机项目环境影响分析</w:t>
        </w:r>
        <w:r>
          <w:tab/>
        </w:r>
        <w:r>
          <w:fldChar w:fldCharType="begin"/>
        </w:r>
        <w:r>
          <w:instrText xml:space="preserve"> PAGEREF _Toc6893 \h </w:instrText>
        </w:r>
        <w:r>
          <w:fldChar w:fldCharType="separate"/>
        </w:r>
        <w:r>
          <w:t>27</w:t>
        </w:r>
        <w:r>
          <w:fldChar w:fldCharType="end"/>
        </w:r>
      </w:hyperlink>
    </w:p>
    <w:p>
      <w:pPr>
        <w:pStyle w:val="TOC2"/>
        <w:tabs>
          <w:tab w:val="right" w:leader="dot" w:pos="8306"/>
        </w:tabs>
      </w:pPr>
      <w:hyperlink w:anchor="_Toc5375" w:history="1">
        <w:r>
          <w:rPr>
            <w:rFonts w:ascii="仿宋" w:eastAsia="仿宋" w:hAnsi="仿宋" w:cs="仿宋" w:hint="eastAsia"/>
            <w:lang w:eastAsia="zh-CN"/>
          </w:rPr>
          <w:t>(一)、建设区域环境质量现状</w:t>
        </w:r>
        <w:r>
          <w:tab/>
        </w:r>
        <w:r>
          <w:fldChar w:fldCharType="begin"/>
        </w:r>
        <w:r>
          <w:instrText xml:space="preserve"> PAGEREF _Toc5375 \h </w:instrText>
        </w:r>
        <w:r>
          <w:fldChar w:fldCharType="separate"/>
        </w:r>
        <w:r>
          <w:t>27</w:t>
        </w:r>
        <w:r>
          <w:fldChar w:fldCharType="end"/>
        </w:r>
      </w:hyperlink>
    </w:p>
    <w:p>
      <w:pPr>
        <w:pStyle w:val="TOC2"/>
        <w:tabs>
          <w:tab w:val="right" w:leader="dot" w:pos="8306"/>
        </w:tabs>
      </w:pPr>
      <w:hyperlink w:anchor="_Toc6659" w:history="1">
        <w:r>
          <w:rPr>
            <w:rFonts w:ascii="仿宋" w:eastAsia="仿宋" w:hAnsi="仿宋" w:cs="仿宋" w:hint="eastAsia"/>
            <w:lang w:eastAsia="zh-CN"/>
          </w:rPr>
          <w:t>(二)、建设期环境保护</w:t>
        </w:r>
        <w:r>
          <w:tab/>
        </w:r>
        <w:r>
          <w:fldChar w:fldCharType="begin"/>
        </w:r>
        <w:r>
          <w:instrText xml:space="preserve"> PAGEREF _Toc6659 \h </w:instrText>
        </w:r>
        <w:r>
          <w:fldChar w:fldCharType="separate"/>
        </w:r>
        <w:r>
          <w:t>29</w:t>
        </w:r>
        <w:r>
          <w:fldChar w:fldCharType="end"/>
        </w:r>
      </w:hyperlink>
    </w:p>
    <w:p>
      <w:pPr>
        <w:pStyle w:val="TOC2"/>
        <w:tabs>
          <w:tab w:val="right" w:leader="dot" w:pos="8306"/>
        </w:tabs>
      </w:pPr>
      <w:hyperlink w:anchor="_Toc11832" w:history="1">
        <w:r>
          <w:rPr>
            <w:rFonts w:ascii="仿宋" w:eastAsia="仿宋" w:hAnsi="仿宋" w:cs="仿宋" w:hint="eastAsia"/>
            <w:lang w:eastAsia="zh-CN"/>
          </w:rPr>
          <w:t>(三)、运营期环境保护</w:t>
        </w:r>
        <w:r>
          <w:tab/>
        </w:r>
        <w:r>
          <w:fldChar w:fldCharType="begin"/>
        </w:r>
        <w:r>
          <w:instrText xml:space="preserve"> PAGEREF _Toc11832 \h </w:instrText>
        </w:r>
        <w:r>
          <w:fldChar w:fldCharType="separate"/>
        </w:r>
        <w:r>
          <w:t>30</w:t>
        </w:r>
        <w:r>
          <w:fldChar w:fldCharType="end"/>
        </w:r>
      </w:hyperlink>
    </w:p>
    <w:p>
      <w:pPr>
        <w:pStyle w:val="TOC2"/>
        <w:tabs>
          <w:tab w:val="right" w:leader="dot" w:pos="8306"/>
        </w:tabs>
      </w:pPr>
      <w:hyperlink w:anchor="_Toc20744" w:history="1">
        <w:r>
          <w:rPr>
            <w:rFonts w:ascii="仿宋" w:eastAsia="仿宋" w:hAnsi="仿宋" w:cs="仿宋" w:hint="eastAsia"/>
            <w:lang w:eastAsia="zh-CN"/>
          </w:rPr>
          <w:t>(四)、MTV合成机项目建设对区域经济的影响</w:t>
        </w:r>
        <w:r>
          <w:tab/>
        </w:r>
        <w:r>
          <w:fldChar w:fldCharType="begin"/>
        </w:r>
        <w:r>
          <w:instrText xml:space="preserve"> PAGEREF _Toc20744 \h </w:instrText>
        </w:r>
        <w:r>
          <w:fldChar w:fldCharType="separate"/>
        </w:r>
        <w:r>
          <w:t>32</w:t>
        </w:r>
        <w:r>
          <w:fldChar w:fldCharType="end"/>
        </w:r>
      </w:hyperlink>
    </w:p>
    <w:p>
      <w:pPr>
        <w:pStyle w:val="TOC2"/>
        <w:tabs>
          <w:tab w:val="right" w:leader="dot" w:pos="8306"/>
        </w:tabs>
      </w:pPr>
      <w:hyperlink w:anchor="_Toc11966" w:history="1">
        <w:r>
          <w:rPr>
            <w:rFonts w:ascii="仿宋" w:eastAsia="仿宋" w:hAnsi="仿宋" w:cs="仿宋" w:hint="eastAsia"/>
            <w:lang w:eastAsia="zh-CN"/>
          </w:rPr>
          <w:t>(五)、废弃物处理</w:t>
        </w:r>
        <w:r>
          <w:tab/>
        </w:r>
        <w:r>
          <w:fldChar w:fldCharType="begin"/>
        </w:r>
        <w:r>
          <w:instrText xml:space="preserve"> PAGEREF _Toc11966 \h </w:instrText>
        </w:r>
        <w:r>
          <w:fldChar w:fldCharType="separate"/>
        </w:r>
        <w:r>
          <w:t>33</w:t>
        </w:r>
        <w:r>
          <w:fldChar w:fldCharType="end"/>
        </w:r>
      </w:hyperlink>
    </w:p>
    <w:p>
      <w:pPr>
        <w:pStyle w:val="TOC2"/>
        <w:tabs>
          <w:tab w:val="right" w:leader="dot" w:pos="8306"/>
        </w:tabs>
      </w:pPr>
      <w:hyperlink w:anchor="_Toc21980" w:history="1">
        <w:r>
          <w:rPr>
            <w:rFonts w:ascii="仿宋" w:eastAsia="仿宋" w:hAnsi="仿宋" w:cs="仿宋" w:hint="eastAsia"/>
            <w:lang w:eastAsia="zh-CN"/>
          </w:rPr>
          <w:t>(六)、特殊环境影响分析</w:t>
        </w:r>
        <w:r>
          <w:tab/>
        </w:r>
        <w:r>
          <w:fldChar w:fldCharType="begin"/>
        </w:r>
        <w:r>
          <w:instrText xml:space="preserve"> PAGEREF _Toc21980 \h </w:instrText>
        </w:r>
        <w:r>
          <w:fldChar w:fldCharType="separate"/>
        </w:r>
        <w:r>
          <w:t>35</w:t>
        </w:r>
        <w:r>
          <w:fldChar w:fldCharType="end"/>
        </w:r>
      </w:hyperlink>
    </w:p>
    <w:p>
      <w:pPr>
        <w:pStyle w:val="TOC2"/>
        <w:tabs>
          <w:tab w:val="right" w:leader="dot" w:pos="8306"/>
        </w:tabs>
      </w:pPr>
      <w:hyperlink w:anchor="_Toc10158" w:history="1">
        <w:r>
          <w:rPr>
            <w:rFonts w:ascii="仿宋" w:eastAsia="仿宋" w:hAnsi="仿宋" w:cs="仿宋" w:hint="eastAsia"/>
            <w:lang w:eastAsia="zh-CN"/>
          </w:rPr>
          <w:t>(七)、清洁生产</w:t>
        </w:r>
        <w:r>
          <w:tab/>
        </w:r>
        <w:r>
          <w:fldChar w:fldCharType="begin"/>
        </w:r>
        <w:r>
          <w:instrText xml:space="preserve"> PAGEREF _Toc10158 \h </w:instrText>
        </w:r>
        <w:r>
          <w:fldChar w:fldCharType="separate"/>
        </w:r>
        <w:r>
          <w:t>36</w:t>
        </w:r>
        <w:r>
          <w:fldChar w:fldCharType="end"/>
        </w:r>
      </w:hyperlink>
    </w:p>
    <w:p>
      <w:pPr>
        <w:pStyle w:val="TOC2"/>
        <w:tabs>
          <w:tab w:val="right" w:leader="dot" w:pos="8306"/>
        </w:tabs>
      </w:pPr>
      <w:hyperlink w:anchor="_Toc1253" w:history="1">
        <w:r>
          <w:rPr>
            <w:rFonts w:ascii="仿宋" w:eastAsia="仿宋" w:hAnsi="仿宋" w:cs="仿宋" w:hint="eastAsia"/>
            <w:lang w:eastAsia="zh-CN"/>
          </w:rPr>
          <w:t>(八)、环境保护综合评价</w:t>
        </w:r>
        <w:r>
          <w:tab/>
        </w:r>
        <w:r>
          <w:fldChar w:fldCharType="begin"/>
        </w:r>
        <w:r>
          <w:instrText xml:space="preserve"> PAGEREF _Toc1253 \h </w:instrText>
        </w:r>
        <w:r>
          <w:fldChar w:fldCharType="separate"/>
        </w:r>
        <w:r>
          <w:t>37</w:t>
        </w:r>
        <w:r>
          <w:fldChar w:fldCharType="end"/>
        </w:r>
      </w:hyperlink>
    </w:p>
    <w:p>
      <w:pPr>
        <w:pStyle w:val="TOC1"/>
        <w:tabs>
          <w:tab w:val="right" w:leader="dot" w:pos="8306"/>
        </w:tabs>
      </w:pPr>
      <w:hyperlink w:anchor="_Toc15533" w:history="1">
        <w:r>
          <w:rPr>
            <w:rFonts w:ascii="仿宋" w:eastAsia="仿宋" w:hAnsi="仿宋" w:cs="仿宋" w:hint="eastAsia"/>
            <w:lang w:eastAsia="zh-CN"/>
          </w:rPr>
          <w:t>十、生产安全保护</w:t>
        </w:r>
        <w:r>
          <w:tab/>
        </w:r>
        <w:r>
          <w:fldChar w:fldCharType="begin"/>
        </w:r>
        <w:r>
          <w:instrText xml:space="preserve"> PAGEREF _Toc15533 \h </w:instrText>
        </w:r>
        <w:r>
          <w:fldChar w:fldCharType="separate"/>
        </w:r>
        <w:r>
          <w:t>38</w:t>
        </w:r>
        <w:r>
          <w:fldChar w:fldCharType="end"/>
        </w:r>
      </w:hyperlink>
    </w:p>
    <w:p>
      <w:pPr>
        <w:pStyle w:val="TOC2"/>
        <w:tabs>
          <w:tab w:val="right" w:leader="dot" w:pos="8306"/>
        </w:tabs>
      </w:pPr>
      <w:hyperlink w:anchor="_Toc4283" w:history="1">
        <w:r>
          <w:rPr>
            <w:rFonts w:ascii="仿宋" w:eastAsia="仿宋" w:hAnsi="仿宋" w:cs="仿宋" w:hint="eastAsia"/>
            <w:lang w:eastAsia="zh-CN"/>
          </w:rPr>
          <w:t>(一)、消防安全</w:t>
        </w:r>
        <w:r>
          <w:tab/>
        </w:r>
        <w:r>
          <w:fldChar w:fldCharType="begin"/>
        </w:r>
        <w:r>
          <w:instrText xml:space="preserve"> PAGEREF _Toc4283 \h </w:instrText>
        </w:r>
        <w:r>
          <w:fldChar w:fldCharType="separate"/>
        </w:r>
        <w:r>
          <w:t>38</w:t>
        </w:r>
        <w:r>
          <w:fldChar w:fldCharType="end"/>
        </w:r>
      </w:hyperlink>
    </w:p>
    <w:p>
      <w:pPr>
        <w:pStyle w:val="TOC2"/>
        <w:tabs>
          <w:tab w:val="right" w:leader="dot" w:pos="8306"/>
        </w:tabs>
      </w:pPr>
      <w:hyperlink w:anchor="_Toc9556" w:history="1">
        <w:r>
          <w:rPr>
            <w:rFonts w:ascii="仿宋" w:eastAsia="仿宋" w:hAnsi="仿宋" w:cs="仿宋" w:hint="eastAsia"/>
            <w:lang w:eastAsia="zh-CN"/>
          </w:rPr>
          <w:t>(二)、防火防爆总图布置措施</w:t>
        </w:r>
        <w:r>
          <w:tab/>
        </w:r>
        <w:r>
          <w:fldChar w:fldCharType="begin"/>
        </w:r>
        <w:r>
          <w:instrText xml:space="preserve"> PAGEREF _Toc9556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57" w:history="1">
        <w:r>
          <w:rPr>
            <w:rFonts w:ascii="仿宋" w:eastAsia="仿宋" w:hAnsi="仿宋" w:cs="仿宋" w:hint="eastAsia"/>
            <w:lang w:eastAsia="zh-CN"/>
          </w:rPr>
          <w:t>(三)、自然灾害防范措施</w:t>
        </w:r>
        <w:r>
          <w:tab/>
        </w:r>
        <w:r>
          <w:fldChar w:fldCharType="begin"/>
        </w:r>
        <w:r>
          <w:instrText xml:space="preserve"> PAGEREF _Toc27757 \h </w:instrText>
        </w:r>
        <w:r>
          <w:fldChar w:fldCharType="separate"/>
        </w:r>
        <w:r>
          <w:t>40</w:t>
        </w:r>
        <w:r>
          <w:fldChar w:fldCharType="end"/>
        </w:r>
      </w:hyperlink>
    </w:p>
    <w:p>
      <w:pPr>
        <w:pStyle w:val="TOC2"/>
        <w:tabs>
          <w:tab w:val="right" w:leader="dot" w:pos="8306"/>
        </w:tabs>
      </w:pPr>
      <w:hyperlink w:anchor="_Toc8933" w:history="1">
        <w:r>
          <w:rPr>
            <w:rFonts w:ascii="仿宋" w:eastAsia="仿宋" w:hAnsi="仿宋" w:cs="仿宋" w:hint="eastAsia"/>
            <w:lang w:eastAsia="zh-CN"/>
          </w:rPr>
          <w:t>(四)、安全色及安全标志使用要求</w:t>
        </w:r>
        <w:r>
          <w:tab/>
        </w:r>
        <w:r>
          <w:fldChar w:fldCharType="begin"/>
        </w:r>
        <w:r>
          <w:instrText xml:space="preserve"> PAGEREF _Toc8933 \h </w:instrText>
        </w:r>
        <w:r>
          <w:fldChar w:fldCharType="separate"/>
        </w:r>
        <w:r>
          <w:t>41</w:t>
        </w:r>
        <w:r>
          <w:fldChar w:fldCharType="end"/>
        </w:r>
      </w:hyperlink>
    </w:p>
    <w:p>
      <w:pPr>
        <w:pStyle w:val="TOC2"/>
        <w:tabs>
          <w:tab w:val="right" w:leader="dot" w:pos="8306"/>
        </w:tabs>
      </w:pPr>
      <w:hyperlink w:anchor="_Toc19680" w:history="1">
        <w:r>
          <w:rPr>
            <w:rFonts w:ascii="仿宋" w:eastAsia="仿宋" w:hAnsi="仿宋" w:cs="仿宋" w:hint="eastAsia"/>
            <w:lang w:eastAsia="zh-CN"/>
          </w:rPr>
          <w:t>(五)、防尘防毒措施</w:t>
        </w:r>
        <w:r>
          <w:tab/>
        </w:r>
        <w:r>
          <w:fldChar w:fldCharType="begin"/>
        </w:r>
        <w:r>
          <w:instrText xml:space="preserve"> PAGEREF _Toc19680 \h </w:instrText>
        </w:r>
        <w:r>
          <w:fldChar w:fldCharType="separate"/>
        </w:r>
        <w:r>
          <w:t>42</w:t>
        </w:r>
        <w:r>
          <w:fldChar w:fldCharType="end"/>
        </w:r>
      </w:hyperlink>
    </w:p>
    <w:p>
      <w:pPr>
        <w:pStyle w:val="TOC2"/>
        <w:tabs>
          <w:tab w:val="right" w:leader="dot" w:pos="8306"/>
        </w:tabs>
      </w:pPr>
      <w:hyperlink w:anchor="_Toc21688" w:history="1">
        <w:r>
          <w:rPr>
            <w:rFonts w:ascii="仿宋" w:eastAsia="仿宋" w:hAnsi="仿宋" w:cs="仿宋" w:hint="eastAsia"/>
            <w:lang w:eastAsia="zh-CN"/>
          </w:rPr>
          <w:t>(六)、防静电、触电防护及防雷措施</w:t>
        </w:r>
        <w:r>
          <w:tab/>
        </w:r>
        <w:r>
          <w:fldChar w:fldCharType="begin"/>
        </w:r>
        <w:r>
          <w:instrText xml:space="preserve"> PAGEREF _Toc21688 \h </w:instrText>
        </w:r>
        <w:r>
          <w:fldChar w:fldCharType="separate"/>
        </w:r>
        <w:r>
          <w:t>43</w:t>
        </w:r>
        <w:r>
          <w:fldChar w:fldCharType="end"/>
        </w:r>
      </w:hyperlink>
    </w:p>
    <w:p>
      <w:pPr>
        <w:pStyle w:val="TOC2"/>
        <w:tabs>
          <w:tab w:val="right" w:leader="dot" w:pos="8306"/>
        </w:tabs>
      </w:pPr>
      <w:hyperlink w:anchor="_Toc8711" w:history="1">
        <w:r>
          <w:rPr>
            <w:rFonts w:ascii="仿宋" w:eastAsia="仿宋" w:hAnsi="仿宋" w:cs="仿宋" w:hint="eastAsia"/>
            <w:lang w:eastAsia="zh-CN"/>
          </w:rPr>
          <w:t>(七)、机械设备安全保障措施</w:t>
        </w:r>
        <w:r>
          <w:tab/>
        </w:r>
        <w:r>
          <w:fldChar w:fldCharType="begin"/>
        </w:r>
        <w:r>
          <w:instrText xml:space="preserve"> PAGEREF _Toc8711 \h </w:instrText>
        </w:r>
        <w:r>
          <w:fldChar w:fldCharType="separate"/>
        </w:r>
        <w:r>
          <w:t>45</w:t>
        </w:r>
        <w:r>
          <w:fldChar w:fldCharType="end"/>
        </w:r>
      </w:hyperlink>
    </w:p>
    <w:p>
      <w:pPr>
        <w:pStyle w:val="TOC1"/>
        <w:tabs>
          <w:tab w:val="right" w:leader="dot" w:pos="8306"/>
        </w:tabs>
      </w:pPr>
      <w:hyperlink w:anchor="_Toc26882" w:history="1">
        <w:r>
          <w:rPr>
            <w:rFonts w:ascii="仿宋" w:eastAsia="仿宋" w:hAnsi="仿宋" w:cs="仿宋" w:hint="eastAsia"/>
            <w:lang w:eastAsia="zh-CN"/>
          </w:rPr>
          <w:t>十一、MTV合成机项目人力资源培养与发展</w:t>
        </w:r>
        <w:r>
          <w:tab/>
        </w:r>
        <w:r>
          <w:fldChar w:fldCharType="begin"/>
        </w:r>
        <w:r>
          <w:instrText xml:space="preserve"> PAGEREF _Toc26882 \h </w:instrText>
        </w:r>
        <w:r>
          <w:fldChar w:fldCharType="separate"/>
        </w:r>
        <w:r>
          <w:t>46</w:t>
        </w:r>
        <w:r>
          <w:fldChar w:fldCharType="end"/>
        </w:r>
      </w:hyperlink>
    </w:p>
    <w:p>
      <w:pPr>
        <w:pStyle w:val="TOC2"/>
        <w:tabs>
          <w:tab w:val="right" w:leader="dot" w:pos="8306"/>
        </w:tabs>
      </w:pPr>
      <w:hyperlink w:anchor="_Toc12046" w:history="1">
        <w:r>
          <w:rPr>
            <w:rFonts w:ascii="仿宋" w:eastAsia="仿宋" w:hAnsi="仿宋" w:cs="仿宋" w:hint="eastAsia"/>
            <w:lang w:eastAsia="zh-CN"/>
          </w:rPr>
          <w:t>(一)、人才需求与规划</w:t>
        </w:r>
        <w:r>
          <w:tab/>
        </w:r>
        <w:r>
          <w:fldChar w:fldCharType="begin"/>
        </w:r>
        <w:r>
          <w:instrText xml:space="preserve"> PAGEREF _Toc12046 \h </w:instrText>
        </w:r>
        <w:r>
          <w:fldChar w:fldCharType="separate"/>
        </w:r>
        <w:r>
          <w:t>46</w:t>
        </w:r>
        <w:r>
          <w:fldChar w:fldCharType="end"/>
        </w:r>
      </w:hyperlink>
    </w:p>
    <w:p>
      <w:pPr>
        <w:pStyle w:val="TOC2"/>
        <w:tabs>
          <w:tab w:val="right" w:leader="dot" w:pos="8306"/>
        </w:tabs>
      </w:pPr>
      <w:hyperlink w:anchor="_Toc21730" w:history="1">
        <w:r>
          <w:rPr>
            <w:rFonts w:ascii="仿宋" w:eastAsia="仿宋" w:hAnsi="仿宋" w:cs="仿宋" w:hint="eastAsia"/>
            <w:lang w:eastAsia="zh-CN"/>
          </w:rPr>
          <w:t>(二)、培训与发展计划</w:t>
        </w:r>
        <w:r>
          <w:tab/>
        </w:r>
        <w:r>
          <w:fldChar w:fldCharType="begin"/>
        </w:r>
        <w:r>
          <w:instrText xml:space="preserve"> PAGEREF _Toc21730 \h </w:instrText>
        </w:r>
        <w:r>
          <w:fldChar w:fldCharType="separate"/>
        </w:r>
        <w:r>
          <w:t>46</w:t>
        </w:r>
        <w:r>
          <w:fldChar w:fldCharType="end"/>
        </w:r>
      </w:hyperlink>
    </w:p>
    <w:p>
      <w:pPr>
        <w:pStyle w:val="TOC1"/>
        <w:tabs>
          <w:tab w:val="right" w:leader="dot" w:pos="8306"/>
        </w:tabs>
      </w:pPr>
      <w:hyperlink w:anchor="_Toc24750" w:history="1">
        <w:r>
          <w:rPr>
            <w:rFonts w:ascii="仿宋" w:eastAsia="仿宋" w:hAnsi="仿宋" w:cs="仿宋" w:hint="eastAsia"/>
            <w:lang w:eastAsia="zh-CN"/>
          </w:rPr>
          <w:t>十二、MTV合成机项目社会影响</w:t>
        </w:r>
        <w:r>
          <w:tab/>
        </w:r>
        <w:r>
          <w:fldChar w:fldCharType="begin"/>
        </w:r>
        <w:r>
          <w:instrText xml:space="preserve"> PAGEREF _Toc24750 \h </w:instrText>
        </w:r>
        <w:r>
          <w:fldChar w:fldCharType="separate"/>
        </w:r>
        <w:r>
          <w:t>47</w:t>
        </w:r>
        <w:r>
          <w:fldChar w:fldCharType="end"/>
        </w:r>
      </w:hyperlink>
    </w:p>
    <w:p>
      <w:pPr>
        <w:pStyle w:val="TOC2"/>
        <w:tabs>
          <w:tab w:val="right" w:leader="dot" w:pos="8306"/>
        </w:tabs>
      </w:pPr>
      <w:hyperlink w:anchor="_Toc21984" w:history="1">
        <w:r>
          <w:rPr>
            <w:rFonts w:ascii="仿宋" w:eastAsia="仿宋" w:hAnsi="仿宋" w:cs="仿宋" w:hint="eastAsia"/>
            <w:lang w:eastAsia="zh-CN"/>
          </w:rPr>
          <w:t>(一)、社会责任与义务</w:t>
        </w:r>
        <w:r>
          <w:tab/>
        </w:r>
        <w:r>
          <w:fldChar w:fldCharType="begin"/>
        </w:r>
        <w:r>
          <w:instrText xml:space="preserve"> PAGEREF _Toc21984 \h </w:instrText>
        </w:r>
        <w:r>
          <w:fldChar w:fldCharType="separate"/>
        </w:r>
        <w:r>
          <w:t>47</w:t>
        </w:r>
        <w:r>
          <w:fldChar w:fldCharType="end"/>
        </w:r>
      </w:hyperlink>
    </w:p>
    <w:p>
      <w:pPr>
        <w:pStyle w:val="TOC2"/>
        <w:tabs>
          <w:tab w:val="right" w:leader="dot" w:pos="8306"/>
        </w:tabs>
      </w:pPr>
      <w:hyperlink w:anchor="_Toc15166" w:history="1">
        <w:r>
          <w:rPr>
            <w:rFonts w:ascii="仿宋" w:eastAsia="仿宋" w:hAnsi="仿宋" w:cs="仿宋" w:hint="eastAsia"/>
            <w:lang w:eastAsia="zh-CN"/>
          </w:rPr>
          <w:t>(二)、社会参与与沟通</w:t>
        </w:r>
        <w:r>
          <w:tab/>
        </w:r>
        <w:r>
          <w:fldChar w:fldCharType="begin"/>
        </w:r>
        <w:r>
          <w:instrText xml:space="preserve"> PAGEREF _Toc15166 \h </w:instrText>
        </w:r>
        <w:r>
          <w:fldChar w:fldCharType="separate"/>
        </w:r>
        <w:r>
          <w:t>48</w:t>
        </w:r>
        <w:r>
          <w:fldChar w:fldCharType="end"/>
        </w:r>
      </w:hyperlink>
    </w:p>
    <w:p>
      <w:pPr>
        <w:pStyle w:val="TOC1"/>
        <w:tabs>
          <w:tab w:val="right" w:leader="dot" w:pos="8306"/>
        </w:tabs>
      </w:pPr>
      <w:hyperlink w:anchor="_Toc20533" w:history="1">
        <w:r>
          <w:rPr>
            <w:rFonts w:ascii="仿宋" w:eastAsia="仿宋" w:hAnsi="仿宋" w:cs="仿宋" w:hint="eastAsia"/>
            <w:lang w:eastAsia="zh-CN"/>
          </w:rPr>
          <w:t>十三、质量管理体系</w:t>
        </w:r>
        <w:r>
          <w:tab/>
        </w:r>
        <w:r>
          <w:fldChar w:fldCharType="begin"/>
        </w:r>
        <w:r>
          <w:instrText xml:space="preserve"> PAGEREF _Toc20533 \h </w:instrText>
        </w:r>
        <w:r>
          <w:fldChar w:fldCharType="separate"/>
        </w:r>
        <w:r>
          <w:t>49</w:t>
        </w:r>
        <w:r>
          <w:fldChar w:fldCharType="end"/>
        </w:r>
      </w:hyperlink>
    </w:p>
    <w:p>
      <w:pPr>
        <w:pStyle w:val="TOC2"/>
        <w:tabs>
          <w:tab w:val="right" w:leader="dot" w:pos="8306"/>
        </w:tabs>
      </w:pPr>
      <w:hyperlink w:anchor="_Toc17990" w:history="1">
        <w:r>
          <w:rPr>
            <w:rFonts w:ascii="仿宋" w:eastAsia="仿宋" w:hAnsi="仿宋" w:cs="仿宋" w:hint="eastAsia"/>
            <w:lang w:eastAsia="zh-CN"/>
          </w:rPr>
          <w:t>(一)、质量目标与方针</w:t>
        </w:r>
        <w:r>
          <w:tab/>
        </w:r>
        <w:r>
          <w:fldChar w:fldCharType="begin"/>
        </w:r>
        <w:r>
          <w:instrText xml:space="preserve"> PAGEREF _Toc17990 \h </w:instrText>
        </w:r>
        <w:r>
          <w:fldChar w:fldCharType="separate"/>
        </w:r>
        <w:r>
          <w:t>49</w:t>
        </w:r>
        <w:r>
          <w:fldChar w:fldCharType="end"/>
        </w:r>
      </w:hyperlink>
    </w:p>
    <w:p>
      <w:pPr>
        <w:pStyle w:val="TOC2"/>
        <w:tabs>
          <w:tab w:val="right" w:leader="dot" w:pos="8306"/>
        </w:tabs>
      </w:pPr>
      <w:hyperlink w:anchor="_Toc30882" w:history="1">
        <w:r>
          <w:rPr>
            <w:rFonts w:ascii="仿宋" w:eastAsia="仿宋" w:hAnsi="仿宋" w:cs="仿宋" w:hint="eastAsia"/>
            <w:lang w:eastAsia="zh-CN"/>
          </w:rPr>
          <w:t>(二)、质量管理责任</w:t>
        </w:r>
        <w:r>
          <w:tab/>
        </w:r>
        <w:r>
          <w:fldChar w:fldCharType="begin"/>
        </w:r>
        <w:r>
          <w:instrText xml:space="preserve"> PAGEREF _Toc30882 \h </w:instrText>
        </w:r>
        <w:r>
          <w:fldChar w:fldCharType="separate"/>
        </w:r>
        <w:r>
          <w:t>50</w:t>
        </w:r>
        <w:r>
          <w:fldChar w:fldCharType="end"/>
        </w:r>
      </w:hyperlink>
    </w:p>
    <w:p>
      <w:pPr>
        <w:pStyle w:val="TOC2"/>
        <w:tabs>
          <w:tab w:val="right" w:leader="dot" w:pos="8306"/>
        </w:tabs>
      </w:pPr>
      <w:hyperlink w:anchor="_Toc18837" w:history="1">
        <w:r>
          <w:rPr>
            <w:rFonts w:ascii="仿宋" w:eastAsia="仿宋" w:hAnsi="仿宋" w:cs="仿宋" w:hint="eastAsia"/>
            <w:lang w:eastAsia="zh-CN"/>
          </w:rPr>
          <w:t>(三)、质量管理体系文件</w:t>
        </w:r>
        <w:r>
          <w:tab/>
        </w:r>
        <w:r>
          <w:fldChar w:fldCharType="begin"/>
        </w:r>
        <w:r>
          <w:instrText xml:space="preserve"> PAGEREF _Toc18837 \h </w:instrText>
        </w:r>
        <w:r>
          <w:fldChar w:fldCharType="separate"/>
        </w:r>
        <w:r>
          <w:t>51</w:t>
        </w:r>
        <w:r>
          <w:fldChar w:fldCharType="end"/>
        </w:r>
      </w:hyperlink>
    </w:p>
    <w:p>
      <w:pPr>
        <w:pStyle w:val="TOC2"/>
        <w:tabs>
          <w:tab w:val="right" w:leader="dot" w:pos="8306"/>
        </w:tabs>
      </w:pPr>
      <w:hyperlink w:anchor="_Toc28055" w:history="1">
        <w:r>
          <w:rPr>
            <w:rFonts w:ascii="仿宋" w:eastAsia="仿宋" w:hAnsi="仿宋" w:cs="仿宋" w:hint="eastAsia"/>
            <w:lang w:eastAsia="zh-CN"/>
          </w:rPr>
          <w:t>(四)、质量培训与教育</w:t>
        </w:r>
        <w:r>
          <w:tab/>
        </w:r>
        <w:r>
          <w:fldChar w:fldCharType="begin"/>
        </w:r>
        <w:r>
          <w:instrText xml:space="preserve"> PAGEREF _Toc28055 \h </w:instrText>
        </w:r>
        <w:r>
          <w:fldChar w:fldCharType="separate"/>
        </w:r>
        <w:r>
          <w:t>53</w:t>
        </w:r>
        <w:r>
          <w:fldChar w:fldCharType="end"/>
        </w:r>
      </w:hyperlink>
    </w:p>
    <w:p>
      <w:pPr>
        <w:pStyle w:val="TOC2"/>
        <w:tabs>
          <w:tab w:val="right" w:leader="dot" w:pos="8306"/>
        </w:tabs>
      </w:pPr>
      <w:hyperlink w:anchor="_Toc4144" w:history="1">
        <w:r>
          <w:rPr>
            <w:rFonts w:ascii="仿宋" w:eastAsia="仿宋" w:hAnsi="仿宋" w:cs="仿宋" w:hint="eastAsia"/>
            <w:lang w:eastAsia="zh-CN"/>
          </w:rPr>
          <w:t>(五)、质量审核与评价</w:t>
        </w:r>
        <w:r>
          <w:tab/>
        </w:r>
        <w:r>
          <w:fldChar w:fldCharType="begin"/>
        </w:r>
        <w:r>
          <w:instrText xml:space="preserve"> PAGEREF _Toc4144 \h </w:instrText>
        </w:r>
        <w:r>
          <w:fldChar w:fldCharType="separate"/>
        </w:r>
        <w:r>
          <w:t>54</w:t>
        </w:r>
        <w:r>
          <w:fldChar w:fldCharType="end"/>
        </w:r>
      </w:hyperlink>
    </w:p>
    <w:p>
      <w:pPr>
        <w:pStyle w:val="TOC2"/>
        <w:tabs>
          <w:tab w:val="right" w:leader="dot" w:pos="8306"/>
        </w:tabs>
      </w:pPr>
      <w:hyperlink w:anchor="_Toc17145" w:history="1">
        <w:r>
          <w:rPr>
            <w:rFonts w:ascii="仿宋" w:eastAsia="仿宋" w:hAnsi="仿宋" w:cs="仿宋" w:hint="eastAsia"/>
            <w:lang w:eastAsia="zh-CN"/>
          </w:rPr>
          <w:t>(六)、不符合与纠正措施</w:t>
        </w:r>
        <w:r>
          <w:tab/>
        </w:r>
        <w:r>
          <w:fldChar w:fldCharType="begin"/>
        </w:r>
        <w:r>
          <w:instrText xml:space="preserve"> PAGEREF _Toc17145 \h </w:instrText>
        </w:r>
        <w:r>
          <w:fldChar w:fldCharType="separate"/>
        </w:r>
        <w:r>
          <w:t>56</w:t>
        </w:r>
        <w:r>
          <w:fldChar w:fldCharType="end"/>
        </w:r>
      </w:hyperlink>
    </w:p>
    <w:p>
      <w:pPr>
        <w:pStyle w:val="TOC1"/>
        <w:tabs>
          <w:tab w:val="right" w:leader="dot" w:pos="8306"/>
        </w:tabs>
      </w:pPr>
      <w:hyperlink w:anchor="_Toc18324" w:history="1">
        <w:r>
          <w:rPr>
            <w:rFonts w:ascii="仿宋" w:eastAsia="仿宋" w:hAnsi="仿宋" w:cs="仿宋" w:hint="eastAsia"/>
            <w:lang w:eastAsia="zh-CN"/>
          </w:rPr>
          <w:t>十四、利益相关者分析与沟通计划</w:t>
        </w:r>
        <w:r>
          <w:tab/>
        </w:r>
        <w:r>
          <w:fldChar w:fldCharType="begin"/>
        </w:r>
        <w:r>
          <w:instrText xml:space="preserve"> PAGEREF _Toc18324 \h </w:instrText>
        </w:r>
        <w:r>
          <w:fldChar w:fldCharType="separate"/>
        </w:r>
        <w:r>
          <w:t>57</w:t>
        </w:r>
        <w:r>
          <w:fldChar w:fldCharType="end"/>
        </w:r>
      </w:hyperlink>
    </w:p>
    <w:p>
      <w:pPr>
        <w:pStyle w:val="TOC2"/>
        <w:tabs>
          <w:tab w:val="right" w:leader="dot" w:pos="8306"/>
        </w:tabs>
      </w:pPr>
      <w:hyperlink w:anchor="_Toc23762" w:history="1">
        <w:r>
          <w:rPr>
            <w:rFonts w:ascii="仿宋" w:eastAsia="仿宋" w:hAnsi="仿宋" w:cs="仿宋" w:hint="eastAsia"/>
            <w:lang w:eastAsia="zh-CN"/>
          </w:rPr>
          <w:t>(一)、利益相关者分析</w:t>
        </w:r>
        <w:r>
          <w:tab/>
        </w:r>
        <w:r>
          <w:fldChar w:fldCharType="begin"/>
        </w:r>
        <w:r>
          <w:instrText xml:space="preserve"> PAGEREF _Toc23762 \h </w:instrText>
        </w:r>
        <w:r>
          <w:fldChar w:fldCharType="separate"/>
        </w:r>
        <w:r>
          <w:t>57</w:t>
        </w:r>
        <w:r>
          <w:fldChar w:fldCharType="end"/>
        </w:r>
      </w:hyperlink>
    </w:p>
    <w:p>
      <w:pPr>
        <w:pStyle w:val="TOC2"/>
        <w:tabs>
          <w:tab w:val="right" w:leader="dot" w:pos="8306"/>
        </w:tabs>
      </w:pPr>
      <w:hyperlink w:anchor="_Toc1564" w:history="1">
        <w:r>
          <w:rPr>
            <w:rFonts w:ascii="仿宋" w:eastAsia="仿宋" w:hAnsi="仿宋" w:cs="仿宋" w:hint="eastAsia"/>
            <w:lang w:eastAsia="zh-CN"/>
          </w:rPr>
          <w:t>(二)、沟通计划</w:t>
        </w:r>
        <w:r>
          <w:tab/>
        </w:r>
        <w:r>
          <w:fldChar w:fldCharType="begin"/>
        </w:r>
        <w:r>
          <w:instrText xml:space="preserve"> PAGEREF _Toc1564 \h </w:instrText>
        </w:r>
        <w:r>
          <w:fldChar w:fldCharType="separate"/>
        </w:r>
        <w:r>
          <w:t>58</w:t>
        </w:r>
        <w:r>
          <w:fldChar w:fldCharType="end"/>
        </w:r>
      </w:hyperlink>
    </w:p>
    <w:p>
      <w:pPr>
        <w:pStyle w:val="TOC1"/>
        <w:tabs>
          <w:tab w:val="right" w:leader="dot" w:pos="8306"/>
        </w:tabs>
      </w:pPr>
      <w:hyperlink w:anchor="_Toc6307" w:history="1">
        <w:r>
          <w:rPr>
            <w:rFonts w:ascii="仿宋" w:eastAsia="仿宋" w:hAnsi="仿宋" w:cs="仿宋" w:hint="eastAsia"/>
            <w:lang w:eastAsia="zh-CN"/>
          </w:rPr>
          <w:t>十五、MTV合成机项目变更管理</w:t>
        </w:r>
        <w:r>
          <w:tab/>
        </w:r>
        <w:r>
          <w:fldChar w:fldCharType="begin"/>
        </w:r>
        <w:r>
          <w:instrText xml:space="preserve"> PAGEREF _Toc6307 \h </w:instrText>
        </w:r>
        <w:r>
          <w:fldChar w:fldCharType="separate"/>
        </w:r>
        <w:r>
          <w:t>59</w:t>
        </w:r>
        <w:r>
          <w:fldChar w:fldCharType="end"/>
        </w:r>
      </w:hyperlink>
    </w:p>
    <w:p>
      <w:pPr>
        <w:pStyle w:val="TOC2"/>
        <w:tabs>
          <w:tab w:val="right" w:leader="dot" w:pos="8306"/>
        </w:tabs>
      </w:pPr>
      <w:hyperlink w:anchor="_Toc6543" w:history="1">
        <w:r>
          <w:rPr>
            <w:rFonts w:ascii="仿宋" w:eastAsia="仿宋" w:hAnsi="仿宋" w:cs="仿宋" w:hint="eastAsia"/>
            <w:lang w:eastAsia="zh-CN"/>
          </w:rPr>
          <w:t>(一)、变更申请与评估</w:t>
        </w:r>
        <w:r>
          <w:tab/>
        </w:r>
        <w:r>
          <w:fldChar w:fldCharType="begin"/>
        </w:r>
        <w:r>
          <w:instrText xml:space="preserve"> PAGEREF _Toc6543 \h </w:instrText>
        </w:r>
        <w:r>
          <w:fldChar w:fldCharType="separate"/>
        </w:r>
        <w:r>
          <w:t>59</w:t>
        </w:r>
        <w:r>
          <w:fldChar w:fldCharType="end"/>
        </w:r>
      </w:hyperlink>
    </w:p>
    <w:p>
      <w:pPr>
        <w:pStyle w:val="TOC2"/>
        <w:tabs>
          <w:tab w:val="right" w:leader="dot" w:pos="8306"/>
        </w:tabs>
      </w:pPr>
      <w:hyperlink w:anchor="_Toc569" w:history="1">
        <w:r>
          <w:rPr>
            <w:rFonts w:ascii="仿宋" w:eastAsia="仿宋" w:hAnsi="仿宋" w:cs="仿宋" w:hint="eastAsia"/>
            <w:lang w:eastAsia="zh-CN"/>
          </w:rPr>
          <w:t>(二)、变更实施与控制</w:t>
        </w:r>
        <w:r>
          <w:tab/>
        </w:r>
        <w:r>
          <w:fldChar w:fldCharType="begin"/>
        </w:r>
        <w:r>
          <w:instrText xml:space="preserve"> PAGEREF _Toc569 \h </w:instrText>
        </w:r>
        <w:r>
          <w:fldChar w:fldCharType="separate"/>
        </w:r>
        <w:r>
          <w:t>59</w:t>
        </w:r>
        <w:r>
          <w:fldChar w:fldCharType="end"/>
        </w:r>
      </w:hyperlink>
    </w:p>
    <w:p>
      <w:pPr>
        <w:pStyle w:val="TOC1"/>
        <w:tabs>
          <w:tab w:val="right" w:leader="dot" w:pos="8306"/>
        </w:tabs>
      </w:pPr>
      <w:hyperlink w:anchor="_Toc1822" w:history="1">
        <w:r>
          <w:rPr>
            <w:rFonts w:ascii="仿宋" w:eastAsia="仿宋" w:hAnsi="仿宋" w:cs="仿宋" w:hint="eastAsia"/>
            <w:lang w:eastAsia="zh-CN"/>
          </w:rPr>
          <w:t>十六、营销与推广策略</w:t>
        </w:r>
        <w:r>
          <w:tab/>
        </w:r>
        <w:r>
          <w:fldChar w:fldCharType="begin"/>
        </w:r>
        <w:r>
          <w:instrText xml:space="preserve"> PAGEREF _Toc1822 \h </w:instrText>
        </w:r>
        <w:r>
          <w:fldChar w:fldCharType="separate"/>
        </w:r>
        <w:r>
          <w:t>60</w:t>
        </w:r>
        <w:r>
          <w:fldChar w:fldCharType="end"/>
        </w:r>
      </w:hyperlink>
    </w:p>
    <w:p>
      <w:pPr>
        <w:pStyle w:val="TOC2"/>
        <w:tabs>
          <w:tab w:val="right" w:leader="dot" w:pos="8306"/>
        </w:tabs>
      </w:pPr>
      <w:hyperlink w:anchor="_Toc30769" w:history="1">
        <w:r>
          <w:rPr>
            <w:rFonts w:ascii="仿宋" w:eastAsia="仿宋" w:hAnsi="仿宋" w:cs="仿宋" w:hint="eastAsia"/>
            <w:lang w:eastAsia="zh-CN"/>
          </w:rPr>
          <w:t>(一)、产品/服务定位与特点</w:t>
        </w:r>
        <w:r>
          <w:tab/>
        </w:r>
        <w:r>
          <w:fldChar w:fldCharType="begin"/>
        </w:r>
        <w:r>
          <w:instrText xml:space="preserve"> PAGEREF _Toc30769 \h </w:instrText>
        </w:r>
        <w:r>
          <w:fldChar w:fldCharType="separate"/>
        </w:r>
        <w:r>
          <w:t>60</w:t>
        </w:r>
        <w:r>
          <w:fldChar w:fldCharType="end"/>
        </w:r>
      </w:hyperlink>
    </w:p>
    <w:p>
      <w:pPr>
        <w:pStyle w:val="TOC2"/>
        <w:tabs>
          <w:tab w:val="right" w:leader="dot" w:pos="8306"/>
        </w:tabs>
      </w:pPr>
      <w:hyperlink w:anchor="_Toc12384" w:history="1">
        <w:r>
          <w:rPr>
            <w:rFonts w:ascii="仿宋" w:eastAsia="仿宋" w:hAnsi="仿宋" w:cs="仿宋" w:hint="eastAsia"/>
            <w:lang w:eastAsia="zh-CN"/>
          </w:rPr>
          <w:t>(二)、市场定位与竞争分析</w:t>
        </w:r>
        <w:r>
          <w:tab/>
        </w:r>
        <w:r>
          <w:fldChar w:fldCharType="begin"/>
        </w:r>
        <w:r>
          <w:instrText xml:space="preserve"> PAGEREF _Toc12384 \h </w:instrText>
        </w:r>
        <w:r>
          <w:fldChar w:fldCharType="separate"/>
        </w:r>
        <w:r>
          <w:t>61</w:t>
        </w:r>
        <w:r>
          <w:fldChar w:fldCharType="end"/>
        </w:r>
      </w:hyperlink>
    </w:p>
    <w:p>
      <w:pPr>
        <w:pStyle w:val="TOC2"/>
        <w:tabs>
          <w:tab w:val="right" w:leader="dot" w:pos="8306"/>
        </w:tabs>
      </w:pPr>
      <w:hyperlink w:anchor="_Toc1422" w:history="1">
        <w:r>
          <w:rPr>
            <w:rFonts w:ascii="仿宋" w:eastAsia="仿宋" w:hAnsi="仿宋" w:cs="仿宋" w:hint="eastAsia"/>
            <w:lang w:eastAsia="zh-CN"/>
          </w:rPr>
          <w:t>(三)、营销渠道与策略</w:t>
        </w:r>
        <w:r>
          <w:tab/>
        </w:r>
        <w:r>
          <w:fldChar w:fldCharType="begin"/>
        </w:r>
        <w:r>
          <w:instrText xml:space="preserve"> PAGEREF _Toc1422 \h </w:instrText>
        </w:r>
        <w:r>
          <w:fldChar w:fldCharType="separate"/>
        </w:r>
        <w:r>
          <w:t>63</w:t>
        </w:r>
        <w:r>
          <w:fldChar w:fldCharType="end"/>
        </w:r>
      </w:hyperlink>
    </w:p>
    <w:p>
      <w:pPr>
        <w:pStyle w:val="TOC2"/>
        <w:tabs>
          <w:tab w:val="right" w:leader="dot" w:pos="8306"/>
        </w:tabs>
      </w:pPr>
      <w:hyperlink w:anchor="_Toc27909" w:history="1">
        <w:r>
          <w:rPr>
            <w:rFonts w:ascii="仿宋" w:eastAsia="仿宋" w:hAnsi="仿宋" w:cs="仿宋" w:hint="eastAsia"/>
            <w:lang w:eastAsia="zh-CN"/>
          </w:rPr>
          <w:t>(四)、推广与宣传活动</w:t>
        </w:r>
        <w:r>
          <w:tab/>
        </w:r>
        <w:r>
          <w:fldChar w:fldCharType="begin"/>
        </w:r>
        <w:r>
          <w:instrText xml:space="preserve"> PAGEREF _Toc27909 \h </w:instrText>
        </w:r>
        <w:r>
          <w:fldChar w:fldCharType="separate"/>
        </w:r>
        <w:r>
          <w:t>64</w:t>
        </w:r>
        <w:r>
          <w:fldChar w:fldCharType="end"/>
        </w:r>
      </w:hyperlink>
    </w:p>
    <w:p>
      <w:pPr>
        <w:pStyle w:val="TOC1"/>
        <w:tabs>
          <w:tab w:val="right" w:leader="dot" w:pos="8306"/>
        </w:tabs>
      </w:pPr>
      <w:hyperlink w:anchor="_Toc8462" w:history="1">
        <w:r>
          <w:rPr>
            <w:rFonts w:ascii="仿宋" w:eastAsia="仿宋" w:hAnsi="仿宋" w:cs="仿宋" w:hint="eastAsia"/>
            <w:lang w:eastAsia="zh-CN"/>
          </w:rPr>
          <w:t>十七、风险识别与分类</w:t>
        </w:r>
        <w:r>
          <w:tab/>
        </w:r>
        <w:r>
          <w:fldChar w:fldCharType="begin"/>
        </w:r>
        <w:r>
          <w:instrText xml:space="preserve"> PAGEREF _Toc8462 \h </w:instrText>
        </w:r>
        <w:r>
          <w:fldChar w:fldCharType="separate"/>
        </w:r>
        <w:r>
          <w:t>69</w:t>
        </w:r>
        <w:r>
          <w:fldChar w:fldCharType="end"/>
        </w:r>
      </w:hyperlink>
    </w:p>
    <w:p>
      <w:pPr>
        <w:pStyle w:val="TOC2"/>
        <w:tabs>
          <w:tab w:val="right" w:leader="dot" w:pos="8306"/>
        </w:tabs>
      </w:pPr>
      <w:hyperlink w:anchor="_Toc10076" w:history="1">
        <w:r>
          <w:rPr>
            <w:rFonts w:ascii="仿宋" w:eastAsia="仿宋" w:hAnsi="仿宋" w:cs="仿宋" w:hint="eastAsia"/>
            <w:lang w:eastAsia="zh-CN"/>
          </w:rPr>
          <w:t>(一)、风险识别</w:t>
        </w:r>
        <w:r>
          <w:tab/>
        </w:r>
        <w:r>
          <w:fldChar w:fldCharType="begin"/>
        </w:r>
        <w:r>
          <w:instrText xml:space="preserve"> PAGEREF _Toc10076 \h </w:instrText>
        </w:r>
        <w:r>
          <w:fldChar w:fldCharType="separate"/>
        </w:r>
        <w:r>
          <w:t>69</w:t>
        </w:r>
        <w:r>
          <w:fldChar w:fldCharType="end"/>
        </w:r>
      </w:hyperlink>
    </w:p>
    <w:p>
      <w:pPr>
        <w:pStyle w:val="TOC2"/>
        <w:tabs>
          <w:tab w:val="right" w:leader="dot" w:pos="8306"/>
        </w:tabs>
      </w:pPr>
      <w:hyperlink w:anchor="_Toc18467" w:history="1">
        <w:r>
          <w:rPr>
            <w:rFonts w:ascii="仿宋" w:eastAsia="仿宋" w:hAnsi="仿宋" w:cs="仿宋" w:hint="eastAsia"/>
            <w:lang w:eastAsia="zh-CN"/>
          </w:rPr>
          <w:t>(二)、风险分类</w:t>
        </w:r>
        <w:r>
          <w:tab/>
        </w:r>
        <w:r>
          <w:fldChar w:fldCharType="begin"/>
        </w:r>
        <w:r>
          <w:instrText xml:space="preserve"> PAGEREF _Toc18467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52"/>
      <w:r>
        <w:rPr>
          <w:rFonts w:ascii="仿宋" w:eastAsia="仿宋" w:hAnsi="仿宋" w:cs="仿宋" w:hint="eastAsia"/>
          <w:sz w:val="28"/>
          <w:lang w:eastAsia="zh-CN"/>
        </w:rPr>
        <w:t>一、MTV合成机项目建设单位说明</w:t>
      </w:r>
      <w:bookmarkEnd w:id="2"/>
    </w:p>
    <w:p>
      <w:pPr>
        <w:pStyle w:val="Heading2"/>
        <w:rPr>
          <w:rFonts w:ascii="仿宋" w:eastAsia="仿宋" w:hAnsi="仿宋" w:cs="仿宋" w:hint="eastAsia"/>
          <w:lang w:eastAsia="zh-CN"/>
        </w:rPr>
      </w:pPr>
      <w:bookmarkStart w:id="3" w:name="_Toc775"/>
      <w:r>
        <w:rPr>
          <w:rFonts w:ascii="仿宋" w:eastAsia="仿宋" w:hAnsi="仿宋" w:cs="仿宋" w:hint="eastAsia"/>
          <w:lang w:eastAsia="zh-CN"/>
        </w:rPr>
        <w:t>(一)、MTV合成机项目承办单位基本情况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98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MTV合成机项目承办单位的XXXX，我们着眼于实现可持续的经济效益。通过技术创新和解决方案的提供，公司预计在MTV合成机项目执行期间将获得可观的收入增长。这一收入来源主要包括MTV合成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同时，我们注重成本控制和效率提升，以确保MTV合成机项目的可持续盈利。透过精细的管理和资源优化，公司期望实现MTV合成机项目利润最大化。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MTV合成机项目实施进行全面的投资评估，包括MTV合成机项目启动阶段的资金投入和后续运营成本。通过对MTV合成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MTV合成机项目实施过程中具备足够的资金流动性，公司将进行详尽的现金流分析。这包括资金需求的合理预测、MTV合成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612"/>
      <w:r>
        <w:rPr>
          <w:rFonts w:ascii="仿宋" w:eastAsia="仿宋" w:hAnsi="仿宋" w:cs="仿宋" w:hint="eastAsia"/>
          <w:sz w:val="28"/>
          <w:lang w:eastAsia="zh-CN"/>
        </w:rPr>
        <w:t>二、MTV合成机项目概论</w:t>
      </w:r>
      <w:bookmarkEnd w:id="5"/>
    </w:p>
    <w:p>
      <w:pPr>
        <w:pStyle w:val="Heading2"/>
        <w:rPr>
          <w:rFonts w:ascii="仿宋" w:eastAsia="仿宋" w:hAnsi="仿宋" w:cs="仿宋" w:hint="eastAsia"/>
          <w:lang w:eastAsia="zh-CN"/>
        </w:rPr>
      </w:pPr>
      <w:bookmarkStart w:id="6" w:name="_Toc22442"/>
      <w:r>
        <w:rPr>
          <w:rFonts w:ascii="仿宋" w:eastAsia="仿宋" w:hAnsi="仿宋" w:cs="仿宋" w:hint="eastAsia"/>
          <w:lang w:eastAsia="zh-CN"/>
        </w:rPr>
        <w:t>(一)、MTV合成机项目概况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起源追溯至对市场的深入洞察。市场的不断演变与变革为MTV合成机项目提供了难得的机遇。当前市场存在的需求缺口和变革的大环境共同构成了MTV合成机项目的背景。这个MTV合成机项目旨在充分利用市场机遇，填补行业中尚未满足的需求，为客户提供全新的解决方案。市场的变革和需求的增长使得这个MTV合成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MTV合成机项目名称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正式命名为MTV合成机。这个名称不仅仅是一个标识，更代表了MTV合成机项目的核心理念和愿景。它蕴含着MTV合成机项目所要解决问题的关键字，具有强烈的表达和辨识度，为MTV合成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MTV合成机项目目标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核心目标是提供一种全新、高效的解决方案，满足客户日益增长的需求。MTV合成机项目追求的不仅仅是满足市场需求，更是在市场中获得卓越的竞争优势。通过不断提升产品或服务的质量和创新水平，MTV合成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MTV合成机项目范围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全面涵盖了产品研发、制造、市场推广和售后服务，确保从产品设计到最终用户体验的全方位关注。这一全面的MTV合成机项目范围是为了确保MTV合成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MTV合成机项目时间表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MTV合成机项目计划在未来18个月内完成，包括研发、测试、市场试点和正式推出等不同阶段。这个时间表的合理设计是为了确保MTV合成机项目各个阶段的顺利推进，以便按时交付高质量的成果。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MTV合成机项目预算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MTV合成机项目总预算估算为XX百万美元，主要分配在研发、市场推广、人员培训和运营等方面。这一充足的预算为MTV合成机项目提供了充足的资源，确保MTV合成机项目在各个方面都能取得优异的表现。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MTV合成机项目风险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MTV合成机项目可能面临的风险包括市场接受度低、技术难题、竞争激烈等。MTV合成机项目团队已经制定了相应的风险应对计划，通过前瞻性的风险管理，确保MTV合成机项目在面对不确定性时能够迅速做出应对。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MTV合成机项目团队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MTV合成机项目汇聚了一支经验丰富、多领域专业素养的核心团队，确保MTV合成机项目在各个方面都能拥有高水平的执行力。团队的协同作战是MTV合成机项目成功的关键因素之一。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MTV合成机项目背景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MTV合成机项目的背景根植于市场对更高效、创新产品的渴望，同时也受到科技发展对行业格局的深刻改变的影响。这为MTV合成机项目提供了广阔的发展空间和市场需求。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MTV合成机项目现状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截至目前，MTV合成机项目已完成市场调研和技术验证，取得了初步的成功。这为MTV合成机项目在未来的发展奠定了坚实的基础，为更远大的目标打下了坚实的基石。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913"/>
      <w:r>
        <w:rPr>
          <w:rFonts w:ascii="仿宋" w:eastAsia="仿宋" w:hAnsi="仿宋" w:cs="仿宋" w:hint="eastAsia"/>
          <w:sz w:val="28"/>
          <w:lang w:eastAsia="zh-CN"/>
        </w:rPr>
        <w:t>(二)、MTV合成机项目目标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keyword》MTV合成机项目首要业务目标是在市场中占据有利地位，实现产品/服务的成功推广和销售。通过不断提升产品质量、创新性，MTV合成机项目追求成为行业中的领导者，赢得更多客户的青睐。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在科技迅速发展的时代，MTV合成机项目着眼于技术创新。通过持续的研发和技术升级，MTV合成机项目旨在推出更具创新性的产品或服务，以满足市场对新鲜、先进解决方案的需求。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为了建立可持续的客户关系，MTV合成机项目设定了客户满意度目标。通过提供卓越的产品质量和优质的客户服务，MTV合成机项目追求赢得客户的信任和忠诚度，确保他们的满意度达到行业领先水平。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MTV合成机项目注重社会责任和可持续发展。通过实施环保、社会责任MTV合成机项目，MTV合成机项目致力于在经济发展的同时保护环境，促进社会公平，实现可持续经营。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MTV合成机项目的团队是实现目标的核心驱动力。因此，MTV合成机项目设定了团队发展目标，包括提升团队成员的专业技能、培养领导力，以及搭建协同高效的团队工作氛围。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026"/>
      <w:r>
        <w:rPr>
          <w:rFonts w:ascii="仿宋" w:eastAsia="仿宋" w:hAnsi="仿宋" w:cs="仿宋" w:hint="eastAsia"/>
          <w:sz w:val="28"/>
          <w:lang w:eastAsia="zh-CN"/>
        </w:rPr>
        <w:t>(三)、MTV合成机项目提出的理由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MTV合成机项目提出的理由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源于对市场机遇的深刻洞察。当前市场中存在的需求缺口和行业发展趋势表明，有巨大的商业机会等待被开发。通过准确捕捉市场机遇，MTV合成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理念基于对技术创新的信仰。通过持续的研发和技术投入，MTV合成机项目有望推出更具创新性的产品或服务。在科技飞速发展的当下，MTV合成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是为了增强企业的行业竞争力。通过提升产品或服务的质量和独特性，MTV合成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响应了消费者需求的变化。随着社会和科技的不断发展，消费者对产品和服务的需求也在发生变化。通过深入了解并及时回应消费者的新需求，MTV合成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MTV合成机项目的提出是企业战略发展规划的一部分。在面对日益激烈的市场竞争和不断变化的商业环境中，MTV合成机项目作为企业战略的一环，旨在为企业开辟新的增长领域，巩固企业在行业中的地位。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不仅仅是基于商业考量，还注重社会责任。通过推出环保、社会责任等方面的MTV合成机项目，MTV合成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MTV合成机项目的提出反映了对利益相关者期望的关注。包括客户、员工、投资者等利益相关者在企业发展中都有着各自的期望，MTV合成机项目力求在满足这些期望的同时，取得更大的共赢。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948"/>
      <w:r>
        <w:rPr>
          <w:rFonts w:ascii="仿宋" w:eastAsia="仿宋" w:hAnsi="仿宋" w:cs="仿宋" w:hint="eastAsia"/>
          <w:sz w:val="28"/>
          <w:lang w:eastAsia="zh-CN"/>
        </w:rPr>
        <w:t>(四)、MTV合成机项目意义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在实施MTV合成机项目的过程中，我们不仅仅是在追逐商业成功，更是为企业和社会的多个层面创造了深远的意义。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首要意义在于提升企业的市场竞争力。通过持续的创新和对产品质量的高标准要求，MTV合成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TV合成机项目的推进将促使行业技术水平的提升。通过引入先进技术和创新性解决方案，MTV合成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MTV合成机项目不仅创造了大量就业机会，提高了就业水平，还注重社会责任和环保。通过参与社会公益事业和推动环保MTV合成机项目，MTV合成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综合而言，MTV合成机项目意义重大，不仅推动了企业的发展，也为行业和社会的进步贡献了积极力量。这是一个全面而深刻的影响，将在未来产生可持续的正面效应。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955"/>
      <w:r>
        <w:rPr>
          <w:rFonts w:ascii="仿宋" w:eastAsia="仿宋" w:hAnsi="仿宋" w:cs="仿宋" w:hint="eastAsia"/>
          <w:sz w:val="28"/>
          <w:lang w:eastAsia="zh-CN"/>
        </w:rPr>
        <w:t>(五)、MTV合成机项目背景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在当今迅猛发展的商业环境中，MTV合成机项目的动因根植于对多方面因素的审慎考量。这个MTV合成机项目的提出并非孤立的决策，而是对企业所处背景深入思考的产物。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市场的不断演变是MTV合成机项目背后的首要原因。科技的迅速发展和全球市场的快速变化使得企业必须灵活应对。MTV合成机项目应运而生，旨在通过创新性的解决方案迎合市场的多变需求，赢得竞争中的先机。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竞争的激烈程度也是MTV合成机项目背景中不可忽视的一环。企业需要在激烈竞争中脱颖而出，为此，MTV合成机项目致力于打破常规，提供独特的价值主张，以吸引客户并确保市场份额的增长。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技术的迅速发展为企业带来了机遇与挑战。作为MTV合成机项目启动的背景之一，对新兴技术的应用将有助于提升企业的技术水平，使其在不断演进的商业环境中保持竞争优势。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此外，社会对企业责任的期望也在逐渐升高。MTV合成机项目充分融入了社会责任的理念，通过可持续经营和社会公益MTV合成机项目，企图为社会贡献一份力量，在商业成功的同时关注社会价值。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38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55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技术管理特点体现在其创新导向。通过引入最先进的技术趋势和解决方案，MTV合成机项目致力于提升科技含量、提高质量和效率水平。这意味着我们将采用最新的工具和方法，确保MTV合成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TV合成机项目技术管理的显著特征。通过整合不同领域的技术资源，我们实现了跨学科的协同工作。这有助于优化技术架构，提高整体效能。此外，整合性策略还促进了不同技术团队之间的紧密沟通和高效合作，确保MTV合成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TV合成机项目所采用的技术。通过不断优化技术方案，MTV合成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TV合成机项目团队将在MTV合成机项目初期识别可能的技术风险，并采取相应的预防和应对措施。通过建立健全的风险评估机制，MTV合成机项目能够在实施过程中及时发现并解决潜在的技术问题，保障MTV合成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TV合成机项目中，技术将成为MTV合成机项目成功的有力支持。这一深度剖析揭示了技术管理在MTV合成机项目实施中的关键作用，为MTV合成机项目的技术基础奠定了坚实的基础。</w:t>
      </w:r>
    </w:p>
    <w:p>
      <w:pPr>
        <w:pStyle w:val="Heading2"/>
        <w:ind w:firstLine="560" w:firstLineChars="200"/>
        <w:rPr>
          <w:rFonts w:ascii="仿宋" w:eastAsia="仿宋" w:hAnsi="仿宋" w:cs="仿宋" w:hint="eastAsia"/>
          <w:sz w:val="28"/>
          <w:lang w:eastAsia="zh-CN"/>
        </w:rPr>
      </w:pPr>
      <w:bookmarkStart w:id="13" w:name="_Toc18146"/>
      <w:r>
        <w:rPr>
          <w:rFonts w:ascii="仿宋" w:eastAsia="仿宋" w:hAnsi="仿宋" w:cs="仿宋" w:hint="eastAsia"/>
          <w:sz w:val="28"/>
          <w:lang w:eastAsia="zh-CN"/>
        </w:rPr>
        <w:t>(二)、MTV合成机项目工艺技术设计方案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TV合成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MTV合成机项目将严格按照相关行业规范要求进行组织。通过有效控制产品质量，MTV合成机项目将致力于为顾客提供优质的MTV合成机项目产品和良好的服务。这体现了MTV合成机项目对于生产活动合规性和质量标准的高度重视，为MTV合成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TV合成机项目注重生态效益和清洁生产原则。MTV合成机项目建设将紧密结合地方特色经济发展，与社会经济发展规划和区域环境保护规划方案相协调一致。通过与当地区域自然生态系统的结合，MTV合成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MTV合成机项目产品具有多样化的客户需求和个性化的特点。因此，MTV合成机项目产品规格品种多样，且单批生产数量较小。为满足这一特点，MTV合成机项目承办单位将建设先进的柔性制造生产线。通过广泛应用柔性制造技术，MTV合成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MTV合成机项目采用的技术具有较高的技术含量和自动化水平，处于国内先进水平。这一技术选用不仅体现了对生产效率、质量和环境友好性的高标准要求，同时为MTV合成机项目的可持续发展奠定了坚实的基础。</w:t>
      </w:r>
    </w:p>
    <w:p>
      <w:pPr>
        <w:pStyle w:val="Heading2"/>
        <w:ind w:firstLine="560" w:firstLineChars="200"/>
        <w:rPr>
          <w:rFonts w:ascii="仿宋" w:eastAsia="仿宋" w:hAnsi="仿宋" w:cs="仿宋" w:hint="eastAsia"/>
          <w:sz w:val="28"/>
          <w:lang w:eastAsia="zh-CN"/>
        </w:rPr>
      </w:pPr>
      <w:bookmarkStart w:id="14" w:name="_Toc3180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为确保MTV合成机项目的高效生产和技术实施，我们制定了一套精心设计的设备选型方案，以满足MTV合成机项目生产、质量和环保的要求。该方案的主要特点如下：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TV合成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针对MTV合成机项目产品的多样性和小批量生产的特点，我们将建设柔性制造生产线。通过在设备选型中考虑柔性制造技术，可以灵活应对不同产品规格和生产需求，实现生产线的高度灵活性和适应性。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202"/>
      <w:r>
        <w:rPr>
          <w:rFonts w:ascii="仿宋" w:eastAsia="仿宋" w:hAnsi="仿宋" w:cs="仿宋" w:hint="eastAsia"/>
          <w:sz w:val="28"/>
          <w:lang w:eastAsia="zh-CN"/>
        </w:rPr>
        <w:t>四、MTV合成机项目建设背景及必要性分析</w:t>
      </w:r>
      <w:bookmarkEnd w:id="15"/>
    </w:p>
    <w:p>
      <w:pPr>
        <w:pStyle w:val="Heading2"/>
        <w:rPr>
          <w:rFonts w:ascii="仿宋" w:eastAsia="仿宋" w:hAnsi="仿宋" w:cs="仿宋" w:hint="eastAsia"/>
          <w:lang w:eastAsia="zh-CN"/>
        </w:rPr>
      </w:pPr>
      <w:bookmarkStart w:id="16" w:name="_Toc14642"/>
      <w:r>
        <w:rPr>
          <w:rFonts w:ascii="仿宋" w:eastAsia="仿宋" w:hAnsi="仿宋" w:cs="仿宋" w:hint="eastAsia"/>
          <w:lang w:eastAsia="zh-CN"/>
        </w:rPr>
        <w:t>(一)、MTV合成机项目背景分析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MTV合成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MTV合成机项目在这个潮流中的定位。同时，我们将关注行业内涌现的新兴机遇，以便MTV合成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MTV合成机项目提供了强大的发展动力。我们将聚焦于行业内最新的技术发展趋势，包括但不限于人工智能、大数据分析、物联网等领域。通过深度的技术研究，我们将确保MTV合成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MTV合成机项目发展的源泉。我们将投入更多的精力对市场需求进行深入剖析，超越表面的需求，深入挖掘潜在的市场痛点和机遇。通过对市场需求的细致了解，MTV合成机项目将更有针对性地设计解决方案，满足市场的多样化需求，从而更好地促进MTV合成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MTV合成机项目战略至关重要。我们将对竞争态势进行更为深入的分析，包括但不限于市场份额、产品特点、客户满意度等多个维度。通过深度的竞争分析，MTV合成机项目将能够更准确地把握市场脉搏，制定具有竞争力的MTV合成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MTV合成机项目的发展具有直接的影响。我们将进行更为全面的法规和政策分析，了解行业发展中的潜在法律风险和合规挑战。通过充分了解和遵守相关法规，MTV合成机项目将确保在法律框架内合法合规运营，为MTV合成机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https://d.book118.com/987121115055006030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FE103C"/>
    <w:rsid w:val="5DFE10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2111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2024-01-10T13:31:00Z</dcterms:created>
  <dcterms:modified xsi:type="dcterms:W3CDTF">2024-01-10T13:31:18Z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410D8094773740BCB1DF8206ABC92926_11</vt:lpwstr>
  </property>
  <property fmtid="{D5CDD505-2E9C-101B-9397-08002B2CF9AE}" pid="3" name="KSOProductBuildVer">
    <vt:lpwstr>2052-12.1.0.16120</vt:lpwstr>
  </property>
</Properties>
</file>