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8" w:history="1">
        <w:r>
          <w:rPr>
            <w:rFonts w:ascii="仿宋" w:eastAsia="仿宋" w:hAnsi="仿宋" w:cs="仿宋" w:hint="eastAsia"/>
            <w:lang w:eastAsia="zh-CN"/>
          </w:rPr>
          <w:t>前言</w:t>
        </w:r>
        <w:r>
          <w:tab/>
        </w:r>
        <w:r>
          <w:fldChar w:fldCharType="begin"/>
        </w:r>
        <w:r>
          <w:instrText xml:space="preserve"> PAGEREF _Toc12148 \h </w:instrText>
        </w:r>
        <w:r>
          <w:fldChar w:fldCharType="separate"/>
        </w:r>
        <w:r>
          <w:t>3</w:t>
        </w:r>
        <w:r>
          <w:fldChar w:fldCharType="end"/>
        </w:r>
      </w:hyperlink>
    </w:p>
    <w:p>
      <w:pPr>
        <w:pStyle w:val="TOC1"/>
        <w:tabs>
          <w:tab w:val="right" w:leader="dot" w:pos="8306"/>
        </w:tabs>
      </w:pPr>
      <w:hyperlink w:anchor="_Toc13781" w:history="1">
        <w:r>
          <w:rPr>
            <w:rFonts w:ascii="仿宋" w:eastAsia="仿宋" w:hAnsi="仿宋" w:cs="仿宋" w:hint="eastAsia"/>
            <w:lang w:eastAsia="zh-CN"/>
          </w:rPr>
          <w:t>一、聚酯树脂项目文档管理</w:t>
        </w:r>
        <w:r>
          <w:tab/>
        </w:r>
        <w:r>
          <w:fldChar w:fldCharType="begin"/>
        </w:r>
        <w:r>
          <w:instrText xml:space="preserve"> PAGEREF _Toc13781 \h </w:instrText>
        </w:r>
        <w:r>
          <w:fldChar w:fldCharType="separate"/>
        </w:r>
        <w:r>
          <w:t>3</w:t>
        </w:r>
        <w:r>
          <w:fldChar w:fldCharType="end"/>
        </w:r>
      </w:hyperlink>
    </w:p>
    <w:p>
      <w:pPr>
        <w:pStyle w:val="TOC2"/>
        <w:tabs>
          <w:tab w:val="right" w:leader="dot" w:pos="8306"/>
        </w:tabs>
      </w:pPr>
      <w:hyperlink w:anchor="_Toc757" w:history="1">
        <w:r>
          <w:rPr>
            <w:rFonts w:ascii="仿宋" w:eastAsia="仿宋" w:hAnsi="仿宋" w:cs="仿宋" w:hint="eastAsia"/>
            <w:lang w:eastAsia="zh-CN"/>
          </w:rPr>
          <w:t>(一)、文档编制与审查</w:t>
        </w:r>
        <w:r>
          <w:tab/>
        </w:r>
        <w:r>
          <w:fldChar w:fldCharType="begin"/>
        </w:r>
        <w:r>
          <w:instrText xml:space="preserve"> PAGEREF _Toc757 \h </w:instrText>
        </w:r>
        <w:r>
          <w:fldChar w:fldCharType="separate"/>
        </w:r>
        <w:r>
          <w:t>3</w:t>
        </w:r>
        <w:r>
          <w:fldChar w:fldCharType="end"/>
        </w:r>
      </w:hyperlink>
    </w:p>
    <w:p>
      <w:pPr>
        <w:pStyle w:val="TOC2"/>
        <w:tabs>
          <w:tab w:val="right" w:leader="dot" w:pos="8306"/>
        </w:tabs>
      </w:pPr>
      <w:hyperlink w:anchor="_Toc7419" w:history="1">
        <w:r>
          <w:rPr>
            <w:rFonts w:ascii="仿宋" w:eastAsia="仿宋" w:hAnsi="仿宋" w:cs="仿宋" w:hint="eastAsia"/>
            <w:lang w:eastAsia="zh-CN"/>
          </w:rPr>
          <w:t>(二)、文档发布与分发</w:t>
        </w:r>
        <w:r>
          <w:tab/>
        </w:r>
        <w:r>
          <w:fldChar w:fldCharType="begin"/>
        </w:r>
        <w:r>
          <w:instrText xml:space="preserve"> PAGEREF _Toc7419 \h </w:instrText>
        </w:r>
        <w:r>
          <w:fldChar w:fldCharType="separate"/>
        </w:r>
        <w:r>
          <w:t>4</w:t>
        </w:r>
        <w:r>
          <w:fldChar w:fldCharType="end"/>
        </w:r>
      </w:hyperlink>
    </w:p>
    <w:p>
      <w:pPr>
        <w:pStyle w:val="TOC2"/>
        <w:tabs>
          <w:tab w:val="right" w:leader="dot" w:pos="8306"/>
        </w:tabs>
      </w:pPr>
      <w:hyperlink w:anchor="_Toc9251" w:history="1">
        <w:r>
          <w:rPr>
            <w:rFonts w:ascii="仿宋" w:eastAsia="仿宋" w:hAnsi="仿宋" w:cs="仿宋" w:hint="eastAsia"/>
            <w:lang w:eastAsia="zh-CN"/>
          </w:rPr>
          <w:t>(三)、文档存档与归档</w:t>
        </w:r>
        <w:r>
          <w:tab/>
        </w:r>
        <w:r>
          <w:fldChar w:fldCharType="begin"/>
        </w:r>
        <w:r>
          <w:instrText xml:space="preserve"> PAGEREF _Toc9251 \h </w:instrText>
        </w:r>
        <w:r>
          <w:fldChar w:fldCharType="separate"/>
        </w:r>
        <w:r>
          <w:t>5</w:t>
        </w:r>
        <w:r>
          <w:fldChar w:fldCharType="end"/>
        </w:r>
      </w:hyperlink>
    </w:p>
    <w:p>
      <w:pPr>
        <w:pStyle w:val="TOC1"/>
        <w:tabs>
          <w:tab w:val="right" w:leader="dot" w:pos="8306"/>
        </w:tabs>
      </w:pPr>
      <w:hyperlink w:anchor="_Toc17072" w:history="1">
        <w:r>
          <w:rPr>
            <w:rFonts w:ascii="仿宋" w:eastAsia="仿宋" w:hAnsi="仿宋" w:cs="仿宋" w:hint="eastAsia"/>
            <w:lang w:eastAsia="zh-CN"/>
          </w:rPr>
          <w:t>二、聚酯树脂项目可持续发展</w:t>
        </w:r>
        <w:r>
          <w:tab/>
        </w:r>
        <w:r>
          <w:fldChar w:fldCharType="begin"/>
        </w:r>
        <w:r>
          <w:instrText xml:space="preserve"> PAGEREF _Toc17072 \h </w:instrText>
        </w:r>
        <w:r>
          <w:fldChar w:fldCharType="separate"/>
        </w:r>
        <w:r>
          <w:t>6</w:t>
        </w:r>
        <w:r>
          <w:fldChar w:fldCharType="end"/>
        </w:r>
      </w:hyperlink>
    </w:p>
    <w:p>
      <w:pPr>
        <w:pStyle w:val="TOC2"/>
        <w:tabs>
          <w:tab w:val="right" w:leader="dot" w:pos="8306"/>
        </w:tabs>
      </w:pPr>
      <w:hyperlink w:anchor="_Toc28652" w:history="1">
        <w:r>
          <w:rPr>
            <w:rFonts w:ascii="仿宋" w:eastAsia="仿宋" w:hAnsi="仿宋" w:cs="仿宋" w:hint="eastAsia"/>
            <w:lang w:eastAsia="zh-CN"/>
          </w:rPr>
          <w:t>(一)、可持续战略与实践</w:t>
        </w:r>
        <w:r>
          <w:tab/>
        </w:r>
        <w:r>
          <w:fldChar w:fldCharType="begin"/>
        </w:r>
        <w:r>
          <w:instrText xml:space="preserve"> PAGEREF _Toc28652 \h </w:instrText>
        </w:r>
        <w:r>
          <w:fldChar w:fldCharType="separate"/>
        </w:r>
        <w:r>
          <w:t>6</w:t>
        </w:r>
        <w:r>
          <w:fldChar w:fldCharType="end"/>
        </w:r>
      </w:hyperlink>
    </w:p>
    <w:p>
      <w:pPr>
        <w:pStyle w:val="TOC2"/>
        <w:tabs>
          <w:tab w:val="right" w:leader="dot" w:pos="8306"/>
        </w:tabs>
      </w:pPr>
      <w:hyperlink w:anchor="_Toc7872" w:history="1">
        <w:r>
          <w:rPr>
            <w:rFonts w:ascii="仿宋" w:eastAsia="仿宋" w:hAnsi="仿宋" w:cs="仿宋" w:hint="eastAsia"/>
            <w:lang w:eastAsia="zh-CN"/>
          </w:rPr>
          <w:t>(二)、环保与社会责任</w:t>
        </w:r>
        <w:r>
          <w:tab/>
        </w:r>
        <w:r>
          <w:fldChar w:fldCharType="begin"/>
        </w:r>
        <w:r>
          <w:instrText xml:space="preserve"> PAGEREF _Toc7872 \h </w:instrText>
        </w:r>
        <w:r>
          <w:fldChar w:fldCharType="separate"/>
        </w:r>
        <w:r>
          <w:t>7</w:t>
        </w:r>
        <w:r>
          <w:fldChar w:fldCharType="end"/>
        </w:r>
      </w:hyperlink>
    </w:p>
    <w:p>
      <w:pPr>
        <w:pStyle w:val="TOC1"/>
        <w:tabs>
          <w:tab w:val="right" w:leader="dot" w:pos="8306"/>
        </w:tabs>
      </w:pPr>
      <w:hyperlink w:anchor="_Toc15130" w:history="1">
        <w:r>
          <w:rPr>
            <w:rFonts w:ascii="仿宋" w:eastAsia="仿宋" w:hAnsi="仿宋" w:cs="仿宋" w:hint="eastAsia"/>
            <w:lang w:eastAsia="zh-CN"/>
          </w:rPr>
          <w:t>三、市场分析、调研</w:t>
        </w:r>
        <w:r>
          <w:tab/>
        </w:r>
        <w:r>
          <w:fldChar w:fldCharType="begin"/>
        </w:r>
        <w:r>
          <w:instrText xml:space="preserve"> PAGEREF _Toc15130 \h </w:instrText>
        </w:r>
        <w:r>
          <w:fldChar w:fldCharType="separate"/>
        </w:r>
        <w:r>
          <w:t>8</w:t>
        </w:r>
        <w:r>
          <w:fldChar w:fldCharType="end"/>
        </w:r>
      </w:hyperlink>
    </w:p>
    <w:p>
      <w:pPr>
        <w:pStyle w:val="TOC2"/>
        <w:tabs>
          <w:tab w:val="right" w:leader="dot" w:pos="8306"/>
        </w:tabs>
      </w:pPr>
      <w:hyperlink w:anchor="_Toc17977" w:history="1">
        <w:r>
          <w:rPr>
            <w:rFonts w:ascii="仿宋" w:eastAsia="仿宋" w:hAnsi="仿宋" w:cs="仿宋" w:hint="eastAsia"/>
            <w:lang w:eastAsia="zh-CN"/>
          </w:rPr>
          <w:t>(一)、聚酯树脂行业分析</w:t>
        </w:r>
        <w:r>
          <w:tab/>
        </w:r>
        <w:r>
          <w:fldChar w:fldCharType="begin"/>
        </w:r>
        <w:r>
          <w:instrText xml:space="preserve"> PAGEREF _Toc17977 \h </w:instrText>
        </w:r>
        <w:r>
          <w:fldChar w:fldCharType="separate"/>
        </w:r>
        <w:r>
          <w:t>8</w:t>
        </w:r>
        <w:r>
          <w:fldChar w:fldCharType="end"/>
        </w:r>
      </w:hyperlink>
    </w:p>
    <w:p>
      <w:pPr>
        <w:pStyle w:val="TOC2"/>
        <w:tabs>
          <w:tab w:val="right" w:leader="dot" w:pos="8306"/>
        </w:tabs>
      </w:pPr>
      <w:hyperlink w:anchor="_Toc13385" w:history="1">
        <w:r>
          <w:rPr>
            <w:rFonts w:ascii="仿宋" w:eastAsia="仿宋" w:hAnsi="仿宋" w:cs="仿宋" w:hint="eastAsia"/>
            <w:lang w:eastAsia="zh-CN"/>
          </w:rPr>
          <w:t>(二)、聚酯树脂市场分析预测</w:t>
        </w:r>
        <w:r>
          <w:tab/>
        </w:r>
        <w:r>
          <w:fldChar w:fldCharType="begin"/>
        </w:r>
        <w:r>
          <w:instrText xml:space="preserve"> PAGEREF _Toc13385 \h </w:instrText>
        </w:r>
        <w:r>
          <w:fldChar w:fldCharType="separate"/>
        </w:r>
        <w:r>
          <w:t>9</w:t>
        </w:r>
        <w:r>
          <w:fldChar w:fldCharType="end"/>
        </w:r>
      </w:hyperlink>
    </w:p>
    <w:p>
      <w:pPr>
        <w:pStyle w:val="TOC1"/>
        <w:tabs>
          <w:tab w:val="right" w:leader="dot" w:pos="8306"/>
        </w:tabs>
      </w:pPr>
      <w:hyperlink w:anchor="_Toc27647" w:history="1">
        <w:r>
          <w:rPr>
            <w:rFonts w:ascii="仿宋" w:eastAsia="仿宋" w:hAnsi="仿宋" w:cs="仿宋" w:hint="eastAsia"/>
            <w:lang w:eastAsia="zh-CN"/>
          </w:rPr>
          <w:t>四、工艺说明</w:t>
        </w:r>
        <w:r>
          <w:tab/>
        </w:r>
        <w:r>
          <w:fldChar w:fldCharType="begin"/>
        </w:r>
        <w:r>
          <w:instrText xml:space="preserve"> PAGEREF _Toc27647 \h </w:instrText>
        </w:r>
        <w:r>
          <w:fldChar w:fldCharType="separate"/>
        </w:r>
        <w:r>
          <w:t>9</w:t>
        </w:r>
        <w:r>
          <w:fldChar w:fldCharType="end"/>
        </w:r>
      </w:hyperlink>
    </w:p>
    <w:p>
      <w:pPr>
        <w:pStyle w:val="TOC2"/>
        <w:tabs>
          <w:tab w:val="right" w:leader="dot" w:pos="8306"/>
        </w:tabs>
      </w:pPr>
      <w:hyperlink w:anchor="_Toc28317" w:history="1">
        <w:r>
          <w:rPr>
            <w:rFonts w:ascii="仿宋" w:eastAsia="仿宋" w:hAnsi="仿宋" w:cs="仿宋" w:hint="eastAsia"/>
            <w:lang w:eastAsia="zh-CN"/>
          </w:rPr>
          <w:t>(一)、技术管理特点</w:t>
        </w:r>
        <w:r>
          <w:tab/>
        </w:r>
        <w:r>
          <w:fldChar w:fldCharType="begin"/>
        </w:r>
        <w:r>
          <w:instrText xml:space="preserve"> PAGEREF _Toc28317 \h </w:instrText>
        </w:r>
        <w:r>
          <w:fldChar w:fldCharType="separate"/>
        </w:r>
        <w:r>
          <w:t>9</w:t>
        </w:r>
        <w:r>
          <w:fldChar w:fldCharType="end"/>
        </w:r>
      </w:hyperlink>
    </w:p>
    <w:p>
      <w:pPr>
        <w:pStyle w:val="TOC2"/>
        <w:tabs>
          <w:tab w:val="right" w:leader="dot" w:pos="8306"/>
        </w:tabs>
      </w:pPr>
      <w:hyperlink w:anchor="_Toc6961" w:history="1">
        <w:r>
          <w:rPr>
            <w:rFonts w:ascii="仿宋" w:eastAsia="仿宋" w:hAnsi="仿宋" w:cs="仿宋" w:hint="eastAsia"/>
            <w:lang w:eastAsia="zh-CN"/>
          </w:rPr>
          <w:t>(二)、聚酯树脂项目工艺技术设计方案</w:t>
        </w:r>
        <w:r>
          <w:tab/>
        </w:r>
        <w:r>
          <w:fldChar w:fldCharType="begin"/>
        </w:r>
        <w:r>
          <w:instrText xml:space="preserve"> PAGEREF _Toc6961 \h </w:instrText>
        </w:r>
        <w:r>
          <w:fldChar w:fldCharType="separate"/>
        </w:r>
        <w:r>
          <w:t>11</w:t>
        </w:r>
        <w:r>
          <w:fldChar w:fldCharType="end"/>
        </w:r>
      </w:hyperlink>
    </w:p>
    <w:p>
      <w:pPr>
        <w:pStyle w:val="TOC2"/>
        <w:tabs>
          <w:tab w:val="right" w:leader="dot" w:pos="8306"/>
        </w:tabs>
      </w:pPr>
      <w:hyperlink w:anchor="_Toc8987" w:history="1">
        <w:r>
          <w:rPr>
            <w:rFonts w:ascii="仿宋" w:eastAsia="仿宋" w:hAnsi="仿宋" w:cs="仿宋" w:hint="eastAsia"/>
            <w:lang w:eastAsia="zh-CN"/>
          </w:rPr>
          <w:t>(三)、设备选型方案</w:t>
        </w:r>
        <w:r>
          <w:tab/>
        </w:r>
        <w:r>
          <w:fldChar w:fldCharType="begin"/>
        </w:r>
        <w:r>
          <w:instrText xml:space="preserve"> PAGEREF _Toc8987 \h </w:instrText>
        </w:r>
        <w:r>
          <w:fldChar w:fldCharType="separate"/>
        </w:r>
        <w:r>
          <w:t>12</w:t>
        </w:r>
        <w:r>
          <w:fldChar w:fldCharType="end"/>
        </w:r>
      </w:hyperlink>
    </w:p>
    <w:p>
      <w:pPr>
        <w:pStyle w:val="TOC1"/>
        <w:tabs>
          <w:tab w:val="right" w:leader="dot" w:pos="8306"/>
        </w:tabs>
      </w:pPr>
      <w:hyperlink w:anchor="_Toc8604" w:history="1">
        <w:r>
          <w:rPr>
            <w:rFonts w:ascii="仿宋" w:eastAsia="仿宋" w:hAnsi="仿宋" w:cs="仿宋" w:hint="eastAsia"/>
            <w:lang w:eastAsia="zh-CN"/>
          </w:rPr>
          <w:t>五、聚酯树脂项目建设单位说明</w:t>
        </w:r>
        <w:r>
          <w:tab/>
        </w:r>
        <w:r>
          <w:fldChar w:fldCharType="begin"/>
        </w:r>
        <w:r>
          <w:instrText xml:space="preserve"> PAGEREF _Toc8604 \h </w:instrText>
        </w:r>
        <w:r>
          <w:fldChar w:fldCharType="separate"/>
        </w:r>
        <w:r>
          <w:t>13</w:t>
        </w:r>
        <w:r>
          <w:fldChar w:fldCharType="end"/>
        </w:r>
      </w:hyperlink>
    </w:p>
    <w:p>
      <w:pPr>
        <w:pStyle w:val="TOC2"/>
        <w:tabs>
          <w:tab w:val="right" w:leader="dot" w:pos="8306"/>
        </w:tabs>
      </w:pPr>
      <w:hyperlink w:anchor="_Toc26062" w:history="1">
        <w:r>
          <w:rPr>
            <w:rFonts w:ascii="仿宋" w:eastAsia="仿宋" w:hAnsi="仿宋" w:cs="仿宋" w:hint="eastAsia"/>
            <w:lang w:eastAsia="zh-CN"/>
          </w:rPr>
          <w:t>(一)、聚酯树脂项目承办单位基本情况</w:t>
        </w:r>
        <w:r>
          <w:tab/>
        </w:r>
        <w:r>
          <w:fldChar w:fldCharType="begin"/>
        </w:r>
        <w:r>
          <w:instrText xml:space="preserve"> PAGEREF _Toc26062 \h </w:instrText>
        </w:r>
        <w:r>
          <w:fldChar w:fldCharType="separate"/>
        </w:r>
        <w:r>
          <w:t>13</w:t>
        </w:r>
        <w:r>
          <w:fldChar w:fldCharType="end"/>
        </w:r>
      </w:hyperlink>
    </w:p>
    <w:p>
      <w:pPr>
        <w:pStyle w:val="TOC2"/>
        <w:tabs>
          <w:tab w:val="right" w:leader="dot" w:pos="8306"/>
        </w:tabs>
      </w:pPr>
      <w:hyperlink w:anchor="_Toc4807" w:history="1">
        <w:r>
          <w:rPr>
            <w:rFonts w:ascii="仿宋" w:eastAsia="仿宋" w:hAnsi="仿宋" w:cs="仿宋" w:hint="eastAsia"/>
            <w:lang w:eastAsia="zh-CN"/>
          </w:rPr>
          <w:t>(二)、公司经济效益分析</w:t>
        </w:r>
        <w:r>
          <w:tab/>
        </w:r>
        <w:r>
          <w:fldChar w:fldCharType="begin"/>
        </w:r>
        <w:r>
          <w:instrText xml:space="preserve"> PAGEREF _Toc4807 \h </w:instrText>
        </w:r>
        <w:r>
          <w:fldChar w:fldCharType="separate"/>
        </w:r>
        <w:r>
          <w:t>14</w:t>
        </w:r>
        <w:r>
          <w:fldChar w:fldCharType="end"/>
        </w:r>
      </w:hyperlink>
    </w:p>
    <w:p>
      <w:pPr>
        <w:pStyle w:val="TOC1"/>
        <w:tabs>
          <w:tab w:val="right" w:leader="dot" w:pos="8306"/>
        </w:tabs>
      </w:pPr>
      <w:hyperlink w:anchor="_Toc13605" w:history="1">
        <w:r>
          <w:rPr>
            <w:rFonts w:ascii="仿宋" w:eastAsia="仿宋" w:hAnsi="仿宋" w:cs="仿宋" w:hint="eastAsia"/>
            <w:lang w:eastAsia="zh-CN"/>
          </w:rPr>
          <w:t>六、聚酯树脂项目选址可行性分析</w:t>
        </w:r>
        <w:r>
          <w:tab/>
        </w:r>
        <w:r>
          <w:fldChar w:fldCharType="begin"/>
        </w:r>
        <w:r>
          <w:instrText xml:space="preserve"> PAGEREF _Toc13605 \h </w:instrText>
        </w:r>
        <w:r>
          <w:fldChar w:fldCharType="separate"/>
        </w:r>
        <w:r>
          <w:t>15</w:t>
        </w:r>
        <w:r>
          <w:fldChar w:fldCharType="end"/>
        </w:r>
      </w:hyperlink>
    </w:p>
    <w:p>
      <w:pPr>
        <w:pStyle w:val="TOC2"/>
        <w:tabs>
          <w:tab w:val="right" w:leader="dot" w:pos="8306"/>
        </w:tabs>
      </w:pPr>
      <w:hyperlink w:anchor="_Toc20574" w:history="1">
        <w:r>
          <w:rPr>
            <w:rFonts w:ascii="仿宋" w:eastAsia="仿宋" w:hAnsi="仿宋" w:cs="仿宋" w:hint="eastAsia"/>
            <w:lang w:eastAsia="zh-CN"/>
          </w:rPr>
          <w:t>(一)、聚酯树脂项目选址</w:t>
        </w:r>
        <w:r>
          <w:tab/>
        </w:r>
        <w:r>
          <w:fldChar w:fldCharType="begin"/>
        </w:r>
        <w:r>
          <w:instrText xml:space="preserve"> PAGEREF _Toc20574 \h </w:instrText>
        </w:r>
        <w:r>
          <w:fldChar w:fldCharType="separate"/>
        </w:r>
        <w:r>
          <w:t>15</w:t>
        </w:r>
        <w:r>
          <w:fldChar w:fldCharType="end"/>
        </w:r>
      </w:hyperlink>
    </w:p>
    <w:p>
      <w:pPr>
        <w:pStyle w:val="TOC2"/>
        <w:tabs>
          <w:tab w:val="right" w:leader="dot" w:pos="8306"/>
        </w:tabs>
      </w:pPr>
      <w:hyperlink w:anchor="_Toc15659" w:history="1">
        <w:r>
          <w:rPr>
            <w:rFonts w:ascii="仿宋" w:eastAsia="仿宋" w:hAnsi="仿宋" w:cs="仿宋" w:hint="eastAsia"/>
            <w:lang w:eastAsia="zh-CN"/>
          </w:rPr>
          <w:t>(二)、用地控制指标</w:t>
        </w:r>
        <w:r>
          <w:tab/>
        </w:r>
        <w:r>
          <w:fldChar w:fldCharType="begin"/>
        </w:r>
        <w:r>
          <w:instrText xml:space="preserve"> PAGEREF _Toc15659 \h </w:instrText>
        </w:r>
        <w:r>
          <w:fldChar w:fldCharType="separate"/>
        </w:r>
        <w:r>
          <w:t>15</w:t>
        </w:r>
        <w:r>
          <w:fldChar w:fldCharType="end"/>
        </w:r>
      </w:hyperlink>
    </w:p>
    <w:p>
      <w:pPr>
        <w:pStyle w:val="TOC2"/>
        <w:tabs>
          <w:tab w:val="right" w:leader="dot" w:pos="8306"/>
        </w:tabs>
      </w:pPr>
      <w:hyperlink w:anchor="_Toc11019" w:history="1">
        <w:r>
          <w:rPr>
            <w:rFonts w:ascii="仿宋" w:eastAsia="仿宋" w:hAnsi="仿宋" w:cs="仿宋" w:hint="eastAsia"/>
            <w:lang w:eastAsia="zh-CN"/>
          </w:rPr>
          <w:t>(三)、节约用地措施</w:t>
        </w:r>
        <w:r>
          <w:tab/>
        </w:r>
        <w:r>
          <w:fldChar w:fldCharType="begin"/>
        </w:r>
        <w:r>
          <w:instrText xml:space="preserve"> PAGEREF _Toc11019 \h </w:instrText>
        </w:r>
        <w:r>
          <w:fldChar w:fldCharType="separate"/>
        </w:r>
        <w:r>
          <w:t>17</w:t>
        </w:r>
        <w:r>
          <w:fldChar w:fldCharType="end"/>
        </w:r>
      </w:hyperlink>
    </w:p>
    <w:p>
      <w:pPr>
        <w:pStyle w:val="TOC2"/>
        <w:tabs>
          <w:tab w:val="right" w:leader="dot" w:pos="8306"/>
        </w:tabs>
      </w:pPr>
      <w:hyperlink w:anchor="_Toc13700" w:history="1">
        <w:r>
          <w:rPr>
            <w:rFonts w:ascii="仿宋" w:eastAsia="仿宋" w:hAnsi="仿宋" w:cs="仿宋" w:hint="eastAsia"/>
            <w:lang w:eastAsia="zh-CN"/>
          </w:rPr>
          <w:t>(四)、总图布置方案</w:t>
        </w:r>
        <w:r>
          <w:tab/>
        </w:r>
        <w:r>
          <w:fldChar w:fldCharType="begin"/>
        </w:r>
        <w:r>
          <w:instrText xml:space="preserve"> PAGEREF _Toc13700 \h </w:instrText>
        </w:r>
        <w:r>
          <w:fldChar w:fldCharType="separate"/>
        </w:r>
        <w:r>
          <w:t>18</w:t>
        </w:r>
        <w:r>
          <w:fldChar w:fldCharType="end"/>
        </w:r>
      </w:hyperlink>
    </w:p>
    <w:p>
      <w:pPr>
        <w:pStyle w:val="TOC2"/>
        <w:tabs>
          <w:tab w:val="right" w:leader="dot" w:pos="8306"/>
        </w:tabs>
      </w:pPr>
      <w:hyperlink w:anchor="_Toc1789" w:history="1">
        <w:r>
          <w:rPr>
            <w:rFonts w:ascii="仿宋" w:eastAsia="仿宋" w:hAnsi="仿宋" w:cs="仿宋" w:hint="eastAsia"/>
            <w:lang w:eastAsia="zh-CN"/>
          </w:rPr>
          <w:t>(五)、选址综合评价</w:t>
        </w:r>
        <w:r>
          <w:tab/>
        </w:r>
        <w:r>
          <w:fldChar w:fldCharType="begin"/>
        </w:r>
        <w:r>
          <w:instrText xml:space="preserve"> PAGEREF _Toc1789 \h </w:instrText>
        </w:r>
        <w:r>
          <w:fldChar w:fldCharType="separate"/>
        </w:r>
        <w:r>
          <w:t>19</w:t>
        </w:r>
        <w:r>
          <w:fldChar w:fldCharType="end"/>
        </w:r>
      </w:hyperlink>
    </w:p>
    <w:p>
      <w:pPr>
        <w:pStyle w:val="TOC1"/>
        <w:tabs>
          <w:tab w:val="right" w:leader="dot" w:pos="8306"/>
        </w:tabs>
      </w:pPr>
      <w:hyperlink w:anchor="_Toc14424" w:history="1">
        <w:r>
          <w:rPr>
            <w:rFonts w:ascii="仿宋" w:eastAsia="仿宋" w:hAnsi="仿宋" w:cs="仿宋" w:hint="eastAsia"/>
            <w:lang w:eastAsia="zh-CN"/>
          </w:rPr>
          <w:t>七、聚酯树脂项目风险管理</w:t>
        </w:r>
        <w:r>
          <w:tab/>
        </w:r>
        <w:r>
          <w:fldChar w:fldCharType="begin"/>
        </w:r>
        <w:r>
          <w:instrText xml:space="preserve"> PAGEREF _Toc14424 \h </w:instrText>
        </w:r>
        <w:r>
          <w:fldChar w:fldCharType="separate"/>
        </w:r>
        <w:r>
          <w:t>20</w:t>
        </w:r>
        <w:r>
          <w:fldChar w:fldCharType="end"/>
        </w:r>
      </w:hyperlink>
    </w:p>
    <w:p>
      <w:pPr>
        <w:pStyle w:val="TOC2"/>
        <w:tabs>
          <w:tab w:val="right" w:leader="dot" w:pos="8306"/>
        </w:tabs>
      </w:pPr>
      <w:hyperlink w:anchor="_Toc2469" w:history="1">
        <w:r>
          <w:rPr>
            <w:rFonts w:ascii="仿宋" w:eastAsia="仿宋" w:hAnsi="仿宋" w:cs="仿宋" w:hint="eastAsia"/>
            <w:lang w:eastAsia="zh-CN"/>
          </w:rPr>
          <w:t>(一)、风险识别与评估</w:t>
        </w:r>
        <w:r>
          <w:tab/>
        </w:r>
        <w:r>
          <w:fldChar w:fldCharType="begin"/>
        </w:r>
        <w:r>
          <w:instrText xml:space="preserve"> PAGEREF _Toc2469 \h </w:instrText>
        </w:r>
        <w:r>
          <w:fldChar w:fldCharType="separate"/>
        </w:r>
        <w:r>
          <w:t>20</w:t>
        </w:r>
        <w:r>
          <w:fldChar w:fldCharType="end"/>
        </w:r>
      </w:hyperlink>
    </w:p>
    <w:p>
      <w:pPr>
        <w:pStyle w:val="TOC2"/>
        <w:tabs>
          <w:tab w:val="right" w:leader="dot" w:pos="8306"/>
        </w:tabs>
      </w:pPr>
      <w:hyperlink w:anchor="_Toc8594" w:history="1">
        <w:r>
          <w:rPr>
            <w:rFonts w:ascii="仿宋" w:eastAsia="仿宋" w:hAnsi="仿宋" w:cs="仿宋" w:hint="eastAsia"/>
            <w:lang w:eastAsia="zh-CN"/>
          </w:rPr>
          <w:t>(二)、风险应对策略</w:t>
        </w:r>
        <w:r>
          <w:tab/>
        </w:r>
        <w:r>
          <w:fldChar w:fldCharType="begin"/>
        </w:r>
        <w:r>
          <w:instrText xml:space="preserve"> PAGEREF _Toc8594 \h </w:instrText>
        </w:r>
        <w:r>
          <w:fldChar w:fldCharType="separate"/>
        </w:r>
        <w:r>
          <w:t>21</w:t>
        </w:r>
        <w:r>
          <w:fldChar w:fldCharType="end"/>
        </w:r>
      </w:hyperlink>
    </w:p>
    <w:p>
      <w:pPr>
        <w:pStyle w:val="TOC2"/>
        <w:tabs>
          <w:tab w:val="right" w:leader="dot" w:pos="8306"/>
        </w:tabs>
      </w:pPr>
      <w:hyperlink w:anchor="_Toc17020" w:history="1">
        <w:r>
          <w:rPr>
            <w:rFonts w:ascii="仿宋" w:eastAsia="仿宋" w:hAnsi="仿宋" w:cs="仿宋" w:hint="eastAsia"/>
            <w:lang w:eastAsia="zh-CN"/>
          </w:rPr>
          <w:t>(三)、风险监控与控制</w:t>
        </w:r>
        <w:r>
          <w:tab/>
        </w:r>
        <w:r>
          <w:fldChar w:fldCharType="begin"/>
        </w:r>
        <w:r>
          <w:instrText xml:space="preserve"> PAGEREF _Toc17020 \h </w:instrText>
        </w:r>
        <w:r>
          <w:fldChar w:fldCharType="separate"/>
        </w:r>
        <w:r>
          <w:t>23</w:t>
        </w:r>
        <w:r>
          <w:fldChar w:fldCharType="end"/>
        </w:r>
      </w:hyperlink>
    </w:p>
    <w:p>
      <w:pPr>
        <w:pStyle w:val="TOC1"/>
        <w:tabs>
          <w:tab w:val="right" w:leader="dot" w:pos="8306"/>
        </w:tabs>
      </w:pPr>
      <w:hyperlink w:anchor="_Toc16671" w:history="1">
        <w:r>
          <w:rPr>
            <w:rFonts w:ascii="仿宋" w:eastAsia="仿宋" w:hAnsi="仿宋" w:cs="仿宋" w:hint="eastAsia"/>
            <w:lang w:eastAsia="zh-CN"/>
          </w:rPr>
          <w:t>八、聚酯树脂项目社会影响</w:t>
        </w:r>
        <w:r>
          <w:tab/>
        </w:r>
        <w:r>
          <w:fldChar w:fldCharType="begin"/>
        </w:r>
        <w:r>
          <w:instrText xml:space="preserve"> PAGEREF _Toc16671 \h </w:instrText>
        </w:r>
        <w:r>
          <w:fldChar w:fldCharType="separate"/>
        </w:r>
        <w:r>
          <w:t>24</w:t>
        </w:r>
        <w:r>
          <w:fldChar w:fldCharType="end"/>
        </w:r>
      </w:hyperlink>
    </w:p>
    <w:p>
      <w:pPr>
        <w:pStyle w:val="TOC2"/>
        <w:tabs>
          <w:tab w:val="right" w:leader="dot" w:pos="8306"/>
        </w:tabs>
      </w:pPr>
      <w:hyperlink w:anchor="_Toc3783" w:history="1">
        <w:r>
          <w:rPr>
            <w:rFonts w:ascii="仿宋" w:eastAsia="仿宋" w:hAnsi="仿宋" w:cs="仿宋" w:hint="eastAsia"/>
            <w:lang w:eastAsia="zh-CN"/>
          </w:rPr>
          <w:t>(一)、社会责任与义务</w:t>
        </w:r>
        <w:r>
          <w:tab/>
        </w:r>
        <w:r>
          <w:fldChar w:fldCharType="begin"/>
        </w:r>
        <w:r>
          <w:instrText xml:space="preserve"> PAGEREF _Toc3783 \h </w:instrText>
        </w:r>
        <w:r>
          <w:fldChar w:fldCharType="separate"/>
        </w:r>
        <w:r>
          <w:t>24</w:t>
        </w:r>
        <w:r>
          <w:fldChar w:fldCharType="end"/>
        </w:r>
      </w:hyperlink>
    </w:p>
    <w:p>
      <w:pPr>
        <w:pStyle w:val="TOC2"/>
        <w:tabs>
          <w:tab w:val="right" w:leader="dot" w:pos="8306"/>
        </w:tabs>
      </w:pPr>
      <w:hyperlink w:anchor="_Toc16395" w:history="1">
        <w:r>
          <w:rPr>
            <w:rFonts w:ascii="仿宋" w:eastAsia="仿宋" w:hAnsi="仿宋" w:cs="仿宋" w:hint="eastAsia"/>
            <w:lang w:eastAsia="zh-CN"/>
          </w:rPr>
          <w:t>(二)、社会参与与沟通</w:t>
        </w:r>
        <w:r>
          <w:tab/>
        </w:r>
        <w:r>
          <w:fldChar w:fldCharType="begin"/>
        </w:r>
        <w:r>
          <w:instrText xml:space="preserve"> PAGEREF _Toc16395 \h </w:instrText>
        </w:r>
        <w:r>
          <w:fldChar w:fldCharType="separate"/>
        </w:r>
        <w:r>
          <w:t>25</w:t>
        </w:r>
        <w:r>
          <w:fldChar w:fldCharType="end"/>
        </w:r>
      </w:hyperlink>
    </w:p>
    <w:p>
      <w:pPr>
        <w:pStyle w:val="TOC1"/>
        <w:tabs>
          <w:tab w:val="right" w:leader="dot" w:pos="8306"/>
        </w:tabs>
      </w:pPr>
      <w:hyperlink w:anchor="_Toc14520" w:history="1">
        <w:r>
          <w:rPr>
            <w:rFonts w:ascii="仿宋" w:eastAsia="仿宋" w:hAnsi="仿宋" w:cs="仿宋" w:hint="eastAsia"/>
            <w:lang w:eastAsia="zh-CN"/>
          </w:rPr>
          <w:t>九、生产安全保护</w:t>
        </w:r>
        <w:r>
          <w:tab/>
        </w:r>
        <w:r>
          <w:fldChar w:fldCharType="begin"/>
        </w:r>
        <w:r>
          <w:instrText xml:space="preserve"> PAGEREF _Toc14520 \h </w:instrText>
        </w:r>
        <w:r>
          <w:fldChar w:fldCharType="separate"/>
        </w:r>
        <w:r>
          <w:t>25</w:t>
        </w:r>
        <w:r>
          <w:fldChar w:fldCharType="end"/>
        </w:r>
      </w:hyperlink>
    </w:p>
    <w:p>
      <w:pPr>
        <w:pStyle w:val="TOC2"/>
        <w:tabs>
          <w:tab w:val="right" w:leader="dot" w:pos="8306"/>
        </w:tabs>
      </w:pPr>
      <w:hyperlink w:anchor="_Toc22453" w:history="1">
        <w:r>
          <w:rPr>
            <w:rFonts w:ascii="仿宋" w:eastAsia="仿宋" w:hAnsi="仿宋" w:cs="仿宋" w:hint="eastAsia"/>
            <w:lang w:eastAsia="zh-CN"/>
          </w:rPr>
          <w:t>(一)、消防安全</w:t>
        </w:r>
        <w:r>
          <w:tab/>
        </w:r>
        <w:r>
          <w:fldChar w:fldCharType="begin"/>
        </w:r>
        <w:r>
          <w:instrText xml:space="preserve"> PAGEREF _Toc22453 \h </w:instrText>
        </w:r>
        <w:r>
          <w:fldChar w:fldCharType="separate"/>
        </w:r>
        <w:r>
          <w:t>25</w:t>
        </w:r>
        <w:r>
          <w:fldChar w:fldCharType="end"/>
        </w:r>
      </w:hyperlink>
    </w:p>
    <w:p>
      <w:pPr>
        <w:pStyle w:val="TOC2"/>
        <w:tabs>
          <w:tab w:val="right" w:leader="dot" w:pos="8306"/>
        </w:tabs>
      </w:pPr>
      <w:hyperlink w:anchor="_Toc5216" w:history="1">
        <w:r>
          <w:rPr>
            <w:rFonts w:ascii="仿宋" w:eastAsia="仿宋" w:hAnsi="仿宋" w:cs="仿宋" w:hint="eastAsia"/>
            <w:lang w:eastAsia="zh-CN"/>
          </w:rPr>
          <w:t>(二)、防火防爆总图布置措施</w:t>
        </w:r>
        <w:r>
          <w:tab/>
        </w:r>
        <w:r>
          <w:fldChar w:fldCharType="begin"/>
        </w:r>
        <w:r>
          <w:instrText xml:space="preserve"> PAGEREF _Toc5216 \h </w:instrText>
        </w:r>
        <w:r>
          <w:fldChar w:fldCharType="separate"/>
        </w:r>
        <w:r>
          <w:t>27</w:t>
        </w:r>
        <w:r>
          <w:fldChar w:fldCharType="end"/>
        </w:r>
      </w:hyperlink>
    </w:p>
    <w:p>
      <w:pPr>
        <w:pStyle w:val="TOC2"/>
        <w:tabs>
          <w:tab w:val="right" w:leader="dot" w:pos="8306"/>
        </w:tabs>
      </w:pPr>
      <w:hyperlink w:anchor="_Toc13166" w:history="1">
        <w:r>
          <w:rPr>
            <w:rFonts w:ascii="仿宋" w:eastAsia="仿宋" w:hAnsi="仿宋" w:cs="仿宋" w:hint="eastAsia"/>
            <w:lang w:eastAsia="zh-CN"/>
          </w:rPr>
          <w:t>(三)、自然灾害防范措施</w:t>
        </w:r>
        <w:r>
          <w:tab/>
        </w:r>
        <w:r>
          <w:fldChar w:fldCharType="begin"/>
        </w:r>
        <w:r>
          <w:instrText xml:space="preserve"> PAGEREF _Toc13166 \h </w:instrText>
        </w:r>
        <w:r>
          <w:fldChar w:fldCharType="separate"/>
        </w:r>
        <w:r>
          <w:t>28</w:t>
        </w:r>
        <w:r>
          <w:fldChar w:fldCharType="end"/>
        </w:r>
      </w:hyperlink>
    </w:p>
    <w:p>
      <w:pPr>
        <w:pStyle w:val="TOC2"/>
        <w:tabs>
          <w:tab w:val="right" w:leader="dot" w:pos="8306"/>
        </w:tabs>
      </w:pPr>
      <w:hyperlink w:anchor="_Toc12610" w:history="1">
        <w:r>
          <w:rPr>
            <w:rFonts w:ascii="仿宋" w:eastAsia="仿宋" w:hAnsi="仿宋" w:cs="仿宋" w:hint="eastAsia"/>
            <w:lang w:eastAsia="zh-CN"/>
          </w:rPr>
          <w:t>(四)、安全色及安全标志使用要求</w:t>
        </w:r>
        <w:r>
          <w:tab/>
        </w:r>
        <w:r>
          <w:fldChar w:fldCharType="begin"/>
        </w:r>
        <w:r>
          <w:instrText xml:space="preserve"> PAGEREF _Toc12610 \h </w:instrText>
        </w:r>
        <w:r>
          <w:fldChar w:fldCharType="separate"/>
        </w:r>
        <w:r>
          <w:t>29</w:t>
        </w:r>
        <w:r>
          <w:fldChar w:fldCharType="end"/>
        </w:r>
      </w:hyperlink>
    </w:p>
    <w:p>
      <w:pPr>
        <w:pStyle w:val="TOC2"/>
        <w:tabs>
          <w:tab w:val="right" w:leader="dot" w:pos="8306"/>
        </w:tabs>
      </w:pPr>
      <w:hyperlink w:anchor="_Toc22590" w:history="1">
        <w:r>
          <w:rPr>
            <w:rFonts w:ascii="仿宋" w:eastAsia="仿宋" w:hAnsi="仿宋" w:cs="仿宋" w:hint="eastAsia"/>
            <w:lang w:eastAsia="zh-CN"/>
          </w:rPr>
          <w:t>(五)、防尘防毒措施</w:t>
        </w:r>
        <w:r>
          <w:tab/>
        </w:r>
        <w:r>
          <w:fldChar w:fldCharType="begin"/>
        </w:r>
        <w:r>
          <w:instrText xml:space="preserve"> PAGEREF _Toc22590 \h </w:instrText>
        </w:r>
        <w:r>
          <w:fldChar w:fldCharType="separate"/>
        </w:r>
        <w:r>
          <w:t>30</w:t>
        </w:r>
        <w:r>
          <w:fldChar w:fldCharType="end"/>
        </w:r>
      </w:hyperlink>
    </w:p>
    <w:p>
      <w:pPr>
        <w:pStyle w:val="TOC2"/>
        <w:tabs>
          <w:tab w:val="right" w:leader="dot" w:pos="8306"/>
        </w:tabs>
      </w:pPr>
      <w:hyperlink w:anchor="_Toc11667" w:history="1">
        <w:r>
          <w:rPr>
            <w:rFonts w:ascii="仿宋" w:eastAsia="仿宋" w:hAnsi="仿宋" w:cs="仿宋" w:hint="eastAsia"/>
            <w:lang w:eastAsia="zh-CN"/>
          </w:rPr>
          <w:t>(六)、防静电、触电防护及防雷措施</w:t>
        </w:r>
        <w:r>
          <w:tab/>
        </w:r>
        <w:r>
          <w:fldChar w:fldCharType="begin"/>
        </w:r>
        <w:r>
          <w:instrText xml:space="preserve"> PAGEREF _Toc11667 \h </w:instrText>
        </w:r>
        <w:r>
          <w:fldChar w:fldCharType="separate"/>
        </w:r>
        <w:r>
          <w:t>31</w:t>
        </w:r>
        <w:r>
          <w:fldChar w:fldCharType="end"/>
        </w:r>
      </w:hyperlink>
    </w:p>
    <w:p>
      <w:pPr>
        <w:pStyle w:val="TOC2"/>
        <w:tabs>
          <w:tab w:val="right" w:leader="dot" w:pos="8306"/>
        </w:tabs>
      </w:pPr>
      <w:hyperlink w:anchor="_Toc2982" w:history="1">
        <w:r>
          <w:rPr>
            <w:rFonts w:ascii="仿宋" w:eastAsia="仿宋" w:hAnsi="仿宋" w:cs="仿宋" w:hint="eastAsia"/>
            <w:lang w:eastAsia="zh-CN"/>
          </w:rPr>
          <w:t>(七)、机械设备安全保障措施</w:t>
        </w:r>
        <w:r>
          <w:tab/>
        </w:r>
        <w:r>
          <w:fldChar w:fldCharType="begin"/>
        </w:r>
        <w:r>
          <w:instrText xml:space="preserve"> PAGEREF _Toc2982 \h </w:instrText>
        </w:r>
        <w:r>
          <w:fldChar w:fldCharType="separate"/>
        </w:r>
        <w:r>
          <w:t>32</w:t>
        </w:r>
        <w:r>
          <w:fldChar w:fldCharType="end"/>
        </w:r>
      </w:hyperlink>
    </w:p>
    <w:p>
      <w:pPr>
        <w:pStyle w:val="TOC1"/>
        <w:tabs>
          <w:tab w:val="right" w:leader="dot" w:pos="8306"/>
        </w:tabs>
      </w:pPr>
      <w:hyperlink w:anchor="_Toc24682" w:history="1">
        <w:r>
          <w:rPr>
            <w:rFonts w:ascii="仿宋" w:eastAsia="仿宋" w:hAnsi="仿宋" w:cs="仿宋" w:hint="eastAsia"/>
            <w:lang w:eastAsia="zh-CN"/>
          </w:rPr>
          <w:t>十、聚酯树脂项目投资规划</w:t>
        </w:r>
        <w:r>
          <w:tab/>
        </w:r>
        <w:r>
          <w:fldChar w:fldCharType="begin"/>
        </w:r>
        <w:r>
          <w:instrText xml:space="preserve"> PAGEREF _Toc24682 \h </w:instrText>
        </w:r>
        <w:r>
          <w:fldChar w:fldCharType="separate"/>
        </w:r>
        <w:r>
          <w:t>33</w:t>
        </w:r>
        <w:r>
          <w:fldChar w:fldCharType="end"/>
        </w:r>
      </w:hyperlink>
    </w:p>
    <w:p>
      <w:pPr>
        <w:pStyle w:val="TOC2"/>
        <w:tabs>
          <w:tab w:val="right" w:leader="dot" w:pos="8306"/>
        </w:tabs>
      </w:pPr>
      <w:hyperlink w:anchor="_Toc14740" w:history="1">
        <w:r>
          <w:rPr>
            <w:rFonts w:ascii="仿宋" w:eastAsia="仿宋" w:hAnsi="仿宋" w:cs="仿宋" w:hint="eastAsia"/>
            <w:lang w:eastAsia="zh-CN"/>
          </w:rPr>
          <w:t>(一)、聚酯树脂项目总投资估算</w:t>
        </w:r>
        <w:r>
          <w:tab/>
        </w:r>
        <w:r>
          <w:fldChar w:fldCharType="begin"/>
        </w:r>
        <w:r>
          <w:instrText xml:space="preserve"> PAGEREF _Toc14740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35" w:history="1">
        <w:r>
          <w:rPr>
            <w:rFonts w:ascii="仿宋" w:eastAsia="仿宋" w:hAnsi="仿宋" w:cs="仿宋" w:hint="eastAsia"/>
            <w:lang w:eastAsia="zh-CN"/>
          </w:rPr>
          <w:t>(二)、资金筹措</w:t>
        </w:r>
        <w:r>
          <w:tab/>
        </w:r>
        <w:r>
          <w:fldChar w:fldCharType="begin"/>
        </w:r>
        <w:r>
          <w:instrText xml:space="preserve"> PAGEREF _Toc31335 \h </w:instrText>
        </w:r>
        <w:r>
          <w:fldChar w:fldCharType="separate"/>
        </w:r>
        <w:r>
          <w:t>35</w:t>
        </w:r>
        <w:r>
          <w:fldChar w:fldCharType="end"/>
        </w:r>
      </w:hyperlink>
    </w:p>
    <w:p>
      <w:pPr>
        <w:pStyle w:val="TOC1"/>
        <w:tabs>
          <w:tab w:val="right" w:leader="dot" w:pos="8306"/>
        </w:tabs>
      </w:pPr>
      <w:hyperlink w:anchor="_Toc6890" w:history="1">
        <w:r>
          <w:rPr>
            <w:rFonts w:ascii="仿宋" w:eastAsia="仿宋" w:hAnsi="仿宋" w:cs="仿宋" w:hint="eastAsia"/>
            <w:lang w:eastAsia="zh-CN"/>
          </w:rPr>
          <w:t>十一、聚酯树脂项目人力资源管理</w:t>
        </w:r>
        <w:r>
          <w:tab/>
        </w:r>
        <w:r>
          <w:fldChar w:fldCharType="begin"/>
        </w:r>
        <w:r>
          <w:instrText xml:space="preserve"> PAGEREF _Toc6890 \h </w:instrText>
        </w:r>
        <w:r>
          <w:fldChar w:fldCharType="separate"/>
        </w:r>
        <w:r>
          <w:t>35</w:t>
        </w:r>
        <w:r>
          <w:fldChar w:fldCharType="end"/>
        </w:r>
      </w:hyperlink>
    </w:p>
    <w:p>
      <w:pPr>
        <w:pStyle w:val="TOC2"/>
        <w:tabs>
          <w:tab w:val="right" w:leader="dot" w:pos="8306"/>
        </w:tabs>
      </w:pPr>
      <w:hyperlink w:anchor="_Toc30876" w:history="1">
        <w:r>
          <w:rPr>
            <w:rFonts w:ascii="仿宋" w:eastAsia="仿宋" w:hAnsi="仿宋" w:cs="仿宋" w:hint="eastAsia"/>
            <w:lang w:eastAsia="zh-CN"/>
          </w:rPr>
          <w:t>(一)、建立健全的预算管理制度</w:t>
        </w:r>
        <w:r>
          <w:tab/>
        </w:r>
        <w:r>
          <w:fldChar w:fldCharType="begin"/>
        </w:r>
        <w:r>
          <w:instrText xml:space="preserve"> PAGEREF _Toc30876 \h </w:instrText>
        </w:r>
        <w:r>
          <w:fldChar w:fldCharType="separate"/>
        </w:r>
        <w:r>
          <w:t>35</w:t>
        </w:r>
        <w:r>
          <w:fldChar w:fldCharType="end"/>
        </w:r>
      </w:hyperlink>
    </w:p>
    <w:p>
      <w:pPr>
        <w:pStyle w:val="TOC2"/>
        <w:tabs>
          <w:tab w:val="right" w:leader="dot" w:pos="8306"/>
        </w:tabs>
      </w:pPr>
      <w:hyperlink w:anchor="_Toc10564" w:history="1">
        <w:r>
          <w:rPr>
            <w:rFonts w:ascii="仿宋" w:eastAsia="仿宋" w:hAnsi="仿宋" w:cs="仿宋" w:hint="eastAsia"/>
            <w:lang w:eastAsia="zh-CN"/>
          </w:rPr>
          <w:t>(二)、加强资金流动监控</w:t>
        </w:r>
        <w:r>
          <w:tab/>
        </w:r>
        <w:r>
          <w:fldChar w:fldCharType="begin"/>
        </w:r>
        <w:r>
          <w:instrText xml:space="preserve"> PAGEREF _Toc10564 \h </w:instrText>
        </w:r>
        <w:r>
          <w:fldChar w:fldCharType="separate"/>
        </w:r>
        <w:r>
          <w:t>37</w:t>
        </w:r>
        <w:r>
          <w:fldChar w:fldCharType="end"/>
        </w:r>
      </w:hyperlink>
    </w:p>
    <w:p>
      <w:pPr>
        <w:pStyle w:val="TOC2"/>
        <w:tabs>
          <w:tab w:val="right" w:leader="dot" w:pos="8306"/>
        </w:tabs>
      </w:pPr>
      <w:hyperlink w:anchor="_Toc25536" w:history="1">
        <w:r>
          <w:rPr>
            <w:rFonts w:ascii="仿宋" w:eastAsia="仿宋" w:hAnsi="仿宋" w:cs="仿宋" w:hint="eastAsia"/>
            <w:lang w:eastAsia="zh-CN"/>
          </w:rPr>
          <w:t>(三)、制定完善的风险控制机制</w:t>
        </w:r>
        <w:r>
          <w:tab/>
        </w:r>
        <w:r>
          <w:fldChar w:fldCharType="begin"/>
        </w:r>
        <w:r>
          <w:instrText xml:space="preserve"> PAGEREF _Toc25536 \h </w:instrText>
        </w:r>
        <w:r>
          <w:fldChar w:fldCharType="separate"/>
        </w:r>
        <w:r>
          <w:t>38</w:t>
        </w:r>
        <w:r>
          <w:fldChar w:fldCharType="end"/>
        </w:r>
      </w:hyperlink>
    </w:p>
    <w:p>
      <w:pPr>
        <w:pStyle w:val="TOC2"/>
        <w:tabs>
          <w:tab w:val="right" w:leader="dot" w:pos="8306"/>
        </w:tabs>
      </w:pPr>
      <w:hyperlink w:anchor="_Toc4578" w:history="1">
        <w:r>
          <w:rPr>
            <w:rFonts w:ascii="仿宋" w:eastAsia="仿宋" w:hAnsi="仿宋" w:cs="仿宋" w:hint="eastAsia"/>
            <w:lang w:eastAsia="zh-CN"/>
          </w:rPr>
          <w:t>(四)、优化成本管理</w:t>
        </w:r>
        <w:r>
          <w:tab/>
        </w:r>
        <w:r>
          <w:fldChar w:fldCharType="begin"/>
        </w:r>
        <w:r>
          <w:instrText xml:space="preserve"> PAGEREF _Toc4578 \h </w:instrText>
        </w:r>
        <w:r>
          <w:fldChar w:fldCharType="separate"/>
        </w:r>
        <w:r>
          <w:t>39</w:t>
        </w:r>
        <w:r>
          <w:fldChar w:fldCharType="end"/>
        </w:r>
      </w:hyperlink>
    </w:p>
    <w:p>
      <w:pPr>
        <w:pStyle w:val="TOC1"/>
        <w:tabs>
          <w:tab w:val="right" w:leader="dot" w:pos="8306"/>
        </w:tabs>
      </w:pPr>
      <w:hyperlink w:anchor="_Toc26096" w:history="1">
        <w:r>
          <w:rPr>
            <w:rFonts w:ascii="仿宋" w:eastAsia="仿宋" w:hAnsi="仿宋" w:cs="仿宋" w:hint="eastAsia"/>
            <w:lang w:eastAsia="zh-CN"/>
          </w:rPr>
          <w:t>十二、聚酯树脂项目计划安排</w:t>
        </w:r>
        <w:r>
          <w:tab/>
        </w:r>
        <w:r>
          <w:fldChar w:fldCharType="begin"/>
        </w:r>
        <w:r>
          <w:instrText xml:space="preserve"> PAGEREF _Toc26096 \h </w:instrText>
        </w:r>
        <w:r>
          <w:fldChar w:fldCharType="separate"/>
        </w:r>
        <w:r>
          <w:t>41</w:t>
        </w:r>
        <w:r>
          <w:fldChar w:fldCharType="end"/>
        </w:r>
      </w:hyperlink>
    </w:p>
    <w:p>
      <w:pPr>
        <w:pStyle w:val="TOC2"/>
        <w:tabs>
          <w:tab w:val="right" w:leader="dot" w:pos="8306"/>
        </w:tabs>
      </w:pPr>
      <w:hyperlink w:anchor="_Toc10458" w:history="1">
        <w:r>
          <w:rPr>
            <w:rFonts w:ascii="仿宋" w:eastAsia="仿宋" w:hAnsi="仿宋" w:cs="仿宋" w:hint="eastAsia"/>
            <w:lang w:eastAsia="zh-CN"/>
          </w:rPr>
          <w:t>(一)、建设周期</w:t>
        </w:r>
        <w:r>
          <w:tab/>
        </w:r>
        <w:r>
          <w:fldChar w:fldCharType="begin"/>
        </w:r>
        <w:r>
          <w:instrText xml:space="preserve"> PAGEREF _Toc10458 \h </w:instrText>
        </w:r>
        <w:r>
          <w:fldChar w:fldCharType="separate"/>
        </w:r>
        <w:r>
          <w:t>41</w:t>
        </w:r>
        <w:r>
          <w:fldChar w:fldCharType="end"/>
        </w:r>
      </w:hyperlink>
    </w:p>
    <w:p>
      <w:pPr>
        <w:pStyle w:val="TOC2"/>
        <w:tabs>
          <w:tab w:val="right" w:leader="dot" w:pos="8306"/>
        </w:tabs>
      </w:pPr>
      <w:hyperlink w:anchor="_Toc21390" w:history="1">
        <w:r>
          <w:rPr>
            <w:rFonts w:ascii="仿宋" w:eastAsia="仿宋" w:hAnsi="仿宋" w:cs="仿宋" w:hint="eastAsia"/>
            <w:lang w:eastAsia="zh-CN"/>
          </w:rPr>
          <w:t>(二)、建设进度</w:t>
        </w:r>
        <w:r>
          <w:tab/>
        </w:r>
        <w:r>
          <w:fldChar w:fldCharType="begin"/>
        </w:r>
        <w:r>
          <w:instrText xml:space="preserve"> PAGEREF _Toc21390 \h </w:instrText>
        </w:r>
        <w:r>
          <w:fldChar w:fldCharType="separate"/>
        </w:r>
        <w:r>
          <w:t>41</w:t>
        </w:r>
        <w:r>
          <w:fldChar w:fldCharType="end"/>
        </w:r>
      </w:hyperlink>
    </w:p>
    <w:p>
      <w:pPr>
        <w:pStyle w:val="TOC2"/>
        <w:tabs>
          <w:tab w:val="right" w:leader="dot" w:pos="8306"/>
        </w:tabs>
      </w:pPr>
      <w:hyperlink w:anchor="_Toc9995" w:history="1">
        <w:r>
          <w:rPr>
            <w:rFonts w:ascii="仿宋" w:eastAsia="仿宋" w:hAnsi="仿宋" w:cs="仿宋" w:hint="eastAsia"/>
            <w:lang w:eastAsia="zh-CN"/>
          </w:rPr>
          <w:t>(三)、进度安排注意事项</w:t>
        </w:r>
        <w:r>
          <w:tab/>
        </w:r>
        <w:r>
          <w:fldChar w:fldCharType="begin"/>
        </w:r>
        <w:r>
          <w:instrText xml:space="preserve"> PAGEREF _Toc9995 \h </w:instrText>
        </w:r>
        <w:r>
          <w:fldChar w:fldCharType="separate"/>
        </w:r>
        <w:r>
          <w:t>42</w:t>
        </w:r>
        <w:r>
          <w:fldChar w:fldCharType="end"/>
        </w:r>
      </w:hyperlink>
    </w:p>
    <w:p>
      <w:pPr>
        <w:pStyle w:val="TOC2"/>
        <w:tabs>
          <w:tab w:val="right" w:leader="dot" w:pos="8306"/>
        </w:tabs>
      </w:pPr>
      <w:hyperlink w:anchor="_Toc26620" w:history="1">
        <w:r>
          <w:rPr>
            <w:rFonts w:ascii="仿宋" w:eastAsia="仿宋" w:hAnsi="仿宋" w:cs="仿宋" w:hint="eastAsia"/>
            <w:lang w:eastAsia="zh-CN"/>
          </w:rPr>
          <w:t>(四)、人力资源配置</w:t>
        </w:r>
        <w:r>
          <w:tab/>
        </w:r>
        <w:r>
          <w:fldChar w:fldCharType="begin"/>
        </w:r>
        <w:r>
          <w:instrText xml:space="preserve"> PAGEREF _Toc26620 \h </w:instrText>
        </w:r>
        <w:r>
          <w:fldChar w:fldCharType="separate"/>
        </w:r>
        <w:r>
          <w:t>44</w:t>
        </w:r>
        <w:r>
          <w:fldChar w:fldCharType="end"/>
        </w:r>
      </w:hyperlink>
    </w:p>
    <w:p>
      <w:pPr>
        <w:pStyle w:val="TOC1"/>
        <w:tabs>
          <w:tab w:val="right" w:leader="dot" w:pos="8306"/>
        </w:tabs>
      </w:pPr>
      <w:hyperlink w:anchor="_Toc4191" w:history="1">
        <w:r>
          <w:rPr>
            <w:rFonts w:ascii="仿宋" w:eastAsia="仿宋" w:hAnsi="仿宋" w:cs="仿宋" w:hint="eastAsia"/>
            <w:lang w:eastAsia="zh-CN"/>
          </w:rPr>
          <w:t>十三、风险识别与分类</w:t>
        </w:r>
        <w:r>
          <w:tab/>
        </w:r>
        <w:r>
          <w:fldChar w:fldCharType="begin"/>
        </w:r>
        <w:r>
          <w:instrText xml:space="preserve"> PAGEREF _Toc4191 \h </w:instrText>
        </w:r>
        <w:r>
          <w:fldChar w:fldCharType="separate"/>
        </w:r>
        <w:r>
          <w:t>45</w:t>
        </w:r>
        <w:r>
          <w:fldChar w:fldCharType="end"/>
        </w:r>
      </w:hyperlink>
    </w:p>
    <w:p>
      <w:pPr>
        <w:pStyle w:val="TOC2"/>
        <w:tabs>
          <w:tab w:val="right" w:leader="dot" w:pos="8306"/>
        </w:tabs>
      </w:pPr>
      <w:hyperlink w:anchor="_Toc15684" w:history="1">
        <w:r>
          <w:rPr>
            <w:rFonts w:ascii="仿宋" w:eastAsia="仿宋" w:hAnsi="仿宋" w:cs="仿宋" w:hint="eastAsia"/>
            <w:lang w:eastAsia="zh-CN"/>
          </w:rPr>
          <w:t>(一)、风险识别</w:t>
        </w:r>
        <w:r>
          <w:tab/>
        </w:r>
        <w:r>
          <w:fldChar w:fldCharType="begin"/>
        </w:r>
        <w:r>
          <w:instrText xml:space="preserve"> PAGEREF _Toc15684 \h </w:instrText>
        </w:r>
        <w:r>
          <w:fldChar w:fldCharType="separate"/>
        </w:r>
        <w:r>
          <w:t>45</w:t>
        </w:r>
        <w:r>
          <w:fldChar w:fldCharType="end"/>
        </w:r>
      </w:hyperlink>
    </w:p>
    <w:p>
      <w:pPr>
        <w:pStyle w:val="TOC2"/>
        <w:tabs>
          <w:tab w:val="right" w:leader="dot" w:pos="8306"/>
        </w:tabs>
      </w:pPr>
      <w:hyperlink w:anchor="_Toc19804" w:history="1">
        <w:r>
          <w:rPr>
            <w:rFonts w:ascii="仿宋" w:eastAsia="仿宋" w:hAnsi="仿宋" w:cs="仿宋" w:hint="eastAsia"/>
            <w:lang w:eastAsia="zh-CN"/>
          </w:rPr>
          <w:t>(二)、风险分类</w:t>
        </w:r>
        <w:r>
          <w:tab/>
        </w:r>
        <w:r>
          <w:fldChar w:fldCharType="begin"/>
        </w:r>
        <w:r>
          <w:instrText xml:space="preserve"> PAGEREF _Toc19804 \h </w:instrText>
        </w:r>
        <w:r>
          <w:fldChar w:fldCharType="separate"/>
        </w:r>
        <w:r>
          <w:t>46</w:t>
        </w:r>
        <w:r>
          <w:fldChar w:fldCharType="end"/>
        </w:r>
      </w:hyperlink>
    </w:p>
    <w:p>
      <w:pPr>
        <w:pStyle w:val="TOC1"/>
        <w:tabs>
          <w:tab w:val="right" w:leader="dot" w:pos="8306"/>
        </w:tabs>
      </w:pPr>
      <w:hyperlink w:anchor="_Toc32237" w:history="1">
        <w:r>
          <w:rPr>
            <w:rFonts w:ascii="仿宋" w:eastAsia="仿宋" w:hAnsi="仿宋" w:cs="仿宋" w:hint="eastAsia"/>
            <w:lang w:eastAsia="zh-CN"/>
          </w:rPr>
          <w:t>十四、利益相关者分析与沟通计划</w:t>
        </w:r>
        <w:r>
          <w:tab/>
        </w:r>
        <w:r>
          <w:fldChar w:fldCharType="begin"/>
        </w:r>
        <w:r>
          <w:instrText xml:space="preserve"> PAGEREF _Toc32237 \h </w:instrText>
        </w:r>
        <w:r>
          <w:fldChar w:fldCharType="separate"/>
        </w:r>
        <w:r>
          <w:t>48</w:t>
        </w:r>
        <w:r>
          <w:fldChar w:fldCharType="end"/>
        </w:r>
      </w:hyperlink>
    </w:p>
    <w:p>
      <w:pPr>
        <w:pStyle w:val="TOC2"/>
        <w:tabs>
          <w:tab w:val="right" w:leader="dot" w:pos="8306"/>
        </w:tabs>
      </w:pPr>
      <w:hyperlink w:anchor="_Toc6687" w:history="1">
        <w:r>
          <w:rPr>
            <w:rFonts w:ascii="仿宋" w:eastAsia="仿宋" w:hAnsi="仿宋" w:cs="仿宋" w:hint="eastAsia"/>
            <w:lang w:eastAsia="zh-CN"/>
          </w:rPr>
          <w:t>(一)、利益相关者分析</w:t>
        </w:r>
        <w:r>
          <w:tab/>
        </w:r>
        <w:r>
          <w:fldChar w:fldCharType="begin"/>
        </w:r>
        <w:r>
          <w:instrText xml:space="preserve"> PAGEREF _Toc6687 \h </w:instrText>
        </w:r>
        <w:r>
          <w:fldChar w:fldCharType="separate"/>
        </w:r>
        <w:r>
          <w:t>48</w:t>
        </w:r>
        <w:r>
          <w:fldChar w:fldCharType="end"/>
        </w:r>
      </w:hyperlink>
    </w:p>
    <w:p>
      <w:pPr>
        <w:pStyle w:val="TOC2"/>
        <w:tabs>
          <w:tab w:val="right" w:leader="dot" w:pos="8306"/>
        </w:tabs>
      </w:pPr>
      <w:hyperlink w:anchor="_Toc2700" w:history="1">
        <w:r>
          <w:rPr>
            <w:rFonts w:ascii="仿宋" w:eastAsia="仿宋" w:hAnsi="仿宋" w:cs="仿宋" w:hint="eastAsia"/>
            <w:lang w:eastAsia="zh-CN"/>
          </w:rPr>
          <w:t>(二)、沟通计划</w:t>
        </w:r>
        <w:r>
          <w:tab/>
        </w:r>
        <w:r>
          <w:fldChar w:fldCharType="begin"/>
        </w:r>
        <w:r>
          <w:instrText xml:space="preserve"> PAGEREF _Toc2700 \h </w:instrText>
        </w:r>
        <w:r>
          <w:fldChar w:fldCharType="separate"/>
        </w:r>
        <w:r>
          <w:t>49</w:t>
        </w:r>
        <w:r>
          <w:fldChar w:fldCharType="end"/>
        </w:r>
      </w:hyperlink>
    </w:p>
    <w:p>
      <w:pPr>
        <w:pStyle w:val="TOC1"/>
        <w:tabs>
          <w:tab w:val="right" w:leader="dot" w:pos="8306"/>
        </w:tabs>
      </w:pPr>
      <w:hyperlink w:anchor="_Toc15914" w:history="1">
        <w:r>
          <w:rPr>
            <w:rFonts w:ascii="仿宋" w:eastAsia="仿宋" w:hAnsi="仿宋" w:cs="仿宋" w:hint="eastAsia"/>
            <w:lang w:eastAsia="zh-CN"/>
          </w:rPr>
          <w:t>十五、聚酯树脂项目实施保障措施</w:t>
        </w:r>
        <w:r>
          <w:tab/>
        </w:r>
        <w:r>
          <w:fldChar w:fldCharType="begin"/>
        </w:r>
        <w:r>
          <w:instrText xml:space="preserve"> PAGEREF _Toc15914 \h </w:instrText>
        </w:r>
        <w:r>
          <w:fldChar w:fldCharType="separate"/>
        </w:r>
        <w:r>
          <w:t>50</w:t>
        </w:r>
        <w:r>
          <w:fldChar w:fldCharType="end"/>
        </w:r>
      </w:hyperlink>
    </w:p>
    <w:p>
      <w:pPr>
        <w:pStyle w:val="TOC2"/>
        <w:tabs>
          <w:tab w:val="right" w:leader="dot" w:pos="8306"/>
        </w:tabs>
      </w:pPr>
      <w:hyperlink w:anchor="_Toc22742" w:history="1">
        <w:r>
          <w:rPr>
            <w:rFonts w:ascii="仿宋" w:eastAsia="仿宋" w:hAnsi="仿宋" w:cs="仿宋" w:hint="eastAsia"/>
            <w:lang w:eastAsia="zh-CN"/>
          </w:rPr>
          <w:t>(一)、聚酯树脂项目实施保障机制</w:t>
        </w:r>
        <w:r>
          <w:tab/>
        </w:r>
        <w:r>
          <w:fldChar w:fldCharType="begin"/>
        </w:r>
        <w:r>
          <w:instrText xml:space="preserve"> PAGEREF _Toc22742 \h </w:instrText>
        </w:r>
        <w:r>
          <w:fldChar w:fldCharType="separate"/>
        </w:r>
        <w:r>
          <w:t>50</w:t>
        </w:r>
        <w:r>
          <w:fldChar w:fldCharType="end"/>
        </w:r>
      </w:hyperlink>
    </w:p>
    <w:p>
      <w:pPr>
        <w:pStyle w:val="TOC2"/>
        <w:tabs>
          <w:tab w:val="right" w:leader="dot" w:pos="8306"/>
        </w:tabs>
      </w:pPr>
      <w:hyperlink w:anchor="_Toc23472" w:history="1">
        <w:r>
          <w:rPr>
            <w:rFonts w:ascii="仿宋" w:eastAsia="仿宋" w:hAnsi="仿宋" w:cs="仿宋" w:hint="eastAsia"/>
            <w:lang w:eastAsia="zh-CN"/>
          </w:rPr>
          <w:t>(二)、聚酯树脂项目法律合规要求</w:t>
        </w:r>
        <w:r>
          <w:tab/>
        </w:r>
        <w:r>
          <w:fldChar w:fldCharType="begin"/>
        </w:r>
        <w:r>
          <w:instrText xml:space="preserve"> PAGEREF _Toc23472 \h </w:instrText>
        </w:r>
        <w:r>
          <w:fldChar w:fldCharType="separate"/>
        </w:r>
        <w:r>
          <w:t>54</w:t>
        </w:r>
        <w:r>
          <w:fldChar w:fldCharType="end"/>
        </w:r>
      </w:hyperlink>
    </w:p>
    <w:p>
      <w:pPr>
        <w:pStyle w:val="TOC2"/>
        <w:tabs>
          <w:tab w:val="right" w:leader="dot" w:pos="8306"/>
        </w:tabs>
      </w:pPr>
      <w:hyperlink w:anchor="_Toc16440" w:history="1">
        <w:r>
          <w:rPr>
            <w:rFonts w:ascii="仿宋" w:eastAsia="仿宋" w:hAnsi="仿宋" w:cs="仿宋" w:hint="eastAsia"/>
            <w:lang w:eastAsia="zh-CN"/>
          </w:rPr>
          <w:t>(三)、聚酯树脂项目合同管理与法律事务</w:t>
        </w:r>
        <w:r>
          <w:tab/>
        </w:r>
        <w:r>
          <w:fldChar w:fldCharType="begin"/>
        </w:r>
        <w:r>
          <w:instrText xml:space="preserve"> PAGEREF _Toc16440 \h </w:instrText>
        </w:r>
        <w:r>
          <w:fldChar w:fldCharType="separate"/>
        </w:r>
        <w:r>
          <w:t>58</w:t>
        </w:r>
        <w:r>
          <w:fldChar w:fldCharType="end"/>
        </w:r>
      </w:hyperlink>
    </w:p>
    <w:p>
      <w:pPr>
        <w:pStyle w:val="TOC2"/>
        <w:tabs>
          <w:tab w:val="right" w:leader="dot" w:pos="8306"/>
        </w:tabs>
      </w:pPr>
      <w:hyperlink w:anchor="_Toc23113" w:history="1">
        <w:r>
          <w:rPr>
            <w:rFonts w:ascii="仿宋" w:eastAsia="仿宋" w:hAnsi="仿宋" w:cs="仿宋" w:hint="eastAsia"/>
            <w:lang w:eastAsia="zh-CN"/>
          </w:rPr>
          <w:t>(四)、聚酯树脂项目知识产权保护策略</w:t>
        </w:r>
        <w:r>
          <w:tab/>
        </w:r>
        <w:r>
          <w:fldChar w:fldCharType="begin"/>
        </w:r>
        <w:r>
          <w:instrText xml:space="preserve"> PAGEREF _Toc23113 \h </w:instrText>
        </w:r>
        <w:r>
          <w:fldChar w:fldCharType="separate"/>
        </w:r>
        <w:r>
          <w:t>64</w:t>
        </w:r>
        <w:r>
          <w:fldChar w:fldCharType="end"/>
        </w:r>
      </w:hyperlink>
    </w:p>
    <w:p>
      <w:pPr>
        <w:pStyle w:val="TOC1"/>
        <w:tabs>
          <w:tab w:val="right" w:leader="dot" w:pos="8306"/>
        </w:tabs>
      </w:pPr>
      <w:hyperlink w:anchor="_Toc18503" w:history="1">
        <w:r>
          <w:rPr>
            <w:rFonts w:ascii="仿宋" w:eastAsia="仿宋" w:hAnsi="仿宋" w:cs="仿宋" w:hint="eastAsia"/>
            <w:lang w:eastAsia="zh-CN"/>
          </w:rPr>
          <w:t>十六、供应链管理</w:t>
        </w:r>
        <w:r>
          <w:tab/>
        </w:r>
        <w:r>
          <w:fldChar w:fldCharType="begin"/>
        </w:r>
        <w:r>
          <w:instrText xml:space="preserve"> PAGEREF _Toc18503 \h </w:instrText>
        </w:r>
        <w:r>
          <w:fldChar w:fldCharType="separate"/>
        </w:r>
        <w:r>
          <w:t>67</w:t>
        </w:r>
        <w:r>
          <w:fldChar w:fldCharType="end"/>
        </w:r>
      </w:hyperlink>
    </w:p>
    <w:p>
      <w:pPr>
        <w:pStyle w:val="TOC2"/>
        <w:tabs>
          <w:tab w:val="right" w:leader="dot" w:pos="8306"/>
        </w:tabs>
      </w:pPr>
      <w:hyperlink w:anchor="_Toc20527" w:history="1">
        <w:r>
          <w:rPr>
            <w:rFonts w:ascii="仿宋" w:eastAsia="仿宋" w:hAnsi="仿宋" w:cs="仿宋" w:hint="eastAsia"/>
            <w:lang w:eastAsia="zh-CN"/>
          </w:rPr>
          <w:t>(一)、供应链战略规划</w:t>
        </w:r>
        <w:r>
          <w:tab/>
        </w:r>
        <w:r>
          <w:fldChar w:fldCharType="begin"/>
        </w:r>
        <w:r>
          <w:instrText xml:space="preserve"> PAGEREF _Toc20527 \h </w:instrText>
        </w:r>
        <w:r>
          <w:fldChar w:fldCharType="separate"/>
        </w:r>
        <w:r>
          <w:t>67</w:t>
        </w:r>
        <w:r>
          <w:fldChar w:fldCharType="end"/>
        </w:r>
      </w:hyperlink>
    </w:p>
    <w:p>
      <w:pPr>
        <w:pStyle w:val="TOC2"/>
        <w:tabs>
          <w:tab w:val="right" w:leader="dot" w:pos="8306"/>
        </w:tabs>
      </w:pPr>
      <w:hyperlink w:anchor="_Toc28540" w:history="1">
        <w:r>
          <w:rPr>
            <w:rFonts w:ascii="仿宋" w:eastAsia="仿宋" w:hAnsi="仿宋" w:cs="仿宋" w:hint="eastAsia"/>
            <w:lang w:eastAsia="zh-CN"/>
          </w:rPr>
          <w:t>(二)、供应商选择与合作</w:t>
        </w:r>
        <w:r>
          <w:tab/>
        </w:r>
        <w:r>
          <w:fldChar w:fldCharType="begin"/>
        </w:r>
        <w:r>
          <w:instrText xml:space="preserve"> PAGEREF _Toc28540 \h </w:instrText>
        </w:r>
        <w:r>
          <w:fldChar w:fldCharType="separate"/>
        </w:r>
        <w:r>
          <w:t>68</w:t>
        </w:r>
        <w:r>
          <w:fldChar w:fldCharType="end"/>
        </w:r>
      </w:hyperlink>
    </w:p>
    <w:p>
      <w:pPr>
        <w:pStyle w:val="TOC2"/>
        <w:tabs>
          <w:tab w:val="right" w:leader="dot" w:pos="8306"/>
        </w:tabs>
      </w:pPr>
      <w:hyperlink w:anchor="_Toc9844" w:history="1">
        <w:r>
          <w:rPr>
            <w:rFonts w:ascii="仿宋" w:eastAsia="仿宋" w:hAnsi="仿宋" w:cs="仿宋" w:hint="eastAsia"/>
            <w:lang w:eastAsia="zh-CN"/>
          </w:rPr>
          <w:t>(三)、物流与库存管理</w:t>
        </w:r>
        <w:r>
          <w:tab/>
        </w:r>
        <w:r>
          <w:fldChar w:fldCharType="begin"/>
        </w:r>
        <w:r>
          <w:instrText xml:space="preserve"> PAGEREF _Toc9844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81"/>
      <w:r>
        <w:rPr>
          <w:rFonts w:ascii="仿宋" w:eastAsia="仿宋" w:hAnsi="仿宋" w:cs="仿宋" w:hint="eastAsia"/>
          <w:sz w:val="28"/>
          <w:lang w:eastAsia="zh-CN"/>
        </w:rPr>
        <w:t>一、聚酯树脂项目文档管理</w:t>
      </w:r>
      <w:bookmarkEnd w:id="2"/>
    </w:p>
    <w:p>
      <w:pPr>
        <w:pStyle w:val="Heading2"/>
        <w:rPr>
          <w:rFonts w:ascii="仿宋" w:eastAsia="仿宋" w:hAnsi="仿宋" w:cs="仿宋" w:hint="eastAsia"/>
          <w:lang w:eastAsia="zh-CN"/>
        </w:rPr>
      </w:pPr>
      <w:bookmarkStart w:id="3" w:name="_Toc7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聚酯树脂项目高度重视文档的质量和准确性，以支持聚酯树脂项目的各项活动和决策。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文档的编制始于聚酯树脂项目计划的初期，我们制定了详细的文档编制计划，明确了每个文档的内容、格式和编写责任人。在聚酯树脂项目启动阶段，我们首先编制了聚酯树脂项目章程，明确定义了聚酯树脂项目的目标、范围、风险等关键要素。随后，聚酯树脂项目团队根据计划陆续编制了需求文档、设计文档、测试文档等各类文档，确保聚酯树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酯树脂项目管理中的重要环节，旨在确保聚酯树脂项目文档符合质量标准和聚酯树脂项目需求。在聚酯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除了内部审查，我们还进行了外部审查，邀请聚酯树脂项目相关利益方和专业领域的专家对文档进行独立审查。这有助于获取更全面、客观的反馈，确保聚酯树脂项目文档不仅符合内部标准，也满足外部需求。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聚酯树脂项目在文档编制与审查方面建立了严格的管理机制，通过规范的流程和多维度的审查，确保聚酯树脂项目文档的质量、准确性和可靠性，为聚酯树脂项目的顺利推进提供了有力支持。</w:t>
      </w:r>
    </w:p>
    <w:p>
      <w:pPr>
        <w:pStyle w:val="Heading2"/>
        <w:ind w:firstLine="560" w:firstLineChars="200"/>
        <w:rPr>
          <w:rFonts w:ascii="仿宋" w:eastAsia="仿宋" w:hAnsi="仿宋" w:cs="仿宋" w:hint="eastAsia"/>
          <w:sz w:val="28"/>
          <w:lang w:eastAsia="zh-CN"/>
        </w:rPr>
      </w:pPr>
      <w:bookmarkStart w:id="4" w:name="_Toc74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我们通过多渠道发布文档，包括电子邮件、聚酯树脂项目管理平台、内部网站等，以满足不同团队成员的偏好和需求。多渠道发布确保了信息的全面覆盖。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我们采用了精细的权限控制，确保只有授权人员可以访问敏感信息。这种安全措施保护了聚酯树脂项目文档的机密性，防止了未经授权的信息泄露。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文档存档与归档是聚酯树脂项目生命周期中一个至关重要的环节，直接关系到聚酯树脂项目信息的长期保存和历史记录的完整性。在聚酯树脂项目中，我们实施了一系列有效的文档存档与归档管理策略：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072"/>
      <w:r>
        <w:rPr>
          <w:rFonts w:ascii="仿宋" w:eastAsia="仿宋" w:hAnsi="仿宋" w:cs="仿宋" w:hint="eastAsia"/>
          <w:sz w:val="28"/>
          <w:lang w:eastAsia="zh-CN"/>
        </w:rPr>
        <w:t>二、聚酯树脂项目可持续发展</w:t>
      </w:r>
      <w:bookmarkEnd w:id="6"/>
    </w:p>
    <w:p>
      <w:pPr>
        <w:pStyle w:val="Heading2"/>
        <w:rPr>
          <w:rFonts w:ascii="仿宋" w:eastAsia="仿宋" w:hAnsi="仿宋" w:cs="仿宋" w:hint="eastAsia"/>
          <w:lang w:eastAsia="zh-CN"/>
        </w:rPr>
      </w:pPr>
      <w:bookmarkStart w:id="7" w:name="_Toc2865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项目中，聚酯树脂项目团队着眼于未来，明确了可持续发展的战略方向。制定的具体可持续发展目标包括降低资源使用、采用环保技术、最大化社会效益等。这一步骤不仅有助于聚酯树脂项目在环保和社会责任方面达到最高标准，也为未来提供了明确的指引，确保聚酯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可持续实践的融入聚酯树脂项目管理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酯树脂项目管理周期。从聚酯树脂项目规划开始，聚酯树脂项目团队就考虑了环境和社会的因素。在执行阶段，聚酯树脂项目团队积极推动绿色技术的应用，优化资源利用。此外，关注员工的社会责任，通过培训和沟通活动提高员工对可持续发展的认知，使他们能够在日常工作中践行可持续实践。这些举措不仅为聚酯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8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扎根于聚酯树脂项目的可持续发展理念，我们深信环保与社会责任是聚酯树脂项目成功的关键支柱。在聚酯树脂项目的每一步，我们都致力于通过创新和实践，履行对环境和社会的坚定责任。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团队通过引入先进的环保技术、建立高效的废物处理系统以及推动能源节约措施，积极履行环保责任。定期的环保监测和评估确保聚酯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不仅致力于自身可持续发展，还注重对社会的回馈。通过支持社区聚酯树脂项目、参与慈善事业、提供培训机会等方式，聚酯树脂项目积极履行社会责任。与当地社区建立积极互动，关注员工的工作与生活平衡，以及员工的身心健康，是聚酯树脂项目在社会责任层面的关键举措。这样的实践不仅增强了聚酯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13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977"/>
      <w:r>
        <w:rPr>
          <w:rFonts w:ascii="仿宋" w:eastAsia="仿宋" w:hAnsi="仿宋" w:cs="仿宋" w:hint="eastAsia"/>
          <w:lang w:eastAsia="zh-CN"/>
        </w:rPr>
        <w:t>(一)、聚酯树脂行业分析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行业一直以来都是市场的关注焦点。行业内的发展趋势、竞争态势以及潜在机会都对聚酯树脂项目的推进产生深远的影响。通过深入研究行业的整体概貌，我们将更好地理解行业的核心特征，为聚酯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酯树脂行业，技术一直是推动创新和发展的关键因素。我们将对当前技术趋势进行详尽分析，包括但不限于人工智能、大数据应用、先进制造技术等。这有助于聚酯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酯树脂项目成功的基础。我们将对主要竞争对手进行深入研究，包括其市场份额、产品特点、市场定位等。通过全面了解竞争对手的优势和劣势，聚酯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385"/>
      <w:r>
        <w:rPr>
          <w:rFonts w:ascii="仿宋" w:eastAsia="仿宋" w:hAnsi="仿宋" w:cs="仿宋" w:hint="eastAsia"/>
          <w:sz w:val="28"/>
          <w:lang w:eastAsia="zh-CN"/>
        </w:rPr>
        <w:t>(二)、聚酯树脂市场分析预测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通过对市场规模的深入调研，我们将预测聚酯树脂市场未来的增长趋势。这包括市场的整体规模、各细分领域的发展趋势等。聚酯树脂项目可以根据市场的扩张速度和潜在机会，制定更符合市场需求的发展策略。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酯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酯树脂项目实施过程中需要充分考虑的因素。我们将对市场风险进行全面评估，包括但不限于政策法规风险、市场竞争风险、技术变革风险等。通过对潜在风险的深入分析，聚酯树脂项目可以制定相应的风险缓解策略，降低不确定性对聚酯树脂项目的影响。</w:t>
      </w:r>
    </w:p>
    <w:p>
      <w:pPr>
        <w:pStyle w:val="Heading1"/>
        <w:ind w:firstLine="560" w:firstLineChars="200"/>
        <w:rPr>
          <w:rFonts w:ascii="仿宋" w:eastAsia="仿宋" w:hAnsi="仿宋" w:cs="仿宋" w:hint="eastAsia"/>
          <w:sz w:val="28"/>
          <w:lang w:eastAsia="zh-CN"/>
        </w:rPr>
      </w:pPr>
      <w:bookmarkStart w:id="12" w:name="_Toc2764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83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树脂项目的技术管理特点体现在其创新导向。通过引入最先进的技术趋势和解决方案，聚酯树脂项目致力于提升科技含量、提高质量和效率水平。这意味着我们将采用最新的工具和方法，确保聚酯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酯树脂项目技术管理的显著特征。通过整合不同领域的技术资源，我们实现了跨学科的协同工作。这有助于优化技术架构，提高整体效能。此外，整合性策略还促进了不同技术团队之间的紧密沟通和高效合作，确保聚酯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酯树脂项目所采用的技术。通过不断优化技术方案，聚酯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酯树脂项目团队将在聚酯树脂项目初期识别可能的技术风险，并采取相应的预防和应对措施。通过建立健全的风险评估机制，聚酯树脂项目能够在实施过程中及时发现并解决潜在的技术问题，保障聚酯树脂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聚酯树脂项目中，技术将成为聚酯树脂项目成功的有力支持。这一深度剖析揭示了技术管理在聚酯树脂项目实施中的关键作用，为聚酯树脂项目的技术基础奠定了坚实的基础。</w:t>
      </w:r>
    </w:p>
    <w:p>
      <w:pPr>
        <w:pStyle w:val="Heading2"/>
        <w:ind w:firstLine="560" w:firstLineChars="200"/>
        <w:rPr>
          <w:rFonts w:ascii="仿宋" w:eastAsia="仿宋" w:hAnsi="仿宋" w:cs="仿宋" w:hint="eastAsia"/>
          <w:sz w:val="28"/>
          <w:lang w:eastAsia="zh-CN"/>
        </w:rPr>
      </w:pPr>
      <w:bookmarkStart w:id="14" w:name="_Toc6961"/>
      <w:r>
        <w:rPr>
          <w:rFonts w:ascii="仿宋" w:eastAsia="仿宋" w:hAnsi="仿宋" w:cs="仿宋" w:hint="eastAsia"/>
          <w:sz w:val="28"/>
          <w:lang w:eastAsia="zh-CN"/>
        </w:rPr>
        <w:t>(二)、聚酯树脂项目工艺技术设计方案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酯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酯树脂项目将严格按照相关行业规范要求进行组织。通过有效控制产品质量，聚酯树脂项目将致力于为顾客提供优质的聚酯树脂项目产品和良好的服务。这体现了聚酯树脂项目对于生产活动合规性和质量标准的高度重视，为聚酯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酯树脂项目注重生态效益和清洁生产原则。聚酯树脂项目建设将紧密结合地方特色经济发展，与社会经济发展规划和区域环境保护规划方案相协调一致。通过与当地区域自然生态系统的结合，聚酯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聚酯树脂项目产品具有多样化的客户需求和个性化的特点。因此，聚酯树脂项目产品规格品种多样，且单批生产数量较小。为满足这一特点，聚酯树脂项目承办单位将建设先进的柔性制造生产线。通过广泛应用柔性制造技术，聚酯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酯树脂项目采用的技术具有较高的技术含量和自动化水平，处于国内先进水平。这一技术选用不仅体现了对生产效率、质量和环境友好性的高标准要求，同时为聚酯树脂项目的可持续发展奠定了坚实的基础。</w:t>
      </w:r>
    </w:p>
    <w:p>
      <w:pPr>
        <w:pStyle w:val="Heading2"/>
        <w:ind w:firstLine="560" w:firstLineChars="200"/>
        <w:rPr>
          <w:rFonts w:ascii="仿宋" w:eastAsia="仿宋" w:hAnsi="仿宋" w:cs="仿宋" w:hint="eastAsia"/>
          <w:sz w:val="28"/>
          <w:lang w:eastAsia="zh-CN"/>
        </w:rPr>
      </w:pPr>
      <w:bookmarkStart w:id="15" w:name="_Toc898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为确保聚酯树脂项目的高效生产和技术实施，我们制定了一套精心设计的设备选型方案，以满足聚酯树脂项目生产、质量和环保的要求。该方案的主要特点如下：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酯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针对聚酯树脂项目产品的多样性和小批量生产的特点，我们将建设柔性制造生产线。通过在设备选型中考虑柔性制造技术，可以灵活应对不同产品规格和生产需求，实现生产线的高度灵活性和适应性。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8604"/>
      <w:r>
        <w:rPr>
          <w:rFonts w:ascii="仿宋" w:eastAsia="仿宋" w:hAnsi="仿宋" w:cs="仿宋" w:hint="eastAsia"/>
          <w:sz w:val="28"/>
          <w:lang w:eastAsia="zh-CN"/>
        </w:rPr>
        <w:t>五、聚酯树脂项目建设单位说明</w:t>
      </w:r>
      <w:bookmarkEnd w:id="16"/>
    </w:p>
    <w:p>
      <w:pPr>
        <w:pStyle w:val="Heading2"/>
        <w:rPr>
          <w:rFonts w:ascii="仿宋" w:eastAsia="仿宋" w:hAnsi="仿宋" w:cs="仿宋" w:hint="eastAsia"/>
          <w:lang w:eastAsia="zh-CN"/>
        </w:rPr>
      </w:pPr>
      <w:bookmarkStart w:id="17" w:name="_Toc26062"/>
      <w:r>
        <w:rPr>
          <w:rFonts w:ascii="仿宋" w:eastAsia="仿宋" w:hAnsi="仿宋" w:cs="仿宋" w:hint="eastAsia"/>
          <w:lang w:eastAsia="zh-CN"/>
        </w:rPr>
        <w:t>(一)、聚酯树脂项目承办单位基本情况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80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酯树脂项目承办单位的XXXX，我们着眼于实现可持续的经济效益。通过技术创新和解决方案的提供，公司预计在聚酯树脂项目执行期间将获得可观的收入增长。这一收入来源主要包括聚酯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同时，我们注重成本控制和效率提升，以确保聚酯树脂项目的可持续盈利。透过精细的管理和资源优化，公司期望实现聚酯树脂项目利润最大化。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酯树脂项目实施进行全面的投资评估，包括聚酯树脂项目启动阶段的资金投入和后续运营成本。通过对聚酯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酯树脂项目实施过程中具备足够的资金流动性，公司将进行详尽的现金流分析。这包括资金需求的合理预测、聚酯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3605"/>
      <w:r>
        <w:rPr>
          <w:rFonts w:ascii="仿宋" w:eastAsia="仿宋" w:hAnsi="仿宋" w:cs="仿宋" w:hint="eastAsia"/>
          <w:sz w:val="28"/>
          <w:lang w:eastAsia="zh-CN"/>
        </w:rPr>
        <w:t>六、聚酯树脂项目选址可行性分析</w:t>
      </w:r>
      <w:bookmarkEnd w:id="19"/>
    </w:p>
    <w:p>
      <w:pPr>
        <w:pStyle w:val="Heading2"/>
        <w:rPr>
          <w:rFonts w:ascii="仿宋" w:eastAsia="仿宋" w:hAnsi="仿宋" w:cs="仿宋" w:hint="eastAsia"/>
          <w:lang w:eastAsia="zh-CN"/>
        </w:rPr>
      </w:pPr>
      <w:bookmarkStart w:id="20" w:name="_Toc20574"/>
      <w:r>
        <w:rPr>
          <w:rFonts w:ascii="仿宋" w:eastAsia="仿宋" w:hAnsi="仿宋" w:cs="仿宋" w:hint="eastAsia"/>
          <w:lang w:eastAsia="zh-CN"/>
        </w:rPr>
        <w:t>(一)、聚酯树脂项目选址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该聚酯树脂项目选址位于XX省XX市XX区XXX街道</w:t>
      </w:r>
    </w:p>
    <w:p>
      <w:pPr>
        <w:pStyle w:val="Heading2"/>
        <w:ind w:firstLine="560" w:firstLineChars="200"/>
        <w:rPr>
          <w:rFonts w:ascii="仿宋" w:eastAsia="仿宋" w:hAnsi="仿宋" w:cs="仿宋" w:hint="eastAsia"/>
          <w:sz w:val="28"/>
          <w:lang w:eastAsia="zh-CN"/>
        </w:rPr>
      </w:pPr>
      <w:bookmarkStart w:id="21" w:name="_Toc1565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聚酯树脂项目的征地面积将根据聚酯树脂项目的实际规模和需求进行精确规划。具体面积XXX平方米，旨在确保聚酯树脂项目不仅能够满足当前的发展需求，还能够预留空间以适应未来的扩展。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净用地面积是在征地面积基础上去除不可利用面积后的实际可开发用地。具体面积XXX平方米，考虑到环保、交通、安全等多方面因素，以确保聚酯树脂项目在整体利用效率上达到最优。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聚酯树脂项目计划建设的建筑总规模具体面积XXX平方米。这一规模的确定综合考虑了聚酯树脂项目的性质、规模，以及城市规划的相关要求，确保建筑布局与周边环境协调一致。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绿地率是聚酯树脂项目用地中被规划为绿地的比例。具体面积XXX平方米，旨在通过合理规划绿地，改善聚酯树脂项目周边环境，提升居民生活质量，并符合城市整体绿化规划。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容积率是用地上可以建设的建筑总体积与用地面积之比。具体面积XXX，通过合理的容积率规划，确保聚酯树脂项目建筑规模与周边环境和谐共生。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确保聚酯树脂项目选址与当地城市规划相一致，具体面积XXX平方米。通过与城市规划部门深入沟通，确保聚酯树脂项目不仅符合城市的整体发展方向，还能够融入城市的发展布局，为城市的长远发展贡献力量。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酯树脂项目选址符合当地产业政策，具体面积XXX平方米。这包括聚酯树脂项目对当地经济的促进作用，以及对相关产业的带动效应，确保聚酯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用地总体要求必须符合环保和可持续发展的原则，具体面积XXX平方米。通过采用绿色建筑设计、节能减排等措施，确保聚酯树脂项目在建设和运营过程中对环境的影响最小化，达到可持续发展的要求。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确保聚酯树脂项目选址具备必要的公共设施配套，具体面积XXX平方米。这包括交通便利性、教育、医疗等基础设施，以提高居民生活品质，使得聚酯树脂项目选址更具吸引力。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考虑用地总体要求对当地社会稳定性的影响，具体面积XXX平方米。通过深入了解当地社区反馈，确保聚酯树脂项目的选址和建设过程对当地社会和谐稳定产生积极作用。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https://d.book118.com/987124041061006045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B44"/>
    <w:rsid w:val="00475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2404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2024-02-22T06:46:00Z</dcterms:created>
  <dcterms:modified xsi:type="dcterms:W3CDTF">2024-02-22T06:47:13Z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72D325F63DD1404691760F4DCE917C4C_11</vt:lpwstr>
  </property>
  <property fmtid="{D5CDD505-2E9C-101B-9397-08002B2CF9AE}" pid="3" name="KSOProductBuildVer">
    <vt:lpwstr>2052-12.1.0.16250</vt:lpwstr>
  </property>
</Properties>
</file>