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刺绣机电控项目规划设计方案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2" w:history="1">
        <w:r>
          <w:rPr>
            <w:rFonts w:ascii="仿宋" w:eastAsia="仿宋" w:hAnsi="仿宋" w:cs="仿宋" w:hint="eastAsia"/>
            <w:lang w:eastAsia="zh-CN"/>
          </w:rPr>
          <w:t>序言</w:t>
        </w:r>
        <w:r>
          <w:tab/>
        </w:r>
        <w:r>
          <w:fldChar w:fldCharType="begin"/>
        </w:r>
        <w:r>
          <w:instrText xml:space="preserve"> PAGEREF _Toc32422 \h </w:instrText>
        </w:r>
        <w:r>
          <w:fldChar w:fldCharType="separate"/>
        </w:r>
        <w:r>
          <w:t>3</w:t>
        </w:r>
        <w:r>
          <w:fldChar w:fldCharType="end"/>
        </w:r>
      </w:hyperlink>
    </w:p>
    <w:p>
      <w:pPr>
        <w:pStyle w:val="TOC1"/>
        <w:tabs>
          <w:tab w:val="right" w:leader="dot" w:pos="8306"/>
        </w:tabs>
      </w:pPr>
      <w:hyperlink w:anchor="_Toc7476" w:history="1">
        <w:r>
          <w:rPr>
            <w:rFonts w:ascii="仿宋" w:eastAsia="仿宋" w:hAnsi="仿宋" w:cs="仿宋" w:hint="eastAsia"/>
            <w:lang w:eastAsia="zh-CN"/>
          </w:rPr>
          <w:t>一、刺绣机电控项目概论</w:t>
        </w:r>
        <w:r>
          <w:tab/>
        </w:r>
        <w:r>
          <w:fldChar w:fldCharType="begin"/>
        </w:r>
        <w:r>
          <w:instrText xml:space="preserve"> PAGEREF _Toc7476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(一)、刺绣机电控项目概况</w:t>
        </w:r>
        <w:r>
          <w:tab/>
        </w:r>
        <w:r>
          <w:fldChar w:fldCharType="begin"/>
        </w:r>
        <w:r>
          <w:instrText xml:space="preserve"> PAGEREF _Toc17709 \h </w:instrText>
        </w:r>
        <w:r>
          <w:fldChar w:fldCharType="separate"/>
        </w:r>
        <w:r>
          <w:t>3</w:t>
        </w:r>
        <w:r>
          <w:fldChar w:fldCharType="end"/>
        </w:r>
      </w:hyperlink>
    </w:p>
    <w:p>
      <w:pPr>
        <w:pStyle w:val="TOC2"/>
        <w:tabs>
          <w:tab w:val="right" w:leader="dot" w:pos="8306"/>
        </w:tabs>
      </w:pPr>
      <w:hyperlink w:anchor="_Toc18378" w:history="1">
        <w:r>
          <w:rPr>
            <w:rFonts w:ascii="仿宋" w:eastAsia="仿宋" w:hAnsi="仿宋" w:cs="仿宋" w:hint="eastAsia"/>
            <w:lang w:eastAsia="zh-CN"/>
          </w:rPr>
          <w:t>(二)、刺绣机电控项目目标</w:t>
        </w:r>
        <w:r>
          <w:tab/>
        </w:r>
        <w:r>
          <w:fldChar w:fldCharType="begin"/>
        </w:r>
        <w:r>
          <w:instrText xml:space="preserve"> PAGEREF _Toc18378 \h </w:instrText>
        </w:r>
        <w:r>
          <w:fldChar w:fldCharType="separate"/>
        </w:r>
        <w:r>
          <w:t>5</w:t>
        </w:r>
        <w:r>
          <w:fldChar w:fldCharType="end"/>
        </w:r>
      </w:hyperlink>
    </w:p>
    <w:p>
      <w:pPr>
        <w:pStyle w:val="TOC2"/>
        <w:tabs>
          <w:tab w:val="right" w:leader="dot" w:pos="8306"/>
        </w:tabs>
      </w:pPr>
      <w:hyperlink w:anchor="_Toc8" w:history="1">
        <w:r>
          <w:rPr>
            <w:rFonts w:ascii="仿宋" w:eastAsia="仿宋" w:hAnsi="仿宋" w:cs="仿宋" w:hint="eastAsia"/>
            <w:lang w:eastAsia="zh-CN"/>
          </w:rPr>
          <w:t>(三)、刺绣机电控项目提出的理由</w:t>
        </w:r>
        <w:r>
          <w:tab/>
        </w:r>
        <w:r>
          <w:fldChar w:fldCharType="begin"/>
        </w:r>
        <w:r>
          <w:instrText xml:space="preserve"> PAGEREF _Toc8 \h </w:instrText>
        </w:r>
        <w:r>
          <w:fldChar w:fldCharType="separate"/>
        </w:r>
        <w:r>
          <w:t>6</w:t>
        </w:r>
        <w:r>
          <w:fldChar w:fldCharType="end"/>
        </w:r>
      </w:hyperlink>
    </w:p>
    <w:p>
      <w:pPr>
        <w:pStyle w:val="TOC2"/>
        <w:tabs>
          <w:tab w:val="right" w:leader="dot" w:pos="8306"/>
        </w:tabs>
      </w:pPr>
      <w:hyperlink w:anchor="_Toc18424" w:history="1">
        <w:r>
          <w:rPr>
            <w:rFonts w:ascii="仿宋" w:eastAsia="仿宋" w:hAnsi="仿宋" w:cs="仿宋" w:hint="eastAsia"/>
            <w:lang w:eastAsia="zh-CN"/>
          </w:rPr>
          <w:t>(四)、刺绣机电控项目意义</w:t>
        </w:r>
        <w:r>
          <w:tab/>
        </w:r>
        <w:r>
          <w:fldChar w:fldCharType="begin"/>
        </w:r>
        <w:r>
          <w:instrText xml:space="preserve"> PAGEREF _Toc18424 \h </w:instrText>
        </w:r>
        <w:r>
          <w:fldChar w:fldCharType="separate"/>
        </w:r>
        <w:r>
          <w:t>8</w:t>
        </w:r>
        <w:r>
          <w:fldChar w:fldCharType="end"/>
        </w:r>
      </w:hyperlink>
    </w:p>
    <w:p>
      <w:pPr>
        <w:pStyle w:val="TOC2"/>
        <w:tabs>
          <w:tab w:val="right" w:leader="dot" w:pos="8306"/>
        </w:tabs>
      </w:pPr>
      <w:hyperlink w:anchor="_Toc19294" w:history="1">
        <w:r>
          <w:rPr>
            <w:rFonts w:ascii="仿宋" w:eastAsia="仿宋" w:hAnsi="仿宋" w:cs="仿宋" w:hint="eastAsia"/>
            <w:lang w:eastAsia="zh-CN"/>
          </w:rPr>
          <w:t>(五)、刺绣机电控项目背景</w:t>
        </w:r>
        <w:r>
          <w:tab/>
        </w:r>
        <w:r>
          <w:fldChar w:fldCharType="begin"/>
        </w:r>
        <w:r>
          <w:instrText xml:space="preserve"> PAGEREF _Toc19294 \h </w:instrText>
        </w:r>
        <w:r>
          <w:fldChar w:fldCharType="separate"/>
        </w:r>
        <w:r>
          <w:t>9</w:t>
        </w:r>
        <w:r>
          <w:fldChar w:fldCharType="end"/>
        </w:r>
      </w:hyperlink>
    </w:p>
    <w:p>
      <w:pPr>
        <w:pStyle w:val="TOC1"/>
        <w:tabs>
          <w:tab w:val="right" w:leader="dot" w:pos="8306"/>
        </w:tabs>
      </w:pPr>
      <w:hyperlink w:anchor="_Toc26625" w:history="1">
        <w:r>
          <w:rPr>
            <w:rFonts w:ascii="仿宋" w:eastAsia="仿宋" w:hAnsi="仿宋" w:cs="仿宋" w:hint="eastAsia"/>
            <w:lang w:eastAsia="zh-CN"/>
          </w:rPr>
          <w:t>二、刺绣机电控项目土建工程</w:t>
        </w:r>
        <w:r>
          <w:tab/>
        </w:r>
        <w:r>
          <w:fldChar w:fldCharType="begin"/>
        </w:r>
        <w:r>
          <w:instrText xml:space="preserve"> PAGEREF _Toc26625 \h </w:instrText>
        </w:r>
        <w:r>
          <w:fldChar w:fldCharType="separate"/>
        </w:r>
        <w:r>
          <w:t>9</w:t>
        </w:r>
        <w:r>
          <w:fldChar w:fldCharType="end"/>
        </w:r>
      </w:hyperlink>
    </w:p>
    <w:p>
      <w:pPr>
        <w:pStyle w:val="TOC2"/>
        <w:tabs>
          <w:tab w:val="right" w:leader="dot" w:pos="8306"/>
        </w:tabs>
      </w:pPr>
      <w:hyperlink w:anchor="_Toc13380" w:history="1">
        <w:r>
          <w:rPr>
            <w:rFonts w:ascii="仿宋" w:eastAsia="仿宋" w:hAnsi="仿宋" w:cs="仿宋" w:hint="eastAsia"/>
            <w:lang w:eastAsia="zh-CN"/>
          </w:rPr>
          <w:t>(一)、建筑工程设计原则</w:t>
        </w:r>
        <w:r>
          <w:tab/>
        </w:r>
        <w:r>
          <w:fldChar w:fldCharType="begin"/>
        </w:r>
        <w:r>
          <w:instrText xml:space="preserve"> PAGEREF _Toc13380 \h </w:instrText>
        </w:r>
        <w:r>
          <w:fldChar w:fldCharType="separate"/>
        </w:r>
        <w:r>
          <w:t>9</w:t>
        </w:r>
        <w:r>
          <w:fldChar w:fldCharType="end"/>
        </w:r>
      </w:hyperlink>
    </w:p>
    <w:p>
      <w:pPr>
        <w:pStyle w:val="TOC2"/>
        <w:tabs>
          <w:tab w:val="right" w:leader="dot" w:pos="8306"/>
        </w:tabs>
      </w:pPr>
      <w:hyperlink w:anchor="_Toc25826" w:history="1">
        <w:r>
          <w:rPr>
            <w:rFonts w:ascii="仿宋" w:eastAsia="仿宋" w:hAnsi="仿宋" w:cs="仿宋" w:hint="eastAsia"/>
            <w:lang w:eastAsia="zh-CN"/>
          </w:rPr>
          <w:t>(二)、土建工程设计年限及安全等级</w:t>
        </w:r>
        <w:r>
          <w:tab/>
        </w:r>
        <w:r>
          <w:fldChar w:fldCharType="begin"/>
        </w:r>
        <w:r>
          <w:instrText xml:space="preserve"> PAGEREF _Toc25826 \h </w:instrText>
        </w:r>
        <w:r>
          <w:fldChar w:fldCharType="separate"/>
        </w:r>
        <w:r>
          <w:t>11</w:t>
        </w:r>
        <w:r>
          <w:fldChar w:fldCharType="end"/>
        </w:r>
      </w:hyperlink>
    </w:p>
    <w:p>
      <w:pPr>
        <w:pStyle w:val="TOC2"/>
        <w:tabs>
          <w:tab w:val="right" w:leader="dot" w:pos="8306"/>
        </w:tabs>
      </w:pPr>
      <w:hyperlink w:anchor="_Toc24329" w:history="1">
        <w:r>
          <w:rPr>
            <w:rFonts w:ascii="仿宋" w:eastAsia="仿宋" w:hAnsi="仿宋" w:cs="仿宋" w:hint="eastAsia"/>
            <w:lang w:eastAsia="zh-CN"/>
          </w:rPr>
          <w:t>(三)、建筑工程设计总体要求</w:t>
        </w:r>
        <w:r>
          <w:tab/>
        </w:r>
        <w:r>
          <w:fldChar w:fldCharType="begin"/>
        </w:r>
        <w:r>
          <w:instrText xml:space="preserve"> PAGEREF _Toc24329 \h </w:instrText>
        </w:r>
        <w:r>
          <w:fldChar w:fldCharType="separate"/>
        </w:r>
        <w:r>
          <w:t>12</w:t>
        </w:r>
        <w:r>
          <w:fldChar w:fldCharType="end"/>
        </w:r>
      </w:hyperlink>
    </w:p>
    <w:p>
      <w:pPr>
        <w:pStyle w:val="TOC2"/>
        <w:tabs>
          <w:tab w:val="right" w:leader="dot" w:pos="8306"/>
        </w:tabs>
      </w:pPr>
      <w:hyperlink w:anchor="_Toc10241" w:history="1">
        <w:r>
          <w:rPr>
            <w:rFonts w:ascii="仿宋" w:eastAsia="仿宋" w:hAnsi="仿宋" w:cs="仿宋" w:hint="eastAsia"/>
            <w:lang w:eastAsia="zh-CN"/>
          </w:rPr>
          <w:t>(四)、土建工程建设指标</w:t>
        </w:r>
        <w:r>
          <w:tab/>
        </w:r>
        <w:r>
          <w:fldChar w:fldCharType="begin"/>
        </w:r>
        <w:r>
          <w:instrText xml:space="preserve"> PAGEREF _Toc10241 \h </w:instrText>
        </w:r>
        <w:r>
          <w:fldChar w:fldCharType="separate"/>
        </w:r>
        <w:r>
          <w:t>12</w:t>
        </w:r>
        <w:r>
          <w:fldChar w:fldCharType="end"/>
        </w:r>
      </w:hyperlink>
    </w:p>
    <w:p>
      <w:pPr>
        <w:pStyle w:val="TOC1"/>
        <w:tabs>
          <w:tab w:val="right" w:leader="dot" w:pos="8306"/>
        </w:tabs>
      </w:pPr>
      <w:hyperlink w:anchor="_Toc21626" w:history="1">
        <w:r>
          <w:rPr>
            <w:rFonts w:ascii="仿宋" w:eastAsia="仿宋" w:hAnsi="仿宋" w:cs="仿宋" w:hint="eastAsia"/>
            <w:lang w:eastAsia="zh-CN"/>
          </w:rPr>
          <w:t>三、刺绣机电控项目危机管理</w:t>
        </w:r>
        <w:r>
          <w:tab/>
        </w:r>
        <w:r>
          <w:fldChar w:fldCharType="begin"/>
        </w:r>
        <w:r>
          <w:instrText xml:space="preserve"> PAGEREF _Toc21626 \h </w:instrText>
        </w:r>
        <w:r>
          <w:fldChar w:fldCharType="separate"/>
        </w:r>
        <w:r>
          <w:t>13</w:t>
        </w:r>
        <w:r>
          <w:fldChar w:fldCharType="end"/>
        </w:r>
      </w:hyperlink>
    </w:p>
    <w:p>
      <w:pPr>
        <w:pStyle w:val="TOC2"/>
        <w:tabs>
          <w:tab w:val="right" w:leader="dot" w:pos="8306"/>
        </w:tabs>
      </w:pPr>
      <w:hyperlink w:anchor="_Toc28637" w:history="1">
        <w:r>
          <w:rPr>
            <w:rFonts w:ascii="仿宋" w:eastAsia="仿宋" w:hAnsi="仿宋" w:cs="仿宋" w:hint="eastAsia"/>
            <w:lang w:eastAsia="zh-CN"/>
          </w:rPr>
          <w:t>(一)、危机预警与识别</w:t>
        </w:r>
        <w:r>
          <w:tab/>
        </w:r>
        <w:r>
          <w:fldChar w:fldCharType="begin"/>
        </w:r>
        <w:r>
          <w:instrText xml:space="preserve"> PAGEREF _Toc28637 \h </w:instrText>
        </w:r>
        <w:r>
          <w:fldChar w:fldCharType="separate"/>
        </w:r>
        <w:r>
          <w:t>13</w:t>
        </w:r>
        <w:r>
          <w:fldChar w:fldCharType="end"/>
        </w:r>
      </w:hyperlink>
    </w:p>
    <w:p>
      <w:pPr>
        <w:pStyle w:val="TOC2"/>
        <w:tabs>
          <w:tab w:val="right" w:leader="dot" w:pos="8306"/>
        </w:tabs>
      </w:pPr>
      <w:hyperlink w:anchor="_Toc22142" w:history="1">
        <w:r>
          <w:rPr>
            <w:rFonts w:ascii="仿宋" w:eastAsia="仿宋" w:hAnsi="仿宋" w:cs="仿宋" w:hint="eastAsia"/>
            <w:lang w:eastAsia="zh-CN"/>
          </w:rPr>
          <w:t>(二)、危机应对与恢复</w:t>
        </w:r>
        <w:r>
          <w:tab/>
        </w:r>
        <w:r>
          <w:fldChar w:fldCharType="begin"/>
        </w:r>
        <w:r>
          <w:instrText xml:space="preserve"> PAGEREF _Toc22142 \h </w:instrText>
        </w:r>
        <w:r>
          <w:fldChar w:fldCharType="separate"/>
        </w:r>
        <w:r>
          <w:t>14</w:t>
        </w:r>
        <w:r>
          <w:fldChar w:fldCharType="end"/>
        </w:r>
      </w:hyperlink>
    </w:p>
    <w:p>
      <w:pPr>
        <w:pStyle w:val="TOC1"/>
        <w:tabs>
          <w:tab w:val="right" w:leader="dot" w:pos="8306"/>
        </w:tabs>
      </w:pPr>
      <w:hyperlink w:anchor="_Toc26288" w:history="1">
        <w:r>
          <w:rPr>
            <w:rFonts w:ascii="仿宋" w:eastAsia="仿宋" w:hAnsi="仿宋" w:cs="仿宋" w:hint="eastAsia"/>
            <w:lang w:eastAsia="zh-CN"/>
          </w:rPr>
          <w:t>四、工艺说明</w:t>
        </w:r>
        <w:r>
          <w:tab/>
        </w:r>
        <w:r>
          <w:fldChar w:fldCharType="begin"/>
        </w:r>
        <w:r>
          <w:instrText xml:space="preserve"> PAGEREF _Toc26288 \h </w:instrText>
        </w:r>
        <w:r>
          <w:fldChar w:fldCharType="separate"/>
        </w:r>
        <w:r>
          <w:t>15</w:t>
        </w:r>
        <w:r>
          <w:fldChar w:fldCharType="end"/>
        </w:r>
      </w:hyperlink>
    </w:p>
    <w:p>
      <w:pPr>
        <w:pStyle w:val="TOC2"/>
        <w:tabs>
          <w:tab w:val="right" w:leader="dot" w:pos="8306"/>
        </w:tabs>
      </w:pPr>
      <w:hyperlink w:anchor="_Toc24203" w:history="1">
        <w:r>
          <w:rPr>
            <w:rFonts w:ascii="仿宋" w:eastAsia="仿宋" w:hAnsi="仿宋" w:cs="仿宋" w:hint="eastAsia"/>
            <w:lang w:eastAsia="zh-CN"/>
          </w:rPr>
          <w:t>(一)、技术管理特点</w:t>
        </w:r>
        <w:r>
          <w:tab/>
        </w:r>
        <w:r>
          <w:fldChar w:fldCharType="begin"/>
        </w:r>
        <w:r>
          <w:instrText xml:space="preserve"> PAGEREF _Toc24203 \h </w:instrText>
        </w:r>
        <w:r>
          <w:fldChar w:fldCharType="separate"/>
        </w:r>
        <w:r>
          <w:t>15</w:t>
        </w:r>
        <w:r>
          <w:fldChar w:fldCharType="end"/>
        </w:r>
      </w:hyperlink>
    </w:p>
    <w:p>
      <w:pPr>
        <w:pStyle w:val="TOC2"/>
        <w:tabs>
          <w:tab w:val="right" w:leader="dot" w:pos="8306"/>
        </w:tabs>
      </w:pPr>
      <w:hyperlink w:anchor="_Toc24474" w:history="1">
        <w:r>
          <w:rPr>
            <w:rFonts w:ascii="仿宋" w:eastAsia="仿宋" w:hAnsi="仿宋" w:cs="仿宋" w:hint="eastAsia"/>
            <w:lang w:eastAsia="zh-CN"/>
          </w:rPr>
          <w:t>(二)、刺绣机电控项目工艺技术设计方案</w:t>
        </w:r>
        <w:r>
          <w:tab/>
        </w:r>
        <w:r>
          <w:fldChar w:fldCharType="begin"/>
        </w:r>
        <w:r>
          <w:instrText xml:space="preserve"> PAGEREF _Toc24474 \h </w:instrText>
        </w:r>
        <w:r>
          <w:fldChar w:fldCharType="separate"/>
        </w:r>
        <w:r>
          <w:t>16</w:t>
        </w:r>
        <w:r>
          <w:fldChar w:fldCharType="end"/>
        </w:r>
      </w:hyperlink>
    </w:p>
    <w:p>
      <w:pPr>
        <w:pStyle w:val="TOC2"/>
        <w:tabs>
          <w:tab w:val="right" w:leader="dot" w:pos="8306"/>
        </w:tabs>
      </w:pPr>
      <w:hyperlink w:anchor="_Toc15546" w:history="1">
        <w:r>
          <w:rPr>
            <w:rFonts w:ascii="仿宋" w:eastAsia="仿宋" w:hAnsi="仿宋" w:cs="仿宋" w:hint="eastAsia"/>
            <w:lang w:eastAsia="zh-CN"/>
          </w:rPr>
          <w:t>(三)、设备选型方案</w:t>
        </w:r>
        <w:r>
          <w:tab/>
        </w:r>
        <w:r>
          <w:fldChar w:fldCharType="begin"/>
        </w:r>
        <w:r>
          <w:instrText xml:space="preserve"> PAGEREF _Toc15546 \h </w:instrText>
        </w:r>
        <w:r>
          <w:fldChar w:fldCharType="separate"/>
        </w:r>
        <w:r>
          <w:t>18</w:t>
        </w:r>
        <w:r>
          <w:fldChar w:fldCharType="end"/>
        </w:r>
      </w:hyperlink>
    </w:p>
    <w:p>
      <w:pPr>
        <w:pStyle w:val="TOC1"/>
        <w:tabs>
          <w:tab w:val="right" w:leader="dot" w:pos="8306"/>
        </w:tabs>
      </w:pPr>
      <w:hyperlink w:anchor="_Toc30177" w:history="1">
        <w:r>
          <w:rPr>
            <w:rFonts w:ascii="仿宋" w:eastAsia="仿宋" w:hAnsi="仿宋" w:cs="仿宋" w:hint="eastAsia"/>
            <w:lang w:eastAsia="zh-CN"/>
          </w:rPr>
          <w:t>五、刺绣机电控项目建设单位说明</w:t>
        </w:r>
        <w:r>
          <w:tab/>
        </w:r>
        <w:r>
          <w:fldChar w:fldCharType="begin"/>
        </w:r>
        <w:r>
          <w:instrText xml:space="preserve"> PAGEREF _Toc30177 \h </w:instrText>
        </w:r>
        <w:r>
          <w:fldChar w:fldCharType="separate"/>
        </w:r>
        <w:r>
          <w:t>19</w:t>
        </w:r>
        <w:r>
          <w:fldChar w:fldCharType="end"/>
        </w:r>
      </w:hyperlink>
    </w:p>
    <w:p>
      <w:pPr>
        <w:pStyle w:val="TOC2"/>
        <w:tabs>
          <w:tab w:val="right" w:leader="dot" w:pos="8306"/>
        </w:tabs>
      </w:pPr>
      <w:hyperlink w:anchor="_Toc17544" w:history="1">
        <w:r>
          <w:rPr>
            <w:rFonts w:ascii="仿宋" w:eastAsia="仿宋" w:hAnsi="仿宋" w:cs="仿宋" w:hint="eastAsia"/>
            <w:lang w:eastAsia="zh-CN"/>
          </w:rPr>
          <w:t>(一)、刺绣机电控项目承办单位基本情况</w:t>
        </w:r>
        <w:r>
          <w:tab/>
        </w:r>
        <w:r>
          <w:fldChar w:fldCharType="begin"/>
        </w:r>
        <w:r>
          <w:instrText xml:space="preserve"> PAGEREF _Toc17544 \h </w:instrText>
        </w:r>
        <w:r>
          <w:fldChar w:fldCharType="separate"/>
        </w:r>
        <w:r>
          <w:t>19</w:t>
        </w:r>
        <w:r>
          <w:fldChar w:fldCharType="end"/>
        </w:r>
      </w:hyperlink>
    </w:p>
    <w:p>
      <w:pPr>
        <w:pStyle w:val="TOC2"/>
        <w:tabs>
          <w:tab w:val="right" w:leader="dot" w:pos="8306"/>
        </w:tabs>
      </w:pPr>
      <w:hyperlink w:anchor="_Toc26419" w:history="1">
        <w:r>
          <w:rPr>
            <w:rFonts w:ascii="仿宋" w:eastAsia="仿宋" w:hAnsi="仿宋" w:cs="仿宋" w:hint="eastAsia"/>
            <w:lang w:eastAsia="zh-CN"/>
          </w:rPr>
          <w:t>(二)、公司经济效益分析</w:t>
        </w:r>
        <w:r>
          <w:tab/>
        </w:r>
        <w:r>
          <w:fldChar w:fldCharType="begin"/>
        </w:r>
        <w:r>
          <w:instrText xml:space="preserve"> PAGEREF _Toc26419 \h </w:instrText>
        </w:r>
        <w:r>
          <w:fldChar w:fldCharType="separate"/>
        </w:r>
        <w:r>
          <w:t>19</w:t>
        </w:r>
        <w:r>
          <w:fldChar w:fldCharType="end"/>
        </w:r>
      </w:hyperlink>
    </w:p>
    <w:p>
      <w:pPr>
        <w:pStyle w:val="TOC1"/>
        <w:tabs>
          <w:tab w:val="right" w:leader="dot" w:pos="8306"/>
        </w:tabs>
      </w:pPr>
      <w:hyperlink w:anchor="_Toc7296" w:history="1">
        <w:r>
          <w:rPr>
            <w:rFonts w:ascii="仿宋" w:eastAsia="仿宋" w:hAnsi="仿宋" w:cs="仿宋" w:hint="eastAsia"/>
            <w:lang w:eastAsia="zh-CN"/>
          </w:rPr>
          <w:t>六、刺绣机电控项目可持续发展</w:t>
        </w:r>
        <w:r>
          <w:tab/>
        </w:r>
        <w:r>
          <w:fldChar w:fldCharType="begin"/>
        </w:r>
        <w:r>
          <w:instrText xml:space="preserve"> PAGEREF _Toc7296 \h </w:instrText>
        </w:r>
        <w:r>
          <w:fldChar w:fldCharType="separate"/>
        </w:r>
        <w:r>
          <w:t>20</w:t>
        </w:r>
        <w:r>
          <w:fldChar w:fldCharType="end"/>
        </w:r>
      </w:hyperlink>
    </w:p>
    <w:p>
      <w:pPr>
        <w:pStyle w:val="TOC2"/>
        <w:tabs>
          <w:tab w:val="right" w:leader="dot" w:pos="8306"/>
        </w:tabs>
      </w:pPr>
      <w:hyperlink w:anchor="_Toc2332" w:history="1">
        <w:r>
          <w:rPr>
            <w:rFonts w:ascii="仿宋" w:eastAsia="仿宋" w:hAnsi="仿宋" w:cs="仿宋" w:hint="eastAsia"/>
            <w:lang w:eastAsia="zh-CN"/>
          </w:rPr>
          <w:t>(一)、可持续战略与实践</w:t>
        </w:r>
        <w:r>
          <w:tab/>
        </w:r>
        <w:r>
          <w:fldChar w:fldCharType="begin"/>
        </w:r>
        <w:r>
          <w:instrText xml:space="preserve"> PAGEREF _Toc2332 \h </w:instrText>
        </w:r>
        <w:r>
          <w:fldChar w:fldCharType="separate"/>
        </w:r>
        <w:r>
          <w:t>20</w:t>
        </w:r>
        <w:r>
          <w:fldChar w:fldCharType="end"/>
        </w:r>
      </w:hyperlink>
    </w:p>
    <w:p>
      <w:pPr>
        <w:pStyle w:val="TOC2"/>
        <w:tabs>
          <w:tab w:val="right" w:leader="dot" w:pos="8306"/>
        </w:tabs>
      </w:pPr>
      <w:hyperlink w:anchor="_Toc12394" w:history="1">
        <w:r>
          <w:rPr>
            <w:rFonts w:ascii="仿宋" w:eastAsia="仿宋" w:hAnsi="仿宋" w:cs="仿宋" w:hint="eastAsia"/>
            <w:lang w:eastAsia="zh-CN"/>
          </w:rPr>
          <w:t>(二)、环保与社会责任</w:t>
        </w:r>
        <w:r>
          <w:tab/>
        </w:r>
        <w:r>
          <w:fldChar w:fldCharType="begin"/>
        </w:r>
        <w:r>
          <w:instrText xml:space="preserve"> PAGEREF _Toc12394 \h </w:instrText>
        </w:r>
        <w:r>
          <w:fldChar w:fldCharType="separate"/>
        </w:r>
        <w:r>
          <w:t>21</w:t>
        </w:r>
        <w:r>
          <w:fldChar w:fldCharType="end"/>
        </w:r>
      </w:hyperlink>
    </w:p>
    <w:p>
      <w:pPr>
        <w:pStyle w:val="TOC1"/>
        <w:tabs>
          <w:tab w:val="right" w:leader="dot" w:pos="8306"/>
        </w:tabs>
      </w:pPr>
      <w:hyperlink w:anchor="_Toc31502" w:history="1">
        <w:r>
          <w:rPr>
            <w:rFonts w:ascii="仿宋" w:eastAsia="仿宋" w:hAnsi="仿宋" w:cs="仿宋" w:hint="eastAsia"/>
            <w:lang w:eastAsia="zh-CN"/>
          </w:rPr>
          <w:t>七、刺绣机电控项目技术管理</w:t>
        </w:r>
        <w:r>
          <w:tab/>
        </w:r>
        <w:r>
          <w:fldChar w:fldCharType="begin"/>
        </w:r>
        <w:r>
          <w:instrText xml:space="preserve"> PAGEREF _Toc31502 \h </w:instrText>
        </w:r>
        <w:r>
          <w:fldChar w:fldCharType="separate"/>
        </w:r>
        <w:r>
          <w:t>22</w:t>
        </w:r>
        <w:r>
          <w:fldChar w:fldCharType="end"/>
        </w:r>
      </w:hyperlink>
    </w:p>
    <w:p>
      <w:pPr>
        <w:pStyle w:val="TOC2"/>
        <w:tabs>
          <w:tab w:val="right" w:leader="dot" w:pos="8306"/>
        </w:tabs>
      </w:pPr>
      <w:hyperlink w:anchor="_Toc428" w:history="1">
        <w:r>
          <w:rPr>
            <w:rFonts w:ascii="仿宋" w:eastAsia="仿宋" w:hAnsi="仿宋" w:cs="仿宋" w:hint="eastAsia"/>
            <w:lang w:eastAsia="zh-CN"/>
          </w:rPr>
          <w:t>(一)、技术方案选用方向</w:t>
        </w:r>
        <w:r>
          <w:tab/>
        </w:r>
        <w:r>
          <w:fldChar w:fldCharType="begin"/>
        </w:r>
        <w:r>
          <w:instrText xml:space="preserve"> PAGEREF _Toc428 \h </w:instrText>
        </w:r>
        <w:r>
          <w:fldChar w:fldCharType="separate"/>
        </w:r>
        <w:r>
          <w:t>22</w:t>
        </w:r>
        <w:r>
          <w:fldChar w:fldCharType="end"/>
        </w:r>
      </w:hyperlink>
    </w:p>
    <w:p>
      <w:pPr>
        <w:pStyle w:val="TOC2"/>
        <w:tabs>
          <w:tab w:val="right" w:leader="dot" w:pos="8306"/>
        </w:tabs>
      </w:pPr>
      <w:hyperlink w:anchor="_Toc418" w:history="1">
        <w:r>
          <w:rPr>
            <w:rFonts w:ascii="仿宋" w:eastAsia="仿宋" w:hAnsi="仿宋" w:cs="仿宋" w:hint="eastAsia"/>
            <w:lang w:eastAsia="zh-CN"/>
          </w:rPr>
          <w:t>(二)、工艺技术方案选用原则</w:t>
        </w:r>
        <w:r>
          <w:tab/>
        </w:r>
        <w:r>
          <w:fldChar w:fldCharType="begin"/>
        </w:r>
        <w:r>
          <w:instrText xml:space="preserve"> PAGEREF _Toc418 \h </w:instrText>
        </w:r>
        <w:r>
          <w:fldChar w:fldCharType="separate"/>
        </w:r>
        <w:r>
          <w:t>24</w:t>
        </w:r>
        <w:r>
          <w:fldChar w:fldCharType="end"/>
        </w:r>
      </w:hyperlink>
    </w:p>
    <w:p>
      <w:pPr>
        <w:pStyle w:val="TOC2"/>
        <w:tabs>
          <w:tab w:val="right" w:leader="dot" w:pos="8306"/>
        </w:tabs>
      </w:pPr>
      <w:hyperlink w:anchor="_Toc12291" w:history="1">
        <w:r>
          <w:rPr>
            <w:rFonts w:ascii="仿宋" w:eastAsia="仿宋" w:hAnsi="仿宋" w:cs="仿宋" w:hint="eastAsia"/>
            <w:lang w:eastAsia="zh-CN"/>
          </w:rPr>
          <w:t>(三)、工艺技术方案要求</w:t>
        </w:r>
        <w:r>
          <w:tab/>
        </w:r>
        <w:r>
          <w:fldChar w:fldCharType="begin"/>
        </w:r>
        <w:r>
          <w:instrText xml:space="preserve"> PAGEREF _Toc12291 \h </w:instrText>
        </w:r>
        <w:r>
          <w:fldChar w:fldCharType="separate"/>
        </w:r>
        <w:r>
          <w:t>26</w:t>
        </w:r>
        <w:r>
          <w:fldChar w:fldCharType="end"/>
        </w:r>
      </w:hyperlink>
    </w:p>
    <w:p>
      <w:pPr>
        <w:pStyle w:val="TOC1"/>
        <w:tabs>
          <w:tab w:val="right" w:leader="dot" w:pos="8306"/>
        </w:tabs>
      </w:pPr>
      <w:hyperlink w:anchor="_Toc7429" w:history="1">
        <w:r>
          <w:rPr>
            <w:rFonts w:ascii="仿宋" w:eastAsia="仿宋" w:hAnsi="仿宋" w:cs="仿宋" w:hint="eastAsia"/>
            <w:lang w:eastAsia="zh-CN"/>
          </w:rPr>
          <w:t>八、刺绣机电控项目投资规划</w:t>
        </w:r>
        <w:r>
          <w:tab/>
        </w:r>
        <w:r>
          <w:fldChar w:fldCharType="begin"/>
        </w:r>
        <w:r>
          <w:instrText xml:space="preserve"> PAGEREF _Toc7429 \h </w:instrText>
        </w:r>
        <w:r>
          <w:fldChar w:fldCharType="separate"/>
        </w:r>
        <w:r>
          <w:t>28</w:t>
        </w:r>
        <w:r>
          <w:fldChar w:fldCharType="end"/>
        </w:r>
      </w:hyperlink>
    </w:p>
    <w:p>
      <w:pPr>
        <w:pStyle w:val="TOC2"/>
        <w:tabs>
          <w:tab w:val="right" w:leader="dot" w:pos="8306"/>
        </w:tabs>
      </w:pPr>
      <w:hyperlink w:anchor="_Toc9411" w:history="1">
        <w:r>
          <w:rPr>
            <w:rFonts w:ascii="仿宋" w:eastAsia="仿宋" w:hAnsi="仿宋" w:cs="仿宋" w:hint="eastAsia"/>
            <w:lang w:eastAsia="zh-CN"/>
          </w:rPr>
          <w:t>(一)、刺绣机电控项目总投资估算</w:t>
        </w:r>
        <w:r>
          <w:tab/>
        </w:r>
        <w:r>
          <w:fldChar w:fldCharType="begin"/>
        </w:r>
        <w:r>
          <w:instrText xml:space="preserve"> PAGEREF _Toc9411 \h </w:instrText>
        </w:r>
        <w:r>
          <w:fldChar w:fldCharType="separate"/>
        </w:r>
        <w:r>
          <w:t>28</w:t>
        </w:r>
        <w:r>
          <w:fldChar w:fldCharType="end"/>
        </w:r>
      </w:hyperlink>
    </w:p>
    <w:p>
      <w:pPr>
        <w:pStyle w:val="TOC2"/>
        <w:tabs>
          <w:tab w:val="right" w:leader="dot" w:pos="8306"/>
        </w:tabs>
      </w:pPr>
      <w:hyperlink w:anchor="_Toc15276" w:history="1">
        <w:r>
          <w:rPr>
            <w:rFonts w:ascii="仿宋" w:eastAsia="仿宋" w:hAnsi="仿宋" w:cs="仿宋" w:hint="eastAsia"/>
            <w:lang w:eastAsia="zh-CN"/>
          </w:rPr>
          <w:t>(二)、资金筹措</w:t>
        </w:r>
        <w:r>
          <w:tab/>
        </w:r>
        <w:r>
          <w:fldChar w:fldCharType="begin"/>
        </w:r>
        <w:r>
          <w:instrText xml:space="preserve"> PAGEREF _Toc15276 \h </w:instrText>
        </w:r>
        <w:r>
          <w:fldChar w:fldCharType="separate"/>
        </w:r>
        <w:r>
          <w:t>30</w:t>
        </w:r>
        <w:r>
          <w:fldChar w:fldCharType="end"/>
        </w:r>
      </w:hyperlink>
    </w:p>
    <w:p>
      <w:pPr>
        <w:pStyle w:val="TOC1"/>
        <w:tabs>
          <w:tab w:val="right" w:leader="dot" w:pos="8306"/>
        </w:tabs>
      </w:pPr>
      <w:hyperlink w:anchor="_Toc23860" w:history="1">
        <w:r>
          <w:rPr>
            <w:rFonts w:ascii="仿宋" w:eastAsia="仿宋" w:hAnsi="仿宋" w:cs="仿宋" w:hint="eastAsia"/>
            <w:lang w:eastAsia="zh-CN"/>
          </w:rPr>
          <w:t>九、生产安全保护</w:t>
        </w:r>
        <w:r>
          <w:tab/>
        </w:r>
        <w:r>
          <w:fldChar w:fldCharType="begin"/>
        </w:r>
        <w:r>
          <w:instrText xml:space="preserve"> PAGEREF _Toc23860 \h </w:instrText>
        </w:r>
        <w:r>
          <w:fldChar w:fldCharType="separate"/>
        </w:r>
        <w:r>
          <w:t>30</w:t>
        </w:r>
        <w:r>
          <w:fldChar w:fldCharType="end"/>
        </w:r>
      </w:hyperlink>
    </w:p>
    <w:p>
      <w:pPr>
        <w:pStyle w:val="TOC2"/>
        <w:tabs>
          <w:tab w:val="right" w:leader="dot" w:pos="8306"/>
        </w:tabs>
      </w:pPr>
      <w:hyperlink w:anchor="_Toc13251" w:history="1">
        <w:r>
          <w:rPr>
            <w:rFonts w:ascii="仿宋" w:eastAsia="仿宋" w:hAnsi="仿宋" w:cs="仿宋" w:hint="eastAsia"/>
            <w:lang w:eastAsia="zh-CN"/>
          </w:rPr>
          <w:t>(一)、消防安全</w:t>
        </w:r>
        <w:r>
          <w:tab/>
        </w:r>
        <w:r>
          <w:fldChar w:fldCharType="begin"/>
        </w:r>
        <w:r>
          <w:instrText xml:space="preserve"> PAGEREF _Toc13251 \h </w:instrText>
        </w:r>
        <w:r>
          <w:fldChar w:fldCharType="separate"/>
        </w:r>
        <w:r>
          <w:t>30</w:t>
        </w:r>
        <w:r>
          <w:fldChar w:fldCharType="end"/>
        </w:r>
      </w:hyperlink>
    </w:p>
    <w:p>
      <w:pPr>
        <w:pStyle w:val="TOC2"/>
        <w:tabs>
          <w:tab w:val="right" w:leader="dot" w:pos="8306"/>
        </w:tabs>
      </w:pPr>
      <w:hyperlink w:anchor="_Toc29902" w:history="1">
        <w:r>
          <w:rPr>
            <w:rFonts w:ascii="仿宋" w:eastAsia="仿宋" w:hAnsi="仿宋" w:cs="仿宋" w:hint="eastAsia"/>
            <w:lang w:eastAsia="zh-CN"/>
          </w:rPr>
          <w:t>(二)、防火防爆总图布置措施</w:t>
        </w:r>
        <w:r>
          <w:tab/>
        </w:r>
        <w:r>
          <w:fldChar w:fldCharType="begin"/>
        </w:r>
        <w:r>
          <w:instrText xml:space="preserve"> PAGEREF _Toc29902 \h </w:instrText>
        </w:r>
        <w:r>
          <w:fldChar w:fldCharType="separate"/>
        </w:r>
        <w:r>
          <w:t>32</w:t>
        </w:r>
        <w:r>
          <w:fldChar w:fldCharType="end"/>
        </w:r>
      </w:hyperlink>
    </w:p>
    <w:p>
      <w:pPr>
        <w:pStyle w:val="TOC2"/>
        <w:tabs>
          <w:tab w:val="right" w:leader="dot" w:pos="8306"/>
        </w:tabs>
      </w:pPr>
      <w:hyperlink w:anchor="_Toc16628" w:history="1">
        <w:r>
          <w:rPr>
            <w:rFonts w:ascii="仿宋" w:eastAsia="仿宋" w:hAnsi="仿宋" w:cs="仿宋" w:hint="eastAsia"/>
            <w:lang w:eastAsia="zh-CN"/>
          </w:rPr>
          <w:t>(三)、自然灾害防范措施</w:t>
        </w:r>
        <w:r>
          <w:tab/>
        </w:r>
        <w:r>
          <w:fldChar w:fldCharType="begin"/>
        </w:r>
        <w:r>
          <w:instrText xml:space="preserve"> PAGEREF _Toc16628 \h </w:instrText>
        </w:r>
        <w:r>
          <w:fldChar w:fldCharType="separate"/>
        </w:r>
        <w:r>
          <w:t>33</w:t>
        </w:r>
        <w:r>
          <w:fldChar w:fldCharType="end"/>
        </w:r>
      </w:hyperlink>
    </w:p>
    <w:p>
      <w:pPr>
        <w:pStyle w:val="TOC2"/>
        <w:tabs>
          <w:tab w:val="right" w:leader="dot" w:pos="8306"/>
        </w:tabs>
      </w:pPr>
      <w:hyperlink w:anchor="_Toc22113" w:history="1">
        <w:r>
          <w:rPr>
            <w:rFonts w:ascii="仿宋" w:eastAsia="仿宋" w:hAnsi="仿宋" w:cs="仿宋" w:hint="eastAsia"/>
            <w:lang w:eastAsia="zh-CN"/>
          </w:rPr>
          <w:t>(四)、安全色及安全标志使用要求</w:t>
        </w:r>
        <w:r>
          <w:tab/>
        </w:r>
        <w:r>
          <w:fldChar w:fldCharType="begin"/>
        </w:r>
        <w:r>
          <w:instrText xml:space="preserve"> PAGEREF _Toc22113 \h </w:instrText>
        </w:r>
        <w:r>
          <w:fldChar w:fldCharType="separate"/>
        </w:r>
        <w:r>
          <w:t>34</w:t>
        </w:r>
        <w:r>
          <w:fldChar w:fldCharType="end"/>
        </w:r>
      </w:hyperlink>
    </w:p>
    <w:p>
      <w:pPr>
        <w:pStyle w:val="TOC2"/>
        <w:tabs>
          <w:tab w:val="right" w:leader="dot" w:pos="8306"/>
        </w:tabs>
      </w:pPr>
      <w:hyperlink w:anchor="_Toc29041" w:history="1">
        <w:r>
          <w:rPr>
            <w:rFonts w:ascii="仿宋" w:eastAsia="仿宋" w:hAnsi="仿宋" w:cs="仿宋" w:hint="eastAsia"/>
            <w:lang w:eastAsia="zh-CN"/>
          </w:rPr>
          <w:t>(五)、防尘防毒措施</w:t>
        </w:r>
        <w:r>
          <w:tab/>
        </w:r>
        <w:r>
          <w:fldChar w:fldCharType="begin"/>
        </w:r>
        <w:r>
          <w:instrText xml:space="preserve"> PAGEREF _Toc29041 \h </w:instrText>
        </w:r>
        <w:r>
          <w:fldChar w:fldCharType="separate"/>
        </w:r>
        <w:r>
          <w:t>35</w:t>
        </w:r>
        <w:r>
          <w:fldChar w:fldCharType="end"/>
        </w:r>
      </w:hyperlink>
    </w:p>
    <w:p>
      <w:pPr>
        <w:pStyle w:val="TOC2"/>
        <w:tabs>
          <w:tab w:val="right" w:leader="dot" w:pos="8306"/>
        </w:tabs>
      </w:pPr>
      <w:hyperlink w:anchor="_Toc29545" w:history="1">
        <w:r>
          <w:rPr>
            <w:rFonts w:ascii="仿宋" w:eastAsia="仿宋" w:hAnsi="仿宋" w:cs="仿宋" w:hint="eastAsia"/>
            <w:lang w:eastAsia="zh-CN"/>
          </w:rPr>
          <w:t>(六)、防静电、触电防护及防雷措施</w:t>
        </w:r>
        <w:r>
          <w:tab/>
        </w:r>
        <w:r>
          <w:fldChar w:fldCharType="begin"/>
        </w:r>
        <w:r>
          <w:instrText xml:space="preserve"> PAGEREF _Toc29545 \h </w:instrText>
        </w:r>
        <w:r>
          <w:fldChar w:fldCharType="separate"/>
        </w:r>
        <w:r>
          <w:t>35</w:t>
        </w:r>
        <w:r>
          <w:fldChar w:fldCharType="end"/>
        </w:r>
      </w:hyperlink>
    </w:p>
    <w:p>
      <w:pPr>
        <w:pStyle w:val="TOC2"/>
        <w:tabs>
          <w:tab w:val="right" w:leader="dot" w:pos="8306"/>
        </w:tabs>
      </w:pPr>
      <w:hyperlink w:anchor="_Toc1142" w:history="1">
        <w:r>
          <w:rPr>
            <w:rFonts w:ascii="仿宋" w:eastAsia="仿宋" w:hAnsi="仿宋" w:cs="仿宋" w:hint="eastAsia"/>
            <w:lang w:eastAsia="zh-CN"/>
          </w:rPr>
          <w:t>(七)、机械设备安全保障措施</w:t>
        </w:r>
        <w:r>
          <w:tab/>
        </w:r>
        <w:r>
          <w:fldChar w:fldCharType="begin"/>
        </w:r>
        <w:r>
          <w:instrText xml:space="preserve"> PAGEREF _Toc1142 \h </w:instrText>
        </w:r>
        <w:r>
          <w:fldChar w:fldCharType="separate"/>
        </w:r>
        <w:r>
          <w:t>37</w:t>
        </w:r>
        <w:r>
          <w:fldChar w:fldCharType="end"/>
        </w:r>
      </w:hyperlink>
    </w:p>
    <w:p>
      <w:pPr>
        <w:pStyle w:val="TOC1"/>
        <w:tabs>
          <w:tab w:val="right" w:leader="dot" w:pos="8306"/>
        </w:tabs>
      </w:pPr>
      <w:hyperlink w:anchor="_Toc6946" w:history="1">
        <w:r>
          <w:rPr>
            <w:rFonts w:ascii="仿宋" w:eastAsia="仿宋" w:hAnsi="仿宋" w:cs="仿宋" w:hint="eastAsia"/>
            <w:lang w:eastAsia="zh-CN"/>
          </w:rPr>
          <w:t>十、刺绣机电控项目风险管理</w:t>
        </w:r>
        <w:r>
          <w:tab/>
        </w:r>
        <w:r>
          <w:fldChar w:fldCharType="begin"/>
        </w:r>
        <w:r>
          <w:instrText xml:space="preserve"> PAGEREF _Toc6946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5" w:history="1">
        <w:r>
          <w:rPr>
            <w:rFonts w:ascii="仿宋" w:eastAsia="仿宋" w:hAnsi="仿宋" w:cs="仿宋" w:hint="eastAsia"/>
            <w:lang w:eastAsia="zh-CN"/>
          </w:rPr>
          <w:t>(一)、风险识别与评估</w:t>
        </w:r>
        <w:r>
          <w:tab/>
        </w:r>
        <w:r>
          <w:fldChar w:fldCharType="begin"/>
        </w:r>
        <w:r>
          <w:instrText xml:space="preserve"> PAGEREF _Toc3475 \h </w:instrText>
        </w:r>
        <w:r>
          <w:fldChar w:fldCharType="separate"/>
        </w:r>
        <w:r>
          <w:t>38</w:t>
        </w:r>
        <w:r>
          <w:fldChar w:fldCharType="end"/>
        </w:r>
      </w:hyperlink>
    </w:p>
    <w:p>
      <w:pPr>
        <w:pStyle w:val="TOC2"/>
        <w:tabs>
          <w:tab w:val="right" w:leader="dot" w:pos="8306"/>
        </w:tabs>
      </w:pPr>
      <w:hyperlink w:anchor="_Toc5911" w:history="1">
        <w:r>
          <w:rPr>
            <w:rFonts w:ascii="仿宋" w:eastAsia="仿宋" w:hAnsi="仿宋" w:cs="仿宋" w:hint="eastAsia"/>
            <w:lang w:eastAsia="zh-CN"/>
          </w:rPr>
          <w:t>(二)、风险应对策略</w:t>
        </w:r>
        <w:r>
          <w:tab/>
        </w:r>
        <w:r>
          <w:fldChar w:fldCharType="begin"/>
        </w:r>
        <w:r>
          <w:instrText xml:space="preserve"> PAGEREF _Toc5911 \h </w:instrText>
        </w:r>
        <w:r>
          <w:fldChar w:fldCharType="separate"/>
        </w:r>
        <w:r>
          <w:t>39</w:t>
        </w:r>
        <w:r>
          <w:fldChar w:fldCharType="end"/>
        </w:r>
      </w:hyperlink>
    </w:p>
    <w:p>
      <w:pPr>
        <w:pStyle w:val="TOC2"/>
        <w:tabs>
          <w:tab w:val="right" w:leader="dot" w:pos="8306"/>
        </w:tabs>
      </w:pPr>
      <w:hyperlink w:anchor="_Toc2936" w:history="1">
        <w:r>
          <w:rPr>
            <w:rFonts w:ascii="仿宋" w:eastAsia="仿宋" w:hAnsi="仿宋" w:cs="仿宋" w:hint="eastAsia"/>
            <w:lang w:eastAsia="zh-CN"/>
          </w:rPr>
          <w:t>(三)、风险监控与控制</w:t>
        </w:r>
        <w:r>
          <w:tab/>
        </w:r>
        <w:r>
          <w:fldChar w:fldCharType="begin"/>
        </w:r>
        <w:r>
          <w:instrText xml:space="preserve"> PAGEREF _Toc2936 \h </w:instrText>
        </w:r>
        <w:r>
          <w:fldChar w:fldCharType="separate"/>
        </w:r>
        <w:r>
          <w:t>41</w:t>
        </w:r>
        <w:r>
          <w:fldChar w:fldCharType="end"/>
        </w:r>
      </w:hyperlink>
    </w:p>
    <w:p>
      <w:pPr>
        <w:pStyle w:val="TOC1"/>
        <w:tabs>
          <w:tab w:val="right" w:leader="dot" w:pos="8306"/>
        </w:tabs>
      </w:pPr>
      <w:hyperlink w:anchor="_Toc8507" w:history="1">
        <w:r>
          <w:rPr>
            <w:rFonts w:ascii="仿宋" w:eastAsia="仿宋" w:hAnsi="仿宋" w:cs="仿宋" w:hint="eastAsia"/>
            <w:lang w:eastAsia="zh-CN"/>
          </w:rPr>
          <w:t>十一、刺绣机电控项目人力资源培养与发展</w:t>
        </w:r>
        <w:r>
          <w:tab/>
        </w:r>
        <w:r>
          <w:fldChar w:fldCharType="begin"/>
        </w:r>
        <w:r>
          <w:instrText xml:space="preserve"> PAGEREF _Toc8507 \h </w:instrText>
        </w:r>
        <w:r>
          <w:fldChar w:fldCharType="separate"/>
        </w:r>
        <w:r>
          <w:t>42</w:t>
        </w:r>
        <w:r>
          <w:fldChar w:fldCharType="end"/>
        </w:r>
      </w:hyperlink>
    </w:p>
    <w:p>
      <w:pPr>
        <w:pStyle w:val="TOC2"/>
        <w:tabs>
          <w:tab w:val="right" w:leader="dot" w:pos="8306"/>
        </w:tabs>
      </w:pPr>
      <w:hyperlink w:anchor="_Toc22060" w:history="1">
        <w:r>
          <w:rPr>
            <w:rFonts w:ascii="仿宋" w:eastAsia="仿宋" w:hAnsi="仿宋" w:cs="仿宋" w:hint="eastAsia"/>
            <w:lang w:eastAsia="zh-CN"/>
          </w:rPr>
          <w:t>(一)、人才需求与规划</w:t>
        </w:r>
        <w:r>
          <w:tab/>
        </w:r>
        <w:r>
          <w:fldChar w:fldCharType="begin"/>
        </w:r>
        <w:r>
          <w:instrText xml:space="preserve"> PAGEREF _Toc22060 \h </w:instrText>
        </w:r>
        <w:r>
          <w:fldChar w:fldCharType="separate"/>
        </w:r>
        <w:r>
          <w:t>42</w:t>
        </w:r>
        <w:r>
          <w:fldChar w:fldCharType="end"/>
        </w:r>
      </w:hyperlink>
    </w:p>
    <w:p>
      <w:pPr>
        <w:pStyle w:val="TOC2"/>
        <w:tabs>
          <w:tab w:val="right" w:leader="dot" w:pos="8306"/>
        </w:tabs>
      </w:pPr>
      <w:hyperlink w:anchor="_Toc10200" w:history="1">
        <w:r>
          <w:rPr>
            <w:rFonts w:ascii="仿宋" w:eastAsia="仿宋" w:hAnsi="仿宋" w:cs="仿宋" w:hint="eastAsia"/>
            <w:lang w:eastAsia="zh-CN"/>
          </w:rPr>
          <w:t>(二)、培训与发展计划</w:t>
        </w:r>
        <w:r>
          <w:tab/>
        </w:r>
        <w:r>
          <w:fldChar w:fldCharType="begin"/>
        </w:r>
        <w:r>
          <w:instrText xml:space="preserve"> PAGEREF _Toc10200 \h </w:instrText>
        </w:r>
        <w:r>
          <w:fldChar w:fldCharType="separate"/>
        </w:r>
        <w:r>
          <w:t>43</w:t>
        </w:r>
        <w:r>
          <w:fldChar w:fldCharType="end"/>
        </w:r>
      </w:hyperlink>
    </w:p>
    <w:p>
      <w:pPr>
        <w:pStyle w:val="TOC1"/>
        <w:tabs>
          <w:tab w:val="right" w:leader="dot" w:pos="8306"/>
        </w:tabs>
      </w:pPr>
      <w:hyperlink w:anchor="_Toc10184" w:history="1">
        <w:r>
          <w:rPr>
            <w:rFonts w:ascii="仿宋" w:eastAsia="仿宋" w:hAnsi="仿宋" w:cs="仿宋" w:hint="eastAsia"/>
            <w:lang w:eastAsia="zh-CN"/>
          </w:rPr>
          <w:t>十二、刺绣机电控项目创新与研发</w:t>
        </w:r>
        <w:r>
          <w:tab/>
        </w:r>
        <w:r>
          <w:fldChar w:fldCharType="begin"/>
        </w:r>
        <w:r>
          <w:instrText xml:space="preserve"> PAGEREF _Toc10184 \h </w:instrText>
        </w:r>
        <w:r>
          <w:fldChar w:fldCharType="separate"/>
        </w:r>
        <w:r>
          <w:t>43</w:t>
        </w:r>
        <w:r>
          <w:fldChar w:fldCharType="end"/>
        </w:r>
      </w:hyperlink>
    </w:p>
    <w:p>
      <w:pPr>
        <w:pStyle w:val="TOC2"/>
        <w:tabs>
          <w:tab w:val="right" w:leader="dot" w:pos="8306"/>
        </w:tabs>
      </w:pPr>
      <w:hyperlink w:anchor="_Toc13775" w:history="1">
        <w:r>
          <w:rPr>
            <w:rFonts w:ascii="仿宋" w:eastAsia="仿宋" w:hAnsi="仿宋" w:cs="仿宋" w:hint="eastAsia"/>
            <w:lang w:eastAsia="zh-CN"/>
          </w:rPr>
          <w:t>(一)、创新策略与方向</w:t>
        </w:r>
        <w:r>
          <w:tab/>
        </w:r>
        <w:r>
          <w:fldChar w:fldCharType="begin"/>
        </w:r>
        <w:r>
          <w:instrText xml:space="preserve"> PAGEREF _Toc13775 \h </w:instrText>
        </w:r>
        <w:r>
          <w:fldChar w:fldCharType="separate"/>
        </w:r>
        <w:r>
          <w:t>43</w:t>
        </w:r>
        <w:r>
          <w:fldChar w:fldCharType="end"/>
        </w:r>
      </w:hyperlink>
    </w:p>
    <w:p>
      <w:pPr>
        <w:pStyle w:val="TOC2"/>
        <w:tabs>
          <w:tab w:val="right" w:leader="dot" w:pos="8306"/>
        </w:tabs>
      </w:pPr>
      <w:hyperlink w:anchor="_Toc23593" w:history="1">
        <w:r>
          <w:rPr>
            <w:rFonts w:ascii="仿宋" w:eastAsia="仿宋" w:hAnsi="仿宋" w:cs="仿宋" w:hint="eastAsia"/>
            <w:lang w:eastAsia="zh-CN"/>
          </w:rPr>
          <w:t>(二)、研发规划与投入</w:t>
        </w:r>
        <w:r>
          <w:tab/>
        </w:r>
        <w:r>
          <w:fldChar w:fldCharType="begin"/>
        </w:r>
        <w:r>
          <w:instrText xml:space="preserve"> PAGEREF _Toc23593 \h </w:instrText>
        </w:r>
        <w:r>
          <w:fldChar w:fldCharType="separate"/>
        </w:r>
        <w:r>
          <w:t>45</w:t>
        </w:r>
        <w:r>
          <w:fldChar w:fldCharType="end"/>
        </w:r>
      </w:hyperlink>
    </w:p>
    <w:p>
      <w:pPr>
        <w:pStyle w:val="TOC1"/>
        <w:tabs>
          <w:tab w:val="right" w:leader="dot" w:pos="8306"/>
        </w:tabs>
      </w:pPr>
      <w:hyperlink w:anchor="_Toc18942" w:history="1">
        <w:r>
          <w:rPr>
            <w:rFonts w:ascii="仿宋" w:eastAsia="仿宋" w:hAnsi="仿宋" w:cs="仿宋" w:hint="eastAsia"/>
            <w:lang w:eastAsia="zh-CN"/>
          </w:rPr>
          <w:t>十三、供应链管理</w:t>
        </w:r>
        <w:r>
          <w:tab/>
        </w:r>
        <w:r>
          <w:fldChar w:fldCharType="begin"/>
        </w:r>
        <w:r>
          <w:instrText xml:space="preserve"> PAGEREF _Toc18942 \h </w:instrText>
        </w:r>
        <w:r>
          <w:fldChar w:fldCharType="separate"/>
        </w:r>
        <w:r>
          <w:t>46</w:t>
        </w:r>
        <w:r>
          <w:fldChar w:fldCharType="end"/>
        </w:r>
      </w:hyperlink>
    </w:p>
    <w:p>
      <w:pPr>
        <w:pStyle w:val="TOC2"/>
        <w:tabs>
          <w:tab w:val="right" w:leader="dot" w:pos="8306"/>
        </w:tabs>
      </w:pPr>
      <w:hyperlink w:anchor="_Toc10053" w:history="1">
        <w:r>
          <w:rPr>
            <w:rFonts w:ascii="仿宋" w:eastAsia="仿宋" w:hAnsi="仿宋" w:cs="仿宋" w:hint="eastAsia"/>
            <w:lang w:eastAsia="zh-CN"/>
          </w:rPr>
          <w:t>(一)、供应链战略规划</w:t>
        </w:r>
        <w:r>
          <w:tab/>
        </w:r>
        <w:r>
          <w:fldChar w:fldCharType="begin"/>
        </w:r>
        <w:r>
          <w:instrText xml:space="preserve"> PAGEREF _Toc10053 \h </w:instrText>
        </w:r>
        <w:r>
          <w:fldChar w:fldCharType="separate"/>
        </w:r>
        <w:r>
          <w:t>46</w:t>
        </w:r>
        <w:r>
          <w:fldChar w:fldCharType="end"/>
        </w:r>
      </w:hyperlink>
    </w:p>
    <w:p>
      <w:pPr>
        <w:pStyle w:val="TOC2"/>
        <w:tabs>
          <w:tab w:val="right" w:leader="dot" w:pos="8306"/>
        </w:tabs>
      </w:pPr>
      <w:hyperlink w:anchor="_Toc32464" w:history="1">
        <w:r>
          <w:rPr>
            <w:rFonts w:ascii="仿宋" w:eastAsia="仿宋" w:hAnsi="仿宋" w:cs="仿宋" w:hint="eastAsia"/>
            <w:lang w:eastAsia="zh-CN"/>
          </w:rPr>
          <w:t>(二)、供应商选择与合作</w:t>
        </w:r>
        <w:r>
          <w:tab/>
        </w:r>
        <w:r>
          <w:fldChar w:fldCharType="begin"/>
        </w:r>
        <w:r>
          <w:instrText xml:space="preserve"> PAGEREF _Toc32464 \h </w:instrText>
        </w:r>
        <w:r>
          <w:fldChar w:fldCharType="separate"/>
        </w:r>
        <w:r>
          <w:t>48</w:t>
        </w:r>
        <w:r>
          <w:fldChar w:fldCharType="end"/>
        </w:r>
      </w:hyperlink>
    </w:p>
    <w:p>
      <w:pPr>
        <w:pStyle w:val="TOC2"/>
        <w:tabs>
          <w:tab w:val="right" w:leader="dot" w:pos="8306"/>
        </w:tabs>
      </w:pPr>
      <w:hyperlink w:anchor="_Toc16124" w:history="1">
        <w:r>
          <w:rPr>
            <w:rFonts w:ascii="仿宋" w:eastAsia="仿宋" w:hAnsi="仿宋" w:cs="仿宋" w:hint="eastAsia"/>
            <w:lang w:eastAsia="zh-CN"/>
          </w:rPr>
          <w:t>(三)、物流与库存管理</w:t>
        </w:r>
        <w:r>
          <w:tab/>
        </w:r>
        <w:r>
          <w:fldChar w:fldCharType="begin"/>
        </w:r>
        <w:r>
          <w:instrText xml:space="preserve"> PAGEREF _Toc16124 \h </w:instrText>
        </w:r>
        <w:r>
          <w:fldChar w:fldCharType="separate"/>
        </w:r>
        <w:r>
          <w:t>49</w:t>
        </w:r>
        <w:r>
          <w:fldChar w:fldCharType="end"/>
        </w:r>
      </w:hyperlink>
    </w:p>
    <w:p>
      <w:pPr>
        <w:pStyle w:val="TOC1"/>
        <w:tabs>
          <w:tab w:val="right" w:leader="dot" w:pos="8306"/>
        </w:tabs>
      </w:pPr>
      <w:hyperlink w:anchor="_Toc11068" w:history="1">
        <w:r>
          <w:rPr>
            <w:rFonts w:ascii="仿宋" w:eastAsia="仿宋" w:hAnsi="仿宋" w:cs="仿宋" w:hint="eastAsia"/>
            <w:lang w:eastAsia="zh-CN"/>
          </w:rPr>
          <w:t>十四、利益相关者分析与沟通计划</w:t>
        </w:r>
        <w:r>
          <w:tab/>
        </w:r>
        <w:r>
          <w:fldChar w:fldCharType="begin"/>
        </w:r>
        <w:r>
          <w:instrText xml:space="preserve"> PAGEREF _Toc11068 \h </w:instrText>
        </w:r>
        <w:r>
          <w:fldChar w:fldCharType="separate"/>
        </w:r>
        <w:r>
          <w:t>50</w:t>
        </w:r>
        <w:r>
          <w:fldChar w:fldCharType="end"/>
        </w:r>
      </w:hyperlink>
    </w:p>
    <w:p>
      <w:pPr>
        <w:pStyle w:val="TOC2"/>
        <w:tabs>
          <w:tab w:val="right" w:leader="dot" w:pos="8306"/>
        </w:tabs>
      </w:pPr>
      <w:hyperlink w:anchor="_Toc7328" w:history="1">
        <w:r>
          <w:rPr>
            <w:rFonts w:ascii="仿宋" w:eastAsia="仿宋" w:hAnsi="仿宋" w:cs="仿宋" w:hint="eastAsia"/>
            <w:lang w:eastAsia="zh-CN"/>
          </w:rPr>
          <w:t>(一)、利益相关者分析</w:t>
        </w:r>
        <w:r>
          <w:tab/>
        </w:r>
        <w:r>
          <w:fldChar w:fldCharType="begin"/>
        </w:r>
        <w:r>
          <w:instrText xml:space="preserve"> PAGEREF _Toc7328 \h </w:instrText>
        </w:r>
        <w:r>
          <w:fldChar w:fldCharType="separate"/>
        </w:r>
        <w:r>
          <w:t>50</w:t>
        </w:r>
        <w:r>
          <w:fldChar w:fldCharType="end"/>
        </w:r>
      </w:hyperlink>
    </w:p>
    <w:p>
      <w:pPr>
        <w:pStyle w:val="TOC2"/>
        <w:tabs>
          <w:tab w:val="right" w:leader="dot" w:pos="8306"/>
        </w:tabs>
      </w:pPr>
      <w:hyperlink w:anchor="_Toc12474" w:history="1">
        <w:r>
          <w:rPr>
            <w:rFonts w:ascii="仿宋" w:eastAsia="仿宋" w:hAnsi="仿宋" w:cs="仿宋" w:hint="eastAsia"/>
            <w:lang w:eastAsia="zh-CN"/>
          </w:rPr>
          <w:t>(二)、沟通计划</w:t>
        </w:r>
        <w:r>
          <w:tab/>
        </w:r>
        <w:r>
          <w:fldChar w:fldCharType="begin"/>
        </w:r>
        <w:r>
          <w:instrText xml:space="preserve"> PAGEREF _Toc12474 \h </w:instrText>
        </w:r>
        <w:r>
          <w:fldChar w:fldCharType="separate"/>
        </w:r>
        <w:r>
          <w:t>52</w:t>
        </w:r>
        <w:r>
          <w:fldChar w:fldCharType="end"/>
        </w:r>
      </w:hyperlink>
    </w:p>
    <w:p>
      <w:pPr>
        <w:pStyle w:val="TOC1"/>
        <w:tabs>
          <w:tab w:val="right" w:leader="dot" w:pos="8306"/>
        </w:tabs>
      </w:pPr>
      <w:hyperlink w:anchor="_Toc23432" w:history="1">
        <w:r>
          <w:rPr>
            <w:rFonts w:ascii="仿宋" w:eastAsia="仿宋" w:hAnsi="仿宋" w:cs="仿宋" w:hint="eastAsia"/>
            <w:lang w:eastAsia="zh-CN"/>
          </w:rPr>
          <w:t>十五、刺绣机电控项目实施时间节点</w:t>
        </w:r>
        <w:r>
          <w:tab/>
        </w:r>
        <w:r>
          <w:fldChar w:fldCharType="begin"/>
        </w:r>
        <w:r>
          <w:instrText xml:space="preserve"> PAGEREF _Toc23432 \h </w:instrText>
        </w:r>
        <w:r>
          <w:fldChar w:fldCharType="separate"/>
        </w:r>
        <w:r>
          <w:t>53</w:t>
        </w:r>
        <w:r>
          <w:fldChar w:fldCharType="end"/>
        </w:r>
      </w:hyperlink>
    </w:p>
    <w:p>
      <w:pPr>
        <w:pStyle w:val="TOC2"/>
        <w:tabs>
          <w:tab w:val="right" w:leader="dot" w:pos="8306"/>
        </w:tabs>
      </w:pPr>
      <w:hyperlink w:anchor="_Toc1536" w:history="1">
        <w:r>
          <w:rPr>
            <w:rFonts w:ascii="仿宋" w:eastAsia="仿宋" w:hAnsi="仿宋" w:cs="仿宋" w:hint="eastAsia"/>
            <w:lang w:eastAsia="zh-CN"/>
          </w:rPr>
          <w:t>(一)、刺绣机电控项目启动阶段时间节点</w:t>
        </w:r>
        <w:r>
          <w:tab/>
        </w:r>
        <w:r>
          <w:fldChar w:fldCharType="begin"/>
        </w:r>
        <w:r>
          <w:instrText xml:space="preserve"> PAGEREF _Toc1536 \h </w:instrText>
        </w:r>
        <w:r>
          <w:fldChar w:fldCharType="separate"/>
        </w:r>
        <w:r>
          <w:t>53</w:t>
        </w:r>
        <w:r>
          <w:fldChar w:fldCharType="end"/>
        </w:r>
      </w:hyperlink>
    </w:p>
    <w:p>
      <w:pPr>
        <w:pStyle w:val="TOC2"/>
        <w:tabs>
          <w:tab w:val="right" w:leader="dot" w:pos="8306"/>
        </w:tabs>
      </w:pPr>
      <w:hyperlink w:anchor="_Toc9572" w:history="1">
        <w:r>
          <w:rPr>
            <w:rFonts w:ascii="仿宋" w:eastAsia="仿宋" w:hAnsi="仿宋" w:cs="仿宋" w:hint="eastAsia"/>
            <w:lang w:eastAsia="zh-CN"/>
          </w:rPr>
          <w:t>(二)、刺绣机电控项目执行阶段时间节点</w:t>
        </w:r>
        <w:r>
          <w:tab/>
        </w:r>
        <w:r>
          <w:fldChar w:fldCharType="begin"/>
        </w:r>
        <w:r>
          <w:instrText xml:space="preserve"> PAGEREF _Toc9572 \h </w:instrText>
        </w:r>
        <w:r>
          <w:fldChar w:fldCharType="separate"/>
        </w:r>
        <w:r>
          <w:t>54</w:t>
        </w:r>
        <w:r>
          <w:fldChar w:fldCharType="end"/>
        </w:r>
      </w:hyperlink>
    </w:p>
    <w:p>
      <w:pPr>
        <w:pStyle w:val="TOC2"/>
        <w:tabs>
          <w:tab w:val="right" w:leader="dot" w:pos="8306"/>
        </w:tabs>
      </w:pPr>
      <w:hyperlink w:anchor="_Toc19585" w:history="1">
        <w:r>
          <w:rPr>
            <w:rFonts w:ascii="仿宋" w:eastAsia="仿宋" w:hAnsi="仿宋" w:cs="仿宋" w:hint="eastAsia"/>
            <w:lang w:eastAsia="zh-CN"/>
          </w:rPr>
          <w:t>(三)、刺绣机电控项目完成阶段时间节点</w:t>
        </w:r>
        <w:r>
          <w:tab/>
        </w:r>
        <w:r>
          <w:fldChar w:fldCharType="begin"/>
        </w:r>
        <w:r>
          <w:instrText xml:space="preserve"> PAGEREF _Toc19585 \h </w:instrText>
        </w:r>
        <w:r>
          <w:fldChar w:fldCharType="separate"/>
        </w:r>
        <w:r>
          <w:t>55</w:t>
        </w:r>
        <w:r>
          <w:fldChar w:fldCharType="end"/>
        </w:r>
      </w:hyperlink>
    </w:p>
    <w:p>
      <w:pPr>
        <w:pStyle w:val="TOC1"/>
        <w:tabs>
          <w:tab w:val="right" w:leader="dot" w:pos="8306"/>
        </w:tabs>
      </w:pPr>
      <w:hyperlink w:anchor="_Toc25149" w:history="1">
        <w:r>
          <w:rPr>
            <w:rFonts w:ascii="仿宋" w:eastAsia="仿宋" w:hAnsi="仿宋" w:cs="仿宋" w:hint="eastAsia"/>
            <w:lang w:eastAsia="zh-CN"/>
          </w:rPr>
          <w:t>十六、刺绣机电控项目治理与监督</w:t>
        </w:r>
        <w:r>
          <w:tab/>
        </w:r>
        <w:r>
          <w:fldChar w:fldCharType="begin"/>
        </w:r>
        <w:r>
          <w:instrText xml:space="preserve"> PAGEREF _Toc25149 \h </w:instrText>
        </w:r>
        <w:r>
          <w:fldChar w:fldCharType="separate"/>
        </w:r>
        <w:r>
          <w:t>56</w:t>
        </w:r>
        <w:r>
          <w:fldChar w:fldCharType="end"/>
        </w:r>
      </w:hyperlink>
    </w:p>
    <w:p>
      <w:pPr>
        <w:pStyle w:val="TOC2"/>
        <w:tabs>
          <w:tab w:val="right" w:leader="dot" w:pos="8306"/>
        </w:tabs>
      </w:pPr>
      <w:hyperlink w:anchor="_Toc28418" w:history="1">
        <w:r>
          <w:rPr>
            <w:rFonts w:ascii="仿宋" w:eastAsia="仿宋" w:hAnsi="仿宋" w:cs="仿宋" w:hint="eastAsia"/>
            <w:lang w:eastAsia="zh-CN"/>
          </w:rPr>
          <w:t>(一)、刺绣机电控项目治理结构</w:t>
        </w:r>
        <w:r>
          <w:tab/>
        </w:r>
        <w:r>
          <w:fldChar w:fldCharType="begin"/>
        </w:r>
        <w:r>
          <w:instrText xml:space="preserve"> PAGEREF _Toc28418 \h </w:instrText>
        </w:r>
        <w:r>
          <w:fldChar w:fldCharType="separate"/>
        </w:r>
        <w:r>
          <w:t>56</w:t>
        </w:r>
        <w:r>
          <w:fldChar w:fldCharType="end"/>
        </w:r>
      </w:hyperlink>
    </w:p>
    <w:p>
      <w:pPr>
        <w:pStyle w:val="TOC2"/>
        <w:tabs>
          <w:tab w:val="right" w:leader="dot" w:pos="8306"/>
        </w:tabs>
      </w:pPr>
      <w:hyperlink w:anchor="_Toc20788" w:history="1">
        <w:r>
          <w:rPr>
            <w:rFonts w:ascii="仿宋" w:eastAsia="仿宋" w:hAnsi="仿宋" w:cs="仿宋" w:hint="eastAsia"/>
            <w:lang w:eastAsia="zh-CN"/>
          </w:rPr>
          <w:t>(二)、监督与审计</w:t>
        </w:r>
        <w:r>
          <w:tab/>
        </w:r>
        <w:r>
          <w:fldChar w:fldCharType="begin"/>
        </w:r>
        <w:r>
          <w:instrText xml:space="preserve"> PAGEREF _Toc20788 \h </w:instrText>
        </w:r>
        <w:r>
          <w:fldChar w:fldCharType="separate"/>
        </w:r>
        <w:r>
          <w:t>58</w:t>
        </w:r>
        <w:r>
          <w:fldChar w:fldCharType="end"/>
        </w:r>
      </w:hyperlink>
    </w:p>
    <w:p>
      <w:pPr>
        <w:pStyle w:val="TOC1"/>
        <w:tabs>
          <w:tab w:val="right" w:leader="dot" w:pos="8306"/>
        </w:tabs>
      </w:pPr>
      <w:hyperlink w:anchor="_Toc31175" w:history="1">
        <w:r>
          <w:rPr>
            <w:rFonts w:ascii="仿宋" w:eastAsia="仿宋" w:hAnsi="仿宋" w:cs="仿宋" w:hint="eastAsia"/>
            <w:lang w:eastAsia="zh-CN"/>
          </w:rPr>
          <w:t>十七、质量管理体系</w:t>
        </w:r>
        <w:r>
          <w:tab/>
        </w:r>
        <w:r>
          <w:fldChar w:fldCharType="begin"/>
        </w:r>
        <w:r>
          <w:instrText xml:space="preserve"> PAGEREF _Toc31175 \h </w:instrText>
        </w:r>
        <w:r>
          <w:fldChar w:fldCharType="separate"/>
        </w:r>
        <w:r>
          <w:t>59</w:t>
        </w:r>
        <w:r>
          <w:fldChar w:fldCharType="end"/>
        </w:r>
      </w:hyperlink>
    </w:p>
    <w:p>
      <w:pPr>
        <w:pStyle w:val="TOC2"/>
        <w:tabs>
          <w:tab w:val="right" w:leader="dot" w:pos="8306"/>
        </w:tabs>
      </w:pPr>
      <w:hyperlink w:anchor="_Toc6276" w:history="1">
        <w:r>
          <w:rPr>
            <w:rFonts w:ascii="仿宋" w:eastAsia="仿宋" w:hAnsi="仿宋" w:cs="仿宋" w:hint="eastAsia"/>
            <w:lang w:eastAsia="zh-CN"/>
          </w:rPr>
          <w:t>(一)、质量目标与方针</w:t>
        </w:r>
        <w:r>
          <w:tab/>
        </w:r>
        <w:r>
          <w:fldChar w:fldCharType="begin"/>
        </w:r>
        <w:r>
          <w:instrText xml:space="preserve"> PAGEREF _Toc6276 \h </w:instrText>
        </w:r>
        <w:r>
          <w:fldChar w:fldCharType="separate"/>
        </w:r>
        <w:r>
          <w:t>59</w:t>
        </w:r>
        <w:r>
          <w:fldChar w:fldCharType="end"/>
        </w:r>
      </w:hyperlink>
    </w:p>
    <w:p>
      <w:pPr>
        <w:pStyle w:val="TOC2"/>
        <w:tabs>
          <w:tab w:val="right" w:leader="dot" w:pos="8306"/>
        </w:tabs>
      </w:pPr>
      <w:hyperlink w:anchor="_Toc8477" w:history="1">
        <w:r>
          <w:rPr>
            <w:rFonts w:ascii="仿宋" w:eastAsia="仿宋" w:hAnsi="仿宋" w:cs="仿宋" w:hint="eastAsia"/>
            <w:lang w:eastAsia="zh-CN"/>
          </w:rPr>
          <w:t>(二)、质量管理责任</w:t>
        </w:r>
        <w:r>
          <w:tab/>
        </w:r>
        <w:r>
          <w:fldChar w:fldCharType="begin"/>
        </w:r>
        <w:r>
          <w:instrText xml:space="preserve"> PAGEREF _Toc8477 \h </w:instrText>
        </w:r>
        <w:r>
          <w:fldChar w:fldCharType="separate"/>
        </w:r>
        <w:r>
          <w:t>60</w:t>
        </w:r>
        <w:r>
          <w:fldChar w:fldCharType="end"/>
        </w:r>
      </w:hyperlink>
    </w:p>
    <w:p>
      <w:pPr>
        <w:pStyle w:val="TOC2"/>
        <w:tabs>
          <w:tab w:val="right" w:leader="dot" w:pos="8306"/>
        </w:tabs>
      </w:pPr>
      <w:hyperlink w:anchor="_Toc3668" w:history="1">
        <w:r>
          <w:rPr>
            <w:rFonts w:ascii="仿宋" w:eastAsia="仿宋" w:hAnsi="仿宋" w:cs="仿宋" w:hint="eastAsia"/>
            <w:lang w:eastAsia="zh-CN"/>
          </w:rPr>
          <w:t>(三)、质量管理体系文件</w:t>
        </w:r>
        <w:r>
          <w:tab/>
        </w:r>
        <w:r>
          <w:fldChar w:fldCharType="begin"/>
        </w:r>
        <w:r>
          <w:instrText xml:space="preserve"> PAGEREF _Toc3668 \h </w:instrText>
        </w:r>
        <w:r>
          <w:fldChar w:fldCharType="separate"/>
        </w:r>
        <w:r>
          <w:t>61</w:t>
        </w:r>
        <w:r>
          <w:fldChar w:fldCharType="end"/>
        </w:r>
      </w:hyperlink>
    </w:p>
    <w:p>
      <w:pPr>
        <w:pStyle w:val="TOC2"/>
        <w:tabs>
          <w:tab w:val="right" w:leader="dot" w:pos="8306"/>
        </w:tabs>
      </w:pPr>
      <w:hyperlink w:anchor="_Toc20819" w:history="1">
        <w:r>
          <w:rPr>
            <w:rFonts w:ascii="仿宋" w:eastAsia="仿宋" w:hAnsi="仿宋" w:cs="仿宋" w:hint="eastAsia"/>
            <w:lang w:eastAsia="zh-CN"/>
          </w:rPr>
          <w:t>(四)、质量培训与教育</w:t>
        </w:r>
        <w:r>
          <w:tab/>
        </w:r>
        <w:r>
          <w:fldChar w:fldCharType="begin"/>
        </w:r>
        <w:r>
          <w:instrText xml:space="preserve"> PAGEREF _Toc20819 \h </w:instrText>
        </w:r>
        <w:r>
          <w:fldChar w:fldCharType="separate"/>
        </w:r>
        <w:r>
          <w:t>63</w:t>
        </w:r>
        <w:r>
          <w:fldChar w:fldCharType="end"/>
        </w:r>
      </w:hyperlink>
    </w:p>
    <w:p>
      <w:pPr>
        <w:pStyle w:val="TOC2"/>
        <w:tabs>
          <w:tab w:val="right" w:leader="dot" w:pos="8306"/>
        </w:tabs>
      </w:pPr>
      <w:hyperlink w:anchor="_Toc18781" w:history="1">
        <w:r>
          <w:rPr>
            <w:rFonts w:ascii="仿宋" w:eastAsia="仿宋" w:hAnsi="仿宋" w:cs="仿宋" w:hint="eastAsia"/>
            <w:lang w:eastAsia="zh-CN"/>
          </w:rPr>
          <w:t>(五)、质量审核与评价</w:t>
        </w:r>
        <w:r>
          <w:tab/>
        </w:r>
        <w:r>
          <w:fldChar w:fldCharType="begin"/>
        </w:r>
        <w:r>
          <w:instrText xml:space="preserve"> PAGEREF _Toc18781 \h </w:instrText>
        </w:r>
        <w:r>
          <w:fldChar w:fldCharType="separate"/>
        </w:r>
        <w:r>
          <w:t>65</w:t>
        </w:r>
        <w:r>
          <w:fldChar w:fldCharType="end"/>
        </w:r>
      </w:hyperlink>
    </w:p>
    <w:p>
      <w:pPr>
        <w:pStyle w:val="TOC2"/>
        <w:tabs>
          <w:tab w:val="right" w:leader="dot" w:pos="8306"/>
        </w:tabs>
      </w:pPr>
      <w:hyperlink w:anchor="_Toc15199" w:history="1">
        <w:r>
          <w:rPr>
            <w:rFonts w:ascii="仿宋" w:eastAsia="仿宋" w:hAnsi="仿宋" w:cs="仿宋" w:hint="eastAsia"/>
            <w:lang w:eastAsia="zh-CN"/>
          </w:rPr>
          <w:t>(六)、不符合与纠正措施</w:t>
        </w:r>
        <w:r>
          <w:tab/>
        </w:r>
        <w:r>
          <w:fldChar w:fldCharType="begin"/>
        </w:r>
        <w:r>
          <w:instrText xml:space="preserve"> PAGEREF _Toc15199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76"/>
      <w:r>
        <w:rPr>
          <w:rFonts w:ascii="仿宋" w:eastAsia="仿宋" w:hAnsi="仿宋" w:cs="仿宋" w:hint="eastAsia"/>
          <w:sz w:val="28"/>
          <w:lang w:eastAsia="zh-CN"/>
        </w:rPr>
        <w:t>一、刺绣机电控项目概论</w:t>
      </w:r>
      <w:bookmarkEnd w:id="2"/>
    </w:p>
    <w:p>
      <w:pPr>
        <w:pStyle w:val="Heading2"/>
        <w:rPr>
          <w:rFonts w:ascii="仿宋" w:eastAsia="仿宋" w:hAnsi="仿宋" w:cs="仿宋" w:hint="eastAsia"/>
          <w:lang w:eastAsia="zh-CN"/>
        </w:rPr>
      </w:pPr>
      <w:bookmarkStart w:id="3" w:name="_Toc17709"/>
      <w:r>
        <w:rPr>
          <w:rFonts w:ascii="仿宋" w:eastAsia="仿宋" w:hAnsi="仿宋" w:cs="仿宋" w:hint="eastAsia"/>
          <w:lang w:eastAsia="zh-CN"/>
        </w:rPr>
        <w:t>(一)、刺绣机电控项目概况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起源追溯至对市场的深入洞察。市场的不断演变与变革为刺绣机电控项目提供了难得的机遇。当前市场存在的需求缺口和变革的大环境共同构成了刺绣机电控项目的背景。这个刺绣机电控项目旨在充分利用市场机遇，填补行业中尚未满足的需求，为客户提供全新的解决方案。市场的变革和需求的增长使得这个刺绣机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刺绣机电控项目名称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正式命名为刺绣机电控。这个名称不仅仅是一个标识，更代表了刺绣机电控项目的核心理念和愿景。它蕴含着刺绣机电控项目所要解决问题的关键字，具有强烈的表达和辨识度，为刺绣机电控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刺绣机电控项目目标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核心目标是提供一种全新、高效的解决方案，满足客户日益增长的需求。刺绣机电控项目追求的不仅仅是满足市场需求，更是在市场中获得卓越的竞争优势。通过不断提升产品或服务的质量和创新水平，刺绣机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刺绣机电控项目范围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全面涵盖了产品研发、制造、市场推广和售后服务，确保从产品设计到最终用户体验的全方位关注。这一全面的刺绣机电控项目范围是为了确保刺绣机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刺绣机电控项目时间表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刺绣机电控项目计划在未来18个月内完成，包括研发、测试、市场试点和正式推出等不同阶段。这个时间表的合理设计是为了确保刺绣机电控项目各个阶段的顺利推进，以便按时交付高质量的成果。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刺绣机电控项目预算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刺绣机电控项目总预算估算为XX百万美元，主要分配在研发、市场推广、人员培训和运营等方面。这一充足的预算为刺绣机电控项目提供了充足的资源，确保刺绣机电控项目在各个方面都能取得优异的表现。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刺绣机电控项目风险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可能面临的风险包括市场接受度低、技术难题、竞争激烈等。刺绣机电控项目团队已经制定了相应的风险应对计划，通过前瞻性的风险管理，确保刺绣机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刺绣机电控项目团队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刺绣机电控项目汇聚了一支经验丰富、多领域专业素养的核心团队，确保刺绣机电控项目在各个方面都能拥有高水平的执行力。团队的协同作战是刺绣机电控项目成功的关键因素之一。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刺绣机电控项目背景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刺绣机电控项目的背景根植于市场对更高效、创新产品的渴望，同时也受到科技发展对行业格局的深刻改变的影响。这为刺绣机电控项目提供了广阔的发展空间和市场需求。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刺绣机电控项目现状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截至目前，刺绣机电控项目已完成市场调研和技术验证，取得了初步的成功。这为刺绣机电控项目在未来的发展奠定了坚实的基础，为更远大的目标打下了坚实的基石。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78"/>
      <w:r>
        <w:rPr>
          <w:rFonts w:ascii="仿宋" w:eastAsia="仿宋" w:hAnsi="仿宋" w:cs="仿宋" w:hint="eastAsia"/>
          <w:sz w:val="28"/>
          <w:lang w:eastAsia="zh-CN"/>
        </w:rPr>
        <w:t>(二)、刺绣机电控项目目标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keyword》刺绣机电控项目首要业务目标是在市场中占据有利地位，实现产品/服务的成功推广和销售。通过不断提升产品质量、创新性，刺绣机电控项目追求成为行业中的领导者，赢得更多客户的青睐。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在科技迅速发展的时代，刺绣机电控项目着眼于技术创新。通过持续的研发和技术升级，刺绣机电控项目旨在推出更具创新性的产品或服务，以满足市场对新鲜、先进解决方案的需求。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为了建立可持续的客户关系，刺绣机电控项目设定了客户满意度目标。通过提供卓越的产品质量和优质的客户服务，刺绣机电控项目追求赢得客户的信任和忠诚度，确保他们的满意度达到行业领先水平。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刺绣机电控项目注重社会责任和可持续发展。通过实施环保、社会责任刺绣机电控项目，刺绣机电控项目致力于在经济发展的同时保护环境，促进社会公平，实现可持续经营。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刺绣机电控项目的团队是实现目标的核心驱动力。因此，刺绣机电控项目设定了团队发展目标，包括提升团队成员的专业技能、培养领导力，以及搭建协同高效的团队工作氛围。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
      <w:r>
        <w:rPr>
          <w:rFonts w:ascii="仿宋" w:eastAsia="仿宋" w:hAnsi="仿宋" w:cs="仿宋" w:hint="eastAsia"/>
          <w:sz w:val="28"/>
          <w:lang w:eastAsia="zh-CN"/>
        </w:rPr>
        <w:t>(三)、刺绣机电控项目提出的理由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刺绣机电控项目提出的理由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提出源于对市场机遇的深刻洞察。当前市场中存在的需求缺口和行业发展趋势表明，有巨大的商业机会等待被开发。通过准确捕捉市场机遇，刺绣机电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刺绣机电控项目的理念基于对技术创新的信仰。通过持续的研发和技术投入，刺绣机电控项目有望推出更具创新性的产品或服务。在科技飞速发展的当下，刺绣机电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提出是为了增强企业的行业竞争力。通过提升产品或服务的质量和独特性，刺绣机电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响应了消费者需求的变化。随着社会和科技的不断发展，消费者对产品和服务的需求也在发生变化。通过深入了解并及时回应消费者的新需求，刺绣机电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刺绣机电控项目的提出是企业战略发展规划的一部分。在面对日益激烈的市场竞争和不断变化的商业环境中，刺绣机电控项目作为企业战略的一环，旨在为企业开辟新的增长领域，巩固企业在行业中的地位。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提出不仅仅是基于商业考量，还注重社会责任。通过推出环保、社会责任等方面的刺绣机电控项目，刺绣机电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刺绣机电控项目的提出反映了对利益相关者期望的关注。包括客户、员工、投资者等利益相关者在企业发展中都有着各自的期望，刺绣机电控项目力求在满足这些期望的同时，取得更大的共赢。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424"/>
      <w:r>
        <w:rPr>
          <w:rFonts w:ascii="仿宋" w:eastAsia="仿宋" w:hAnsi="仿宋" w:cs="仿宋" w:hint="eastAsia"/>
          <w:sz w:val="28"/>
          <w:lang w:eastAsia="zh-CN"/>
        </w:rPr>
        <w:t>(四)、刺绣机电控项目意义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在实施刺绣机电控项目的过程中，我们不仅仅是在追逐商业成功，更是为企业和社会的多个层面创造了深远的意义。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首要意义在于提升企业的市场竞争力。通过持续的创新和对产品质量的高标准要求，刺绣机电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刺绣机电控项目的推进将促使行业技术水平的提升。通过引入先进技术和创新性解决方案，刺绣机电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刺绣机电控项目不仅创造了大量就业机会，提高了就业水平，还注重社会责任和环保。通过参与社会公益事业和推动环保刺绣机电控项目，刺绣机电控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综合而言，刺绣机电控项目意义重大，不仅推动了企业的发展，也为行业和社会的进步贡献了积极力量。这是一个全面而深刻的影响，将在未来产生可持续的正面效应。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294"/>
      <w:r>
        <w:rPr>
          <w:rFonts w:ascii="仿宋" w:eastAsia="仿宋" w:hAnsi="仿宋" w:cs="仿宋" w:hint="eastAsia"/>
          <w:sz w:val="28"/>
          <w:lang w:eastAsia="zh-CN"/>
        </w:rPr>
        <w:t>(五)、刺绣机电控项目背景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在当今迅猛发展的商业环境中，刺绣机电控项目的动因根植于对多方面因素的审慎考量。这个刺绣机电控项目的提出并非孤立的决策，而是对企业所处背景深入思考的产物。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刺绣机电控项目背后的首要原因。科技的迅速发展和全球市场的快速变化使得企业必须灵活应对。刺绣机电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竞争的激烈程度也是刺绣机电控项目背景中不可忽视的一环。企业需要在激烈竞争中脱颖而出，为此，刺绣机电控项目致力于打破常规，提供独特的价值主张，以吸引客户并确保市场份额的增长。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技术的迅速发展为企业带来了机遇与挑战。作为刺绣机电控项目启动的背景之一，对新兴技术的应用将有助于提升企业的技术水平，使其在不断演进的商业环境中保持竞争优势。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此外，社会对企业责任的期望也在逐渐升高。刺绣机电控项目充分融入了社会责任的理念，通过可持续经营和社会公益刺绣机电控项目，企图为社会贡献一份力量，在商业成功的同时关注社会价值。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25"/>
      <w:r>
        <w:rPr>
          <w:rFonts w:ascii="仿宋" w:eastAsia="仿宋" w:hAnsi="仿宋" w:cs="仿宋" w:hint="eastAsia"/>
          <w:sz w:val="28"/>
          <w:lang w:eastAsia="zh-CN"/>
        </w:rPr>
        <w:t>二、刺绣机电控项目土建工程</w:t>
      </w:r>
      <w:bookmarkEnd w:id="8"/>
    </w:p>
    <w:p>
      <w:pPr>
        <w:pStyle w:val="Heading2"/>
        <w:rPr>
          <w:rFonts w:ascii="仿宋" w:eastAsia="仿宋" w:hAnsi="仿宋" w:cs="仿宋" w:hint="eastAsia"/>
          <w:lang w:eastAsia="zh-CN"/>
        </w:rPr>
      </w:pPr>
      <w:bookmarkStart w:id="9" w:name="_Toc133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在刺绣机电控项目的建筑工程设计中，我们将秉承一系列重要的设计原则，以确保刺绣机电控项目建筑在功能、美观、可持续性等方面达到最佳效果。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首要原则是确保建筑的功能性得到最大化的发挥。我们将充分理解刺绣机电控项目的实际需求，合理布局各个功能区域，保证建筑在满足业务需求的同时，提供高效的工作环境。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在建筑设计中，我们将综合考虑建设和运营成本。通过精细的经济效益分析，确保设计方案在高效利用资源的同时，对刺绣机电控项目的长期盈利能力有积极的贡献。</w:t>
      </w:r>
    </w:p>
    <w:p>
      <w:pPr>
        <w:pStyle w:val="Heading2"/>
        <w:ind w:firstLine="560" w:firstLineChars="200"/>
        <w:rPr>
          <w:rFonts w:ascii="仿宋" w:eastAsia="仿宋" w:hAnsi="仿宋" w:cs="仿宋" w:hint="eastAsia"/>
          <w:sz w:val="28"/>
          <w:lang w:eastAsia="zh-CN"/>
        </w:rPr>
      </w:pPr>
      <w:bookmarkStart w:id="10" w:name="_Toc258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电控项目的土建工程设计中，我们将精准设定设计年限，结合刺绣机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刺绣机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32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刺绣机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刺绣机电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刺绣机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24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本期工程刺绣机电控项目预计总建筑面积XXX平方米，其中：计容建筑面积XXX平方米，计划建筑工程投资XX万元，占刺绣机电控项目总投资的XX%。</w:t>
      </w:r>
    </w:p>
    <w:p>
      <w:pPr>
        <w:pStyle w:val="Heading1"/>
        <w:ind w:firstLine="560" w:firstLineChars="200"/>
        <w:rPr>
          <w:rFonts w:ascii="仿宋" w:eastAsia="仿宋" w:hAnsi="仿宋" w:cs="仿宋" w:hint="eastAsia"/>
          <w:sz w:val="28"/>
          <w:lang w:eastAsia="zh-CN"/>
        </w:rPr>
      </w:pPr>
      <w:bookmarkStart w:id="13" w:name="_Toc21626"/>
      <w:r>
        <w:rPr>
          <w:rFonts w:ascii="仿宋" w:eastAsia="仿宋" w:hAnsi="仿宋" w:cs="仿宋" w:hint="eastAsia"/>
          <w:sz w:val="28"/>
          <w:lang w:eastAsia="zh-CN"/>
        </w:rPr>
        <w:t>三、刺绣机电控项目危机管理</w:t>
      </w:r>
      <w:bookmarkEnd w:id="13"/>
    </w:p>
    <w:p>
      <w:pPr>
        <w:pStyle w:val="Heading2"/>
        <w:rPr>
          <w:rFonts w:ascii="仿宋" w:eastAsia="仿宋" w:hAnsi="仿宋" w:cs="仿宋" w:hint="eastAsia"/>
          <w:lang w:eastAsia="zh-CN"/>
        </w:rPr>
      </w:pPr>
      <w:bookmarkStart w:id="14" w:name="_Toc2863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刺绣机电控项目危机管理中，危机预警与识别是确保刺绣机电控项目稳健运行的核心步骤。通过建立全面的监测机制，刺绣机电控项目团队旨在及时发现和理解潜在的风险和危机因素，以便采取及时的预防和应对措施，确保刺绣机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首先，通过深入的风险评估，刺绣机电控项目团队全面分析了整个刺绣机电控项目和各个阶段可能存在的威胁。这包括准确评估每个潜在风险的发生概率和可能影响的程度，为后续危机预警提供了有力支持。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刺绣机电控项目团队着重于明确定义刺绣机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刺绣机电控项目进展的持续监控，团队能够及时发现潜在问题并作出迅速反应。刺绣机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在这一阶段，团队的专业素养和反应速度将发挥至关重要的作用，以确保潜在危机能够在初期得到有效的处理，最大程度地减轻负面影响。通过危机预警与识别，刺绣机电控项目得以更有序、可控地推进。</w:t>
      </w:r>
    </w:p>
    <w:p>
      <w:pPr>
        <w:pStyle w:val="Heading2"/>
        <w:ind w:firstLine="560" w:firstLineChars="200"/>
        <w:rPr>
          <w:rFonts w:ascii="仿宋" w:eastAsia="仿宋" w:hAnsi="仿宋" w:cs="仿宋" w:hint="eastAsia"/>
          <w:sz w:val="28"/>
          <w:lang w:eastAsia="zh-CN"/>
        </w:rPr>
      </w:pPr>
      <w:bookmarkStart w:id="15" w:name="_Toc2214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在危机发生时，刺绣机电控项目团队立即行动，成立了应急小组。该小组的任务是迅速制定并实施紧急应对措施，以最小化潜在损失。以下是采取的主要措施：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暂停刺绣机电控项目进度：为遏制危机蔓延，刺绣机电控项目暂时停止进行，以便全面评估当前状况。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资源重新分配：重新评估刺绣机电控项目资源的分配，确保最大限度地减小损失。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实时沟通：与关键利益相关者建立实时沟通机制，向他们传递刺绣机电控项目危机的实际状况，保障刺绣机电控项目核心利益。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在紧急应对的同时，刺绣机电控项目团队强调了团队协作和有效沟通的重要性。以下是团队协作的关键举措：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信息共享机制：建立了信息共享平台，确保团队成员能够及时获取刺绣机电控项目危机的实时信息。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领导者沟通：刺绣机电控项目领导者通过定期会议和即时沟通工具，指导团队应对危机，保持团队稳定运行。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随着危机得到初步控制，刺绣机电控项目团队转向制定恢复计划，以确保刺绣机电控项目能够从中迅速恢复。主要恢复计划包括：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修复受损的进度计划：重新评估刺绣机电控项目进度，制定修复计划，确保刺绣机电控项目尽快回归正常进程。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重新调整资源分配：优化资源分配，确保刺绣机电控项目在有限资源下高效运转。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风险管理机制加强：对刺绣机电控项目风险进行全面评估，制定更强化的风险管理策略，以预防未来可能的危机。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28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42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刺绣机电控项目的技术管理特点体现在其创新导向。通过引入最先进的技术趋势和解决方案，刺绣机电控项目致力于提升科技含量、提高质量和效率水平。这意味着我们将采用最新的工具和方法，确保刺绣机电控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刺绣机电控项目技术管理的显著特征。通过整合不同领域的技术资源，我们实现了跨学科的协同工作。这有助于优化技术架构，提高整体效能。此外，整合性策略还促进了不同技术团队之间的紧密沟通和高效合作，确保刺绣机电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刺绣机电控项目所采用的技术。通过不断优化技术方案，刺绣机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刺绣机电控项目团队将在刺绣机电控项目初期识别可能的技术风险，并采取相应的预防和应对措施。通过建立健全的风险评估机制，刺绣机电控项目能够在实施过程中及时发现并解决潜在的技术问题，保障刺绣机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刺绣机电控项目中，技术将成为刺绣机电控项目成功的有力支持。这一深度剖析揭示了技术管理在刺绣机电控项目实施中的关键作用，为刺绣机电控项目的技术基础奠定了坚实的基础。</w:t>
      </w:r>
    </w:p>
    <w:p>
      <w:pPr>
        <w:pStyle w:val="Heading2"/>
        <w:ind w:firstLine="560" w:firstLineChars="200"/>
        <w:rPr>
          <w:rFonts w:ascii="仿宋" w:eastAsia="仿宋" w:hAnsi="仿宋" w:cs="仿宋" w:hint="eastAsia"/>
          <w:sz w:val="28"/>
          <w:lang w:eastAsia="zh-CN"/>
        </w:rPr>
      </w:pPr>
      <w:bookmarkStart w:id="18" w:name="_Toc24474"/>
      <w:r>
        <w:rPr>
          <w:rFonts w:ascii="仿宋" w:eastAsia="仿宋" w:hAnsi="仿宋" w:cs="仿宋" w:hint="eastAsia"/>
          <w:sz w:val="28"/>
          <w:lang w:eastAsia="zh-CN"/>
        </w:rPr>
        <w:t>(二)、刺绣机电控项目工艺技术设计方案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https://d.book118.com/987133154060006052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刺绣机电控项目规划设计方案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F2967"/>
    <w:rsid w:val="7E1F29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3315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2024-03-01T22:46:00Z</dcterms:created>
  <dcterms:modified xsi:type="dcterms:W3CDTF">2024-03-01T22:46:23Z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AD719E27E57444D79F3FF91F3712B8E8_11</vt:lpwstr>
  </property>
  <property fmtid="{D5CDD505-2E9C-101B-9397-08002B2CF9AE}" pid="3" name="KSOProductBuildVer">
    <vt:lpwstr>2052-12.1.0.16388</vt:lpwstr>
  </property>
</Properties>
</file>