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7588" w14:paraId="20FD4E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588" w14:paraId="2B5375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588" w14:paraId="4B2F56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7588" w:rsidRPr="00DC7588" w14:paraId="146C6849" w14:textId="01D699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7588">
        <w:rPr>
          <w:rFonts w:ascii="宋体" w:eastAsia="宋体" w:hAnsi="宋体" w:hint="eastAsia"/>
          <w:b/>
          <w:sz w:val="60"/>
        </w:rPr>
        <w:t>生物医药相关行业可行性分析报告</w:t>
      </w:r>
    </w:p>
    <w:p w:rsidR="00DC7588" w:rsidP="00DC7588" w14:paraId="01954AB0" w14:textId="466464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7588">
        <w:rPr>
          <w:rFonts w:ascii="仿宋" w:eastAsia="仿宋" w:hAnsi="仿宋" w:hint="eastAsia"/>
          <w:b/>
          <w:sz w:val="40"/>
        </w:rPr>
        <w:t>目录</w:t>
      </w:r>
    </w:p>
    <w:p w:rsidR="00DC7588" w14:paraId="51DE2293" w14:textId="5E284D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7588" w14:paraId="51E13C4A" w14:textId="21597A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一、生物医药项目投资估算与资金筹措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7588" w14:paraId="48D2C962" w14:textId="4617A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7588" w14:paraId="5984A106" w14:textId="29124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7588" w14:paraId="502236A6" w14:textId="449CA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7588" w14:paraId="4B97657B" w14:textId="37A43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(四)、生物医药项目经济评价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7588" w14:paraId="0A1CFE19" w14:textId="12A8FE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二、生物医药项目概论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7588" w14:paraId="154CB377" w14:textId="5CD50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(一)、生物医药项目名称及承办单位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7588" w14:paraId="3A8DA06A" w14:textId="414CA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(二)、生物医药项目拟建地址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7588" w14:paraId="664FE796" w14:textId="49207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(三)、生物医药项目提出的背景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7588" w14:paraId="2274409B" w14:textId="41109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7588" w14:paraId="60DF4F5A" w14:textId="6E2CC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(五)、生物医药项目建设必要性分析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7588" w14:paraId="71F40FC0" w14:textId="76E26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7588" w14:paraId="3B0D33B5" w14:textId="3E42A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(七)、生物医药项目总投资估算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7588" w14:paraId="04858372" w14:textId="79EC0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(八)、生物医药项目工艺技术装备方案的选择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7588" w14:paraId="111053FB" w14:textId="73547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(九)、生物医药项目实施进度建议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7588" w14:paraId="3A727410" w14:textId="6EEBD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(十)、生物医药相关研究结论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7588" w14:paraId="53DB6646" w14:textId="0AAEC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(十一)、生物医药项目规划及市场分析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7588" w14:paraId="22EF6AD1" w14:textId="29563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7588" w14:paraId="55E1902B" w14:textId="6A195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(一)、生物医药项目产品的市场定位和目标客户分析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7588" w14:paraId="49649CF5" w14:textId="2615F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_Toc158104697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https://d.book118.com/987141034101006040</w:t>
        </w:r>
      </w:hyperlink>
    </w:p>
    <w:p w:rsidR="00DC75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:rsidP="00304D30" w14:paraId="2646EA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588" w14:paraId="6C829B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:rsidP="00304D30" w14:paraId="099141BF" w14:textId="592991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7588" w14:paraId="4ABD1E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14:paraId="4EBDC4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:rsidP="00304D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75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:rsidP="00304D30" w14:textId="592991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75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14:paraId="507F53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:rsidRPr="00DC7588" w:rsidP="00DC7588" w14:paraId="2B31F20B" w14:textId="15009BF7">
    <w:pPr>
      <w:pStyle w:val="Header"/>
      <w:rPr>
        <w:rFonts w:ascii="仿宋" w:eastAsia="仿宋" w:hAnsi="仿宋"/>
      </w:rPr>
    </w:pPr>
    <w:r w:rsidRPr="00DC7588">
      <w:rPr>
        <w:rFonts w:ascii="仿宋" w:eastAsia="仿宋" w:hAnsi="仿宋" w:hint="eastAsia"/>
      </w:rPr>
      <w:t>生物医药可行性报告</w:t>
    </w:r>
    <w:r w:rsidRPr="00DC758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14:paraId="62C5D3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:rsidRPr="00DC7588" w:rsidP="00DC7588" w14:textId="15009BF7">
    <w:pPr>
      <w:pStyle w:val="Header"/>
      <w:rPr>
        <w:rFonts w:ascii="仿宋" w:eastAsia="仿宋" w:hAnsi="仿宋"/>
      </w:rPr>
    </w:pPr>
    <w:r w:rsidRPr="00DC7588">
      <w:rPr>
        <w:rFonts w:ascii="仿宋" w:eastAsia="仿宋" w:hAnsi="仿宋" w:hint="eastAsia"/>
      </w:rPr>
      <w:t>生物医药可行性报告</w:t>
    </w:r>
    <w:r w:rsidRPr="00DC758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75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588"/>
    <w:rsid w:val="00304D30"/>
    <w:rsid w:val="00DC75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B96A13"/>
  <w15:chartTrackingRefBased/>
  <w15:docId w15:val="{9C133101-D6CA-4A0D-AB17-C16E596AC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75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75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75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75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75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75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7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75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7588"/>
  </w:style>
  <w:style w:type="paragraph" w:styleId="TOC1">
    <w:name w:val="toc 1"/>
    <w:basedOn w:val="Normal"/>
    <w:next w:val="Normal"/>
    <w:autoRedefine/>
    <w:uiPriority w:val="39"/>
    <w:unhideWhenUsed/>
    <w:rsid w:val="00DC7588"/>
  </w:style>
  <w:style w:type="paragraph" w:styleId="TOC2">
    <w:name w:val="toc 2"/>
    <w:basedOn w:val="Normal"/>
    <w:next w:val="Normal"/>
    <w:autoRedefine/>
    <w:uiPriority w:val="39"/>
    <w:unhideWhenUsed/>
    <w:rsid w:val="00DC75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714103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4520</Words>
  <Characters>25764</Characters>
  <Application>Microsoft Office Word</Application>
  <DocSecurity>0</DocSecurity>
  <Lines>214</Lines>
  <Paragraphs>60</Paragraphs>
  <ScaleCrop>false</ScaleCrop>
  <Company/>
  <LinksUpToDate>false</LinksUpToDate>
  <CharactersWithSpaces>30224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2024-02-06T01:37:00Z</dcterms:created>
  <dcterms:modified xsi:type="dcterms:W3CDTF">2024-02-06T01:37:00Z</dcterms:modified>
</cp:coreProperties>
</file>