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辊压机项目规划设计蓝图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49" w:history="1">
        <w:r>
          <w:rPr>
            <w:rFonts w:ascii="仿宋" w:eastAsia="仿宋" w:hAnsi="仿宋" w:cs="仿宋" w:hint="eastAsia"/>
            <w:lang w:eastAsia="zh-CN"/>
          </w:rPr>
          <w:t>概论</w:t>
        </w:r>
        <w:r>
          <w:tab/>
        </w:r>
        <w:r>
          <w:fldChar w:fldCharType="begin"/>
        </w:r>
        <w:r>
          <w:instrText xml:space="preserve"> PAGEREF _Toc7149 \h </w:instrText>
        </w:r>
        <w:r>
          <w:fldChar w:fldCharType="separate"/>
        </w:r>
        <w:r>
          <w:t>3</w:t>
        </w:r>
        <w:r>
          <w:fldChar w:fldCharType="end"/>
        </w:r>
      </w:hyperlink>
    </w:p>
    <w:p>
      <w:pPr>
        <w:pStyle w:val="TOC1"/>
        <w:tabs>
          <w:tab w:val="right" w:leader="dot" w:pos="8306"/>
        </w:tabs>
      </w:pPr>
      <w:hyperlink w:anchor="_Toc28994" w:history="1">
        <w:r>
          <w:rPr>
            <w:rFonts w:ascii="仿宋" w:eastAsia="仿宋" w:hAnsi="仿宋" w:cs="仿宋" w:hint="eastAsia"/>
            <w:lang w:eastAsia="zh-CN"/>
          </w:rPr>
          <w:t>一、辊压机项目可持续发展</w:t>
        </w:r>
        <w:r>
          <w:tab/>
        </w:r>
        <w:r>
          <w:fldChar w:fldCharType="begin"/>
        </w:r>
        <w:r>
          <w:instrText xml:space="preserve"> PAGEREF _Toc28994 \h </w:instrText>
        </w:r>
        <w:r>
          <w:fldChar w:fldCharType="separate"/>
        </w:r>
        <w:r>
          <w:t>3</w:t>
        </w:r>
        <w:r>
          <w:fldChar w:fldCharType="end"/>
        </w:r>
      </w:hyperlink>
    </w:p>
    <w:p>
      <w:pPr>
        <w:pStyle w:val="TOC2"/>
        <w:tabs>
          <w:tab w:val="right" w:leader="dot" w:pos="8306"/>
        </w:tabs>
      </w:pPr>
      <w:hyperlink w:anchor="_Toc31206" w:history="1">
        <w:r>
          <w:rPr>
            <w:rFonts w:ascii="仿宋" w:eastAsia="仿宋" w:hAnsi="仿宋" w:cs="仿宋" w:hint="eastAsia"/>
            <w:lang w:eastAsia="zh-CN"/>
          </w:rPr>
          <w:t>(一)、可持续战略与实践</w:t>
        </w:r>
        <w:r>
          <w:tab/>
        </w:r>
        <w:r>
          <w:fldChar w:fldCharType="begin"/>
        </w:r>
        <w:r>
          <w:instrText xml:space="preserve"> PAGEREF _Toc31206 \h </w:instrText>
        </w:r>
        <w:r>
          <w:fldChar w:fldCharType="separate"/>
        </w:r>
        <w:r>
          <w:t>3</w:t>
        </w:r>
        <w:r>
          <w:fldChar w:fldCharType="end"/>
        </w:r>
      </w:hyperlink>
    </w:p>
    <w:p>
      <w:pPr>
        <w:pStyle w:val="TOC2"/>
        <w:tabs>
          <w:tab w:val="right" w:leader="dot" w:pos="8306"/>
        </w:tabs>
      </w:pPr>
      <w:hyperlink w:anchor="_Toc14656" w:history="1">
        <w:r>
          <w:rPr>
            <w:rFonts w:ascii="仿宋" w:eastAsia="仿宋" w:hAnsi="仿宋" w:cs="仿宋" w:hint="eastAsia"/>
            <w:lang w:eastAsia="zh-CN"/>
          </w:rPr>
          <w:t>(二)、环保与社会责任</w:t>
        </w:r>
        <w:r>
          <w:tab/>
        </w:r>
        <w:r>
          <w:fldChar w:fldCharType="begin"/>
        </w:r>
        <w:r>
          <w:instrText xml:space="preserve"> PAGEREF _Toc14656 \h </w:instrText>
        </w:r>
        <w:r>
          <w:fldChar w:fldCharType="separate"/>
        </w:r>
        <w:r>
          <w:t>4</w:t>
        </w:r>
        <w:r>
          <w:fldChar w:fldCharType="end"/>
        </w:r>
      </w:hyperlink>
    </w:p>
    <w:p>
      <w:pPr>
        <w:pStyle w:val="TOC1"/>
        <w:tabs>
          <w:tab w:val="right" w:leader="dot" w:pos="8306"/>
        </w:tabs>
      </w:pPr>
      <w:hyperlink w:anchor="_Toc21967" w:history="1">
        <w:r>
          <w:rPr>
            <w:rFonts w:ascii="仿宋" w:eastAsia="仿宋" w:hAnsi="仿宋" w:cs="仿宋" w:hint="eastAsia"/>
            <w:lang w:eastAsia="zh-CN"/>
          </w:rPr>
          <w:t>二、辊压机项目建设背景及必要性分析</w:t>
        </w:r>
        <w:r>
          <w:tab/>
        </w:r>
        <w:r>
          <w:fldChar w:fldCharType="begin"/>
        </w:r>
        <w:r>
          <w:instrText xml:space="preserve"> PAGEREF _Toc21967 \h </w:instrText>
        </w:r>
        <w:r>
          <w:fldChar w:fldCharType="separate"/>
        </w:r>
        <w:r>
          <w:t>5</w:t>
        </w:r>
        <w:r>
          <w:fldChar w:fldCharType="end"/>
        </w:r>
      </w:hyperlink>
    </w:p>
    <w:p>
      <w:pPr>
        <w:pStyle w:val="TOC2"/>
        <w:tabs>
          <w:tab w:val="right" w:leader="dot" w:pos="8306"/>
        </w:tabs>
      </w:pPr>
      <w:hyperlink w:anchor="_Toc31998" w:history="1">
        <w:r>
          <w:rPr>
            <w:rFonts w:ascii="仿宋" w:eastAsia="仿宋" w:hAnsi="仿宋" w:cs="仿宋" w:hint="eastAsia"/>
            <w:lang w:eastAsia="zh-CN"/>
          </w:rPr>
          <w:t>(一)、辊压机项目背景分析</w:t>
        </w:r>
        <w:r>
          <w:tab/>
        </w:r>
        <w:r>
          <w:fldChar w:fldCharType="begin"/>
        </w:r>
        <w:r>
          <w:instrText xml:space="preserve"> PAGEREF _Toc31998 \h </w:instrText>
        </w:r>
        <w:r>
          <w:fldChar w:fldCharType="separate"/>
        </w:r>
        <w:r>
          <w:t>5</w:t>
        </w:r>
        <w:r>
          <w:fldChar w:fldCharType="end"/>
        </w:r>
      </w:hyperlink>
    </w:p>
    <w:p>
      <w:pPr>
        <w:pStyle w:val="TOC2"/>
        <w:tabs>
          <w:tab w:val="right" w:leader="dot" w:pos="8306"/>
        </w:tabs>
      </w:pPr>
      <w:hyperlink w:anchor="_Toc10953" w:history="1">
        <w:r>
          <w:rPr>
            <w:rFonts w:ascii="仿宋" w:eastAsia="仿宋" w:hAnsi="仿宋" w:cs="仿宋" w:hint="eastAsia"/>
            <w:lang w:eastAsia="zh-CN"/>
          </w:rPr>
          <w:t>(二)、辊压机项目建设必要性分析</w:t>
        </w:r>
        <w:r>
          <w:tab/>
        </w:r>
        <w:r>
          <w:fldChar w:fldCharType="begin"/>
        </w:r>
        <w:r>
          <w:instrText xml:space="preserve"> PAGEREF _Toc10953 \h </w:instrText>
        </w:r>
        <w:r>
          <w:fldChar w:fldCharType="separate"/>
        </w:r>
        <w:r>
          <w:t>6</w:t>
        </w:r>
        <w:r>
          <w:fldChar w:fldCharType="end"/>
        </w:r>
      </w:hyperlink>
    </w:p>
    <w:p>
      <w:pPr>
        <w:pStyle w:val="TOC1"/>
        <w:tabs>
          <w:tab w:val="right" w:leader="dot" w:pos="8306"/>
        </w:tabs>
      </w:pPr>
      <w:hyperlink w:anchor="_Toc10642" w:history="1">
        <w:r>
          <w:rPr>
            <w:rFonts w:ascii="仿宋" w:eastAsia="仿宋" w:hAnsi="仿宋" w:cs="仿宋" w:hint="eastAsia"/>
            <w:lang w:eastAsia="zh-CN"/>
          </w:rPr>
          <w:t>三、辊压机项目建设单位说明</w:t>
        </w:r>
        <w:r>
          <w:tab/>
        </w:r>
        <w:r>
          <w:fldChar w:fldCharType="begin"/>
        </w:r>
        <w:r>
          <w:instrText xml:space="preserve"> PAGEREF _Toc10642 \h </w:instrText>
        </w:r>
        <w:r>
          <w:fldChar w:fldCharType="separate"/>
        </w:r>
        <w:r>
          <w:t>8</w:t>
        </w:r>
        <w:r>
          <w:fldChar w:fldCharType="end"/>
        </w:r>
      </w:hyperlink>
    </w:p>
    <w:p>
      <w:pPr>
        <w:pStyle w:val="TOC2"/>
        <w:tabs>
          <w:tab w:val="right" w:leader="dot" w:pos="8306"/>
        </w:tabs>
      </w:pPr>
      <w:hyperlink w:anchor="_Toc32292" w:history="1">
        <w:r>
          <w:rPr>
            <w:rFonts w:ascii="仿宋" w:eastAsia="仿宋" w:hAnsi="仿宋" w:cs="仿宋" w:hint="eastAsia"/>
            <w:lang w:eastAsia="zh-CN"/>
          </w:rPr>
          <w:t>(一)、辊压机项目承办单位基本情况</w:t>
        </w:r>
        <w:r>
          <w:tab/>
        </w:r>
        <w:r>
          <w:fldChar w:fldCharType="begin"/>
        </w:r>
        <w:r>
          <w:instrText xml:space="preserve"> PAGEREF _Toc32292 \h </w:instrText>
        </w:r>
        <w:r>
          <w:fldChar w:fldCharType="separate"/>
        </w:r>
        <w:r>
          <w:t>8</w:t>
        </w:r>
        <w:r>
          <w:fldChar w:fldCharType="end"/>
        </w:r>
      </w:hyperlink>
    </w:p>
    <w:p>
      <w:pPr>
        <w:pStyle w:val="TOC2"/>
        <w:tabs>
          <w:tab w:val="right" w:leader="dot" w:pos="8306"/>
        </w:tabs>
      </w:pPr>
      <w:hyperlink w:anchor="_Toc4439" w:history="1">
        <w:r>
          <w:rPr>
            <w:rFonts w:ascii="仿宋" w:eastAsia="仿宋" w:hAnsi="仿宋" w:cs="仿宋" w:hint="eastAsia"/>
            <w:lang w:eastAsia="zh-CN"/>
          </w:rPr>
          <w:t>(二)、公司经济效益分析</w:t>
        </w:r>
        <w:r>
          <w:tab/>
        </w:r>
        <w:r>
          <w:fldChar w:fldCharType="begin"/>
        </w:r>
        <w:r>
          <w:instrText xml:space="preserve"> PAGEREF _Toc4439 \h </w:instrText>
        </w:r>
        <w:r>
          <w:fldChar w:fldCharType="separate"/>
        </w:r>
        <w:r>
          <w:t>8</w:t>
        </w:r>
        <w:r>
          <w:fldChar w:fldCharType="end"/>
        </w:r>
      </w:hyperlink>
    </w:p>
    <w:p>
      <w:pPr>
        <w:pStyle w:val="TOC1"/>
        <w:tabs>
          <w:tab w:val="right" w:leader="dot" w:pos="8306"/>
        </w:tabs>
      </w:pPr>
      <w:hyperlink w:anchor="_Toc23029" w:history="1">
        <w:r>
          <w:rPr>
            <w:rFonts w:ascii="仿宋" w:eastAsia="仿宋" w:hAnsi="仿宋" w:cs="仿宋" w:hint="eastAsia"/>
            <w:lang w:eastAsia="zh-CN"/>
          </w:rPr>
          <w:t>四、辊压机项目危机管理</w:t>
        </w:r>
        <w:r>
          <w:tab/>
        </w:r>
        <w:r>
          <w:fldChar w:fldCharType="begin"/>
        </w:r>
        <w:r>
          <w:instrText xml:space="preserve"> PAGEREF _Toc23029 \h </w:instrText>
        </w:r>
        <w:r>
          <w:fldChar w:fldCharType="separate"/>
        </w:r>
        <w:r>
          <w:t>9</w:t>
        </w:r>
        <w:r>
          <w:fldChar w:fldCharType="end"/>
        </w:r>
      </w:hyperlink>
    </w:p>
    <w:p>
      <w:pPr>
        <w:pStyle w:val="TOC2"/>
        <w:tabs>
          <w:tab w:val="right" w:leader="dot" w:pos="8306"/>
        </w:tabs>
      </w:pPr>
      <w:hyperlink w:anchor="_Toc6826" w:history="1">
        <w:r>
          <w:rPr>
            <w:rFonts w:ascii="仿宋" w:eastAsia="仿宋" w:hAnsi="仿宋" w:cs="仿宋" w:hint="eastAsia"/>
            <w:lang w:eastAsia="zh-CN"/>
          </w:rPr>
          <w:t>(一)、危机预警与识别</w:t>
        </w:r>
        <w:r>
          <w:tab/>
        </w:r>
        <w:r>
          <w:fldChar w:fldCharType="begin"/>
        </w:r>
        <w:r>
          <w:instrText xml:space="preserve"> PAGEREF _Toc6826 \h </w:instrText>
        </w:r>
        <w:r>
          <w:fldChar w:fldCharType="separate"/>
        </w:r>
        <w:r>
          <w:t>9</w:t>
        </w:r>
        <w:r>
          <w:fldChar w:fldCharType="end"/>
        </w:r>
      </w:hyperlink>
    </w:p>
    <w:p>
      <w:pPr>
        <w:pStyle w:val="TOC2"/>
        <w:tabs>
          <w:tab w:val="right" w:leader="dot" w:pos="8306"/>
        </w:tabs>
      </w:pPr>
      <w:hyperlink w:anchor="_Toc25941" w:history="1">
        <w:r>
          <w:rPr>
            <w:rFonts w:ascii="仿宋" w:eastAsia="仿宋" w:hAnsi="仿宋" w:cs="仿宋" w:hint="eastAsia"/>
            <w:lang w:eastAsia="zh-CN"/>
          </w:rPr>
          <w:t>(二)、危机应对与恢复</w:t>
        </w:r>
        <w:r>
          <w:tab/>
        </w:r>
        <w:r>
          <w:fldChar w:fldCharType="begin"/>
        </w:r>
        <w:r>
          <w:instrText xml:space="preserve"> PAGEREF _Toc25941 \h </w:instrText>
        </w:r>
        <w:r>
          <w:fldChar w:fldCharType="separate"/>
        </w:r>
        <w:r>
          <w:t>10</w:t>
        </w:r>
        <w:r>
          <w:fldChar w:fldCharType="end"/>
        </w:r>
      </w:hyperlink>
    </w:p>
    <w:p>
      <w:pPr>
        <w:pStyle w:val="TOC1"/>
        <w:tabs>
          <w:tab w:val="right" w:leader="dot" w:pos="8306"/>
        </w:tabs>
      </w:pPr>
      <w:hyperlink w:anchor="_Toc2465" w:history="1">
        <w:r>
          <w:rPr>
            <w:rFonts w:ascii="仿宋" w:eastAsia="仿宋" w:hAnsi="仿宋" w:cs="仿宋" w:hint="eastAsia"/>
            <w:lang w:eastAsia="zh-CN"/>
          </w:rPr>
          <w:t>五、市场分析、调研</w:t>
        </w:r>
        <w:r>
          <w:tab/>
        </w:r>
        <w:r>
          <w:fldChar w:fldCharType="begin"/>
        </w:r>
        <w:r>
          <w:instrText xml:space="preserve"> PAGEREF _Toc2465 \h </w:instrText>
        </w:r>
        <w:r>
          <w:fldChar w:fldCharType="separate"/>
        </w:r>
        <w:r>
          <w:t>12</w:t>
        </w:r>
        <w:r>
          <w:fldChar w:fldCharType="end"/>
        </w:r>
      </w:hyperlink>
    </w:p>
    <w:p>
      <w:pPr>
        <w:pStyle w:val="TOC2"/>
        <w:tabs>
          <w:tab w:val="right" w:leader="dot" w:pos="8306"/>
        </w:tabs>
      </w:pPr>
      <w:hyperlink w:anchor="_Toc20417" w:history="1">
        <w:r>
          <w:rPr>
            <w:rFonts w:ascii="仿宋" w:eastAsia="仿宋" w:hAnsi="仿宋" w:cs="仿宋" w:hint="eastAsia"/>
            <w:lang w:eastAsia="zh-CN"/>
          </w:rPr>
          <w:t>(一)、辊压机行业分析</w:t>
        </w:r>
        <w:r>
          <w:tab/>
        </w:r>
        <w:r>
          <w:fldChar w:fldCharType="begin"/>
        </w:r>
        <w:r>
          <w:instrText xml:space="preserve"> PAGEREF _Toc20417 \h </w:instrText>
        </w:r>
        <w:r>
          <w:fldChar w:fldCharType="separate"/>
        </w:r>
        <w:r>
          <w:t>12</w:t>
        </w:r>
        <w:r>
          <w:fldChar w:fldCharType="end"/>
        </w:r>
      </w:hyperlink>
    </w:p>
    <w:p>
      <w:pPr>
        <w:pStyle w:val="TOC2"/>
        <w:tabs>
          <w:tab w:val="right" w:leader="dot" w:pos="8306"/>
        </w:tabs>
      </w:pPr>
      <w:hyperlink w:anchor="_Toc25738" w:history="1">
        <w:r>
          <w:rPr>
            <w:rFonts w:ascii="仿宋" w:eastAsia="仿宋" w:hAnsi="仿宋" w:cs="仿宋" w:hint="eastAsia"/>
            <w:lang w:eastAsia="zh-CN"/>
          </w:rPr>
          <w:t>(二)、辊压机市场分析预测</w:t>
        </w:r>
        <w:r>
          <w:tab/>
        </w:r>
        <w:r>
          <w:fldChar w:fldCharType="begin"/>
        </w:r>
        <w:r>
          <w:instrText xml:space="preserve"> PAGEREF _Toc25738 \h </w:instrText>
        </w:r>
        <w:r>
          <w:fldChar w:fldCharType="separate"/>
        </w:r>
        <w:r>
          <w:t>12</w:t>
        </w:r>
        <w:r>
          <w:fldChar w:fldCharType="end"/>
        </w:r>
      </w:hyperlink>
    </w:p>
    <w:p>
      <w:pPr>
        <w:pStyle w:val="TOC1"/>
        <w:tabs>
          <w:tab w:val="right" w:leader="dot" w:pos="8306"/>
        </w:tabs>
      </w:pPr>
      <w:hyperlink w:anchor="_Toc12324" w:history="1">
        <w:r>
          <w:rPr>
            <w:rFonts w:ascii="仿宋" w:eastAsia="仿宋" w:hAnsi="仿宋" w:cs="仿宋" w:hint="eastAsia"/>
            <w:lang w:eastAsia="zh-CN"/>
          </w:rPr>
          <w:t>六、辊压机项目土建工程</w:t>
        </w:r>
        <w:r>
          <w:tab/>
        </w:r>
        <w:r>
          <w:fldChar w:fldCharType="begin"/>
        </w:r>
        <w:r>
          <w:instrText xml:space="preserve"> PAGEREF _Toc12324 \h </w:instrText>
        </w:r>
        <w:r>
          <w:fldChar w:fldCharType="separate"/>
        </w:r>
        <w:r>
          <w:t>13</w:t>
        </w:r>
        <w:r>
          <w:fldChar w:fldCharType="end"/>
        </w:r>
      </w:hyperlink>
    </w:p>
    <w:p>
      <w:pPr>
        <w:pStyle w:val="TOC2"/>
        <w:tabs>
          <w:tab w:val="right" w:leader="dot" w:pos="8306"/>
        </w:tabs>
      </w:pPr>
      <w:hyperlink w:anchor="_Toc12583" w:history="1">
        <w:r>
          <w:rPr>
            <w:rFonts w:ascii="仿宋" w:eastAsia="仿宋" w:hAnsi="仿宋" w:cs="仿宋" w:hint="eastAsia"/>
            <w:lang w:eastAsia="zh-CN"/>
          </w:rPr>
          <w:t>(一)、建筑工程设计原则</w:t>
        </w:r>
        <w:r>
          <w:tab/>
        </w:r>
        <w:r>
          <w:fldChar w:fldCharType="begin"/>
        </w:r>
        <w:r>
          <w:instrText xml:space="preserve"> PAGEREF _Toc12583 \h </w:instrText>
        </w:r>
        <w:r>
          <w:fldChar w:fldCharType="separate"/>
        </w:r>
        <w:r>
          <w:t>13</w:t>
        </w:r>
        <w:r>
          <w:fldChar w:fldCharType="end"/>
        </w:r>
      </w:hyperlink>
    </w:p>
    <w:p>
      <w:pPr>
        <w:pStyle w:val="TOC2"/>
        <w:tabs>
          <w:tab w:val="right" w:leader="dot" w:pos="8306"/>
        </w:tabs>
      </w:pPr>
      <w:hyperlink w:anchor="_Toc15769" w:history="1">
        <w:r>
          <w:rPr>
            <w:rFonts w:ascii="仿宋" w:eastAsia="仿宋" w:hAnsi="仿宋" w:cs="仿宋" w:hint="eastAsia"/>
            <w:lang w:eastAsia="zh-CN"/>
          </w:rPr>
          <w:t>(二)、土建工程设计年限及安全等级</w:t>
        </w:r>
        <w:r>
          <w:tab/>
        </w:r>
        <w:r>
          <w:fldChar w:fldCharType="begin"/>
        </w:r>
        <w:r>
          <w:instrText xml:space="preserve"> PAGEREF _Toc15769 \h </w:instrText>
        </w:r>
        <w:r>
          <w:fldChar w:fldCharType="separate"/>
        </w:r>
        <w:r>
          <w:t>14</w:t>
        </w:r>
        <w:r>
          <w:fldChar w:fldCharType="end"/>
        </w:r>
      </w:hyperlink>
    </w:p>
    <w:p>
      <w:pPr>
        <w:pStyle w:val="TOC2"/>
        <w:tabs>
          <w:tab w:val="right" w:leader="dot" w:pos="8306"/>
        </w:tabs>
      </w:pPr>
      <w:hyperlink w:anchor="_Toc30980" w:history="1">
        <w:r>
          <w:rPr>
            <w:rFonts w:ascii="仿宋" w:eastAsia="仿宋" w:hAnsi="仿宋" w:cs="仿宋" w:hint="eastAsia"/>
            <w:lang w:eastAsia="zh-CN"/>
          </w:rPr>
          <w:t>(三)、建筑工程设计总体要求</w:t>
        </w:r>
        <w:r>
          <w:tab/>
        </w:r>
        <w:r>
          <w:fldChar w:fldCharType="begin"/>
        </w:r>
        <w:r>
          <w:instrText xml:space="preserve"> PAGEREF _Toc30980 \h </w:instrText>
        </w:r>
        <w:r>
          <w:fldChar w:fldCharType="separate"/>
        </w:r>
        <w:r>
          <w:t>16</w:t>
        </w:r>
        <w:r>
          <w:fldChar w:fldCharType="end"/>
        </w:r>
      </w:hyperlink>
    </w:p>
    <w:p>
      <w:pPr>
        <w:pStyle w:val="TOC2"/>
        <w:tabs>
          <w:tab w:val="right" w:leader="dot" w:pos="8306"/>
        </w:tabs>
      </w:pPr>
      <w:hyperlink w:anchor="_Toc14061" w:history="1">
        <w:r>
          <w:rPr>
            <w:rFonts w:ascii="仿宋" w:eastAsia="仿宋" w:hAnsi="仿宋" w:cs="仿宋" w:hint="eastAsia"/>
            <w:lang w:eastAsia="zh-CN"/>
          </w:rPr>
          <w:t>(四)、土建工程建设指标</w:t>
        </w:r>
        <w:r>
          <w:tab/>
        </w:r>
        <w:r>
          <w:fldChar w:fldCharType="begin"/>
        </w:r>
        <w:r>
          <w:instrText xml:space="preserve"> PAGEREF _Toc14061 \h </w:instrText>
        </w:r>
        <w:r>
          <w:fldChar w:fldCharType="separate"/>
        </w:r>
        <w:r>
          <w:t>16</w:t>
        </w:r>
        <w:r>
          <w:fldChar w:fldCharType="end"/>
        </w:r>
      </w:hyperlink>
    </w:p>
    <w:p>
      <w:pPr>
        <w:pStyle w:val="TOC1"/>
        <w:tabs>
          <w:tab w:val="right" w:leader="dot" w:pos="8306"/>
        </w:tabs>
      </w:pPr>
      <w:hyperlink w:anchor="_Toc13668" w:history="1">
        <w:r>
          <w:rPr>
            <w:rFonts w:ascii="仿宋" w:eastAsia="仿宋" w:hAnsi="仿宋" w:cs="仿宋" w:hint="eastAsia"/>
            <w:lang w:eastAsia="zh-CN"/>
          </w:rPr>
          <w:t>七、辊压机项目财务管理</w:t>
        </w:r>
        <w:r>
          <w:tab/>
        </w:r>
        <w:r>
          <w:fldChar w:fldCharType="begin"/>
        </w:r>
        <w:r>
          <w:instrText xml:space="preserve"> PAGEREF _Toc13668 \h </w:instrText>
        </w:r>
        <w:r>
          <w:fldChar w:fldCharType="separate"/>
        </w:r>
        <w:r>
          <w:t>17</w:t>
        </w:r>
        <w:r>
          <w:fldChar w:fldCharType="end"/>
        </w:r>
      </w:hyperlink>
    </w:p>
    <w:p>
      <w:pPr>
        <w:pStyle w:val="TOC2"/>
        <w:tabs>
          <w:tab w:val="right" w:leader="dot" w:pos="8306"/>
        </w:tabs>
      </w:pPr>
      <w:hyperlink w:anchor="_Toc14172" w:history="1">
        <w:r>
          <w:rPr>
            <w:rFonts w:ascii="仿宋" w:eastAsia="仿宋" w:hAnsi="仿宋" w:cs="仿宋" w:hint="eastAsia"/>
            <w:lang w:eastAsia="zh-CN"/>
          </w:rPr>
          <w:t>(一)、资金需求大</w:t>
        </w:r>
        <w:r>
          <w:tab/>
        </w:r>
        <w:r>
          <w:fldChar w:fldCharType="begin"/>
        </w:r>
        <w:r>
          <w:instrText xml:space="preserve"> PAGEREF _Toc14172 \h </w:instrText>
        </w:r>
        <w:r>
          <w:fldChar w:fldCharType="separate"/>
        </w:r>
        <w:r>
          <w:t>17</w:t>
        </w:r>
        <w:r>
          <w:fldChar w:fldCharType="end"/>
        </w:r>
      </w:hyperlink>
    </w:p>
    <w:p>
      <w:pPr>
        <w:pStyle w:val="TOC2"/>
        <w:tabs>
          <w:tab w:val="right" w:leader="dot" w:pos="8306"/>
        </w:tabs>
      </w:pPr>
      <w:hyperlink w:anchor="_Toc1931" w:history="1">
        <w:r>
          <w:rPr>
            <w:rFonts w:ascii="仿宋" w:eastAsia="仿宋" w:hAnsi="仿宋" w:cs="仿宋" w:hint="eastAsia"/>
            <w:lang w:eastAsia="zh-CN"/>
          </w:rPr>
          <w:t>(二)、研发周期长</w:t>
        </w:r>
        <w:r>
          <w:tab/>
        </w:r>
        <w:r>
          <w:fldChar w:fldCharType="begin"/>
        </w:r>
        <w:r>
          <w:instrText xml:space="preserve"> PAGEREF _Toc1931 \h </w:instrText>
        </w:r>
        <w:r>
          <w:fldChar w:fldCharType="separate"/>
        </w:r>
        <w:r>
          <w:t>18</w:t>
        </w:r>
        <w:r>
          <w:fldChar w:fldCharType="end"/>
        </w:r>
      </w:hyperlink>
    </w:p>
    <w:p>
      <w:pPr>
        <w:pStyle w:val="TOC2"/>
        <w:tabs>
          <w:tab w:val="right" w:leader="dot" w:pos="8306"/>
        </w:tabs>
      </w:pPr>
      <w:hyperlink w:anchor="_Toc27179" w:history="1">
        <w:r>
          <w:rPr>
            <w:rFonts w:ascii="仿宋" w:eastAsia="仿宋" w:hAnsi="仿宋" w:cs="仿宋" w:hint="eastAsia"/>
            <w:lang w:eastAsia="zh-CN"/>
          </w:rPr>
          <w:t>(三)、市场风险大</w:t>
        </w:r>
        <w:r>
          <w:tab/>
        </w:r>
        <w:r>
          <w:fldChar w:fldCharType="begin"/>
        </w:r>
        <w:r>
          <w:instrText xml:space="preserve"> PAGEREF _Toc27179 \h </w:instrText>
        </w:r>
        <w:r>
          <w:fldChar w:fldCharType="separate"/>
        </w:r>
        <w:r>
          <w:t>19</w:t>
        </w:r>
        <w:r>
          <w:fldChar w:fldCharType="end"/>
        </w:r>
      </w:hyperlink>
    </w:p>
    <w:p>
      <w:pPr>
        <w:pStyle w:val="TOC2"/>
        <w:tabs>
          <w:tab w:val="right" w:leader="dot" w:pos="8306"/>
        </w:tabs>
      </w:pPr>
      <w:hyperlink w:anchor="_Toc2166" w:history="1">
        <w:r>
          <w:rPr>
            <w:rFonts w:ascii="仿宋" w:eastAsia="仿宋" w:hAnsi="仿宋" w:cs="仿宋" w:hint="eastAsia"/>
            <w:lang w:eastAsia="zh-CN"/>
          </w:rPr>
          <w:t>(四)、利润率高</w:t>
        </w:r>
        <w:r>
          <w:tab/>
        </w:r>
        <w:r>
          <w:fldChar w:fldCharType="begin"/>
        </w:r>
        <w:r>
          <w:instrText xml:space="preserve"> PAGEREF _Toc2166 \h </w:instrText>
        </w:r>
        <w:r>
          <w:fldChar w:fldCharType="separate"/>
        </w:r>
        <w:r>
          <w:t>22</w:t>
        </w:r>
        <w:r>
          <w:fldChar w:fldCharType="end"/>
        </w:r>
      </w:hyperlink>
    </w:p>
    <w:p>
      <w:pPr>
        <w:pStyle w:val="TOC1"/>
        <w:tabs>
          <w:tab w:val="right" w:leader="dot" w:pos="8306"/>
        </w:tabs>
      </w:pPr>
      <w:hyperlink w:anchor="_Toc23555" w:history="1">
        <w:r>
          <w:rPr>
            <w:rFonts w:ascii="仿宋" w:eastAsia="仿宋" w:hAnsi="仿宋" w:cs="仿宋" w:hint="eastAsia"/>
            <w:lang w:eastAsia="zh-CN"/>
          </w:rPr>
          <w:t>八、生产安全保护</w:t>
        </w:r>
        <w:r>
          <w:tab/>
        </w:r>
        <w:r>
          <w:fldChar w:fldCharType="begin"/>
        </w:r>
        <w:r>
          <w:instrText xml:space="preserve"> PAGEREF _Toc23555 \h </w:instrText>
        </w:r>
        <w:r>
          <w:fldChar w:fldCharType="separate"/>
        </w:r>
        <w:r>
          <w:t>24</w:t>
        </w:r>
        <w:r>
          <w:fldChar w:fldCharType="end"/>
        </w:r>
      </w:hyperlink>
    </w:p>
    <w:p>
      <w:pPr>
        <w:pStyle w:val="TOC2"/>
        <w:tabs>
          <w:tab w:val="right" w:leader="dot" w:pos="8306"/>
        </w:tabs>
      </w:pPr>
      <w:hyperlink w:anchor="_Toc4931" w:history="1">
        <w:r>
          <w:rPr>
            <w:rFonts w:ascii="仿宋" w:eastAsia="仿宋" w:hAnsi="仿宋" w:cs="仿宋" w:hint="eastAsia"/>
            <w:lang w:eastAsia="zh-CN"/>
          </w:rPr>
          <w:t>(一)、消防安全</w:t>
        </w:r>
        <w:r>
          <w:tab/>
        </w:r>
        <w:r>
          <w:fldChar w:fldCharType="begin"/>
        </w:r>
        <w:r>
          <w:instrText xml:space="preserve"> PAGEREF _Toc4931 \h </w:instrText>
        </w:r>
        <w:r>
          <w:fldChar w:fldCharType="separate"/>
        </w:r>
        <w:r>
          <w:t>24</w:t>
        </w:r>
        <w:r>
          <w:fldChar w:fldCharType="end"/>
        </w:r>
      </w:hyperlink>
    </w:p>
    <w:p>
      <w:pPr>
        <w:pStyle w:val="TOC2"/>
        <w:tabs>
          <w:tab w:val="right" w:leader="dot" w:pos="8306"/>
        </w:tabs>
      </w:pPr>
      <w:hyperlink w:anchor="_Toc24637" w:history="1">
        <w:r>
          <w:rPr>
            <w:rFonts w:ascii="仿宋" w:eastAsia="仿宋" w:hAnsi="仿宋" w:cs="仿宋" w:hint="eastAsia"/>
            <w:lang w:eastAsia="zh-CN"/>
          </w:rPr>
          <w:t>(二)、防火防爆总图布置措施</w:t>
        </w:r>
        <w:r>
          <w:tab/>
        </w:r>
        <w:r>
          <w:fldChar w:fldCharType="begin"/>
        </w:r>
        <w:r>
          <w:instrText xml:space="preserve"> PAGEREF _Toc24637 \h </w:instrText>
        </w:r>
        <w:r>
          <w:fldChar w:fldCharType="separate"/>
        </w:r>
        <w:r>
          <w:t>25</w:t>
        </w:r>
        <w:r>
          <w:fldChar w:fldCharType="end"/>
        </w:r>
      </w:hyperlink>
    </w:p>
    <w:p>
      <w:pPr>
        <w:pStyle w:val="TOC2"/>
        <w:tabs>
          <w:tab w:val="right" w:leader="dot" w:pos="8306"/>
        </w:tabs>
      </w:pPr>
      <w:hyperlink w:anchor="_Toc18383" w:history="1">
        <w:r>
          <w:rPr>
            <w:rFonts w:ascii="仿宋" w:eastAsia="仿宋" w:hAnsi="仿宋" w:cs="仿宋" w:hint="eastAsia"/>
            <w:lang w:eastAsia="zh-CN"/>
          </w:rPr>
          <w:t>(三)、自然灾害防范措施</w:t>
        </w:r>
        <w:r>
          <w:tab/>
        </w:r>
        <w:r>
          <w:fldChar w:fldCharType="begin"/>
        </w:r>
        <w:r>
          <w:instrText xml:space="preserve"> PAGEREF _Toc18383 \h </w:instrText>
        </w:r>
        <w:r>
          <w:fldChar w:fldCharType="separate"/>
        </w:r>
        <w:r>
          <w:t>26</w:t>
        </w:r>
        <w:r>
          <w:fldChar w:fldCharType="end"/>
        </w:r>
      </w:hyperlink>
    </w:p>
    <w:p>
      <w:pPr>
        <w:pStyle w:val="TOC2"/>
        <w:tabs>
          <w:tab w:val="right" w:leader="dot" w:pos="8306"/>
        </w:tabs>
      </w:pPr>
      <w:hyperlink w:anchor="_Toc29060" w:history="1">
        <w:r>
          <w:rPr>
            <w:rFonts w:ascii="仿宋" w:eastAsia="仿宋" w:hAnsi="仿宋" w:cs="仿宋" w:hint="eastAsia"/>
            <w:lang w:eastAsia="zh-CN"/>
          </w:rPr>
          <w:t>(四)、安全色及安全标志使用要求</w:t>
        </w:r>
        <w:r>
          <w:tab/>
        </w:r>
        <w:r>
          <w:fldChar w:fldCharType="begin"/>
        </w:r>
        <w:r>
          <w:instrText xml:space="preserve"> PAGEREF _Toc29060 \h </w:instrText>
        </w:r>
        <w:r>
          <w:fldChar w:fldCharType="separate"/>
        </w:r>
        <w:r>
          <w:t>27</w:t>
        </w:r>
        <w:r>
          <w:fldChar w:fldCharType="end"/>
        </w:r>
      </w:hyperlink>
    </w:p>
    <w:p>
      <w:pPr>
        <w:pStyle w:val="TOC2"/>
        <w:tabs>
          <w:tab w:val="right" w:leader="dot" w:pos="8306"/>
        </w:tabs>
      </w:pPr>
      <w:hyperlink w:anchor="_Toc12122" w:history="1">
        <w:r>
          <w:rPr>
            <w:rFonts w:ascii="仿宋" w:eastAsia="仿宋" w:hAnsi="仿宋" w:cs="仿宋" w:hint="eastAsia"/>
            <w:lang w:eastAsia="zh-CN"/>
          </w:rPr>
          <w:t>(五)、防尘防毒措施</w:t>
        </w:r>
        <w:r>
          <w:tab/>
        </w:r>
        <w:r>
          <w:fldChar w:fldCharType="begin"/>
        </w:r>
        <w:r>
          <w:instrText xml:space="preserve"> PAGEREF _Toc12122 \h </w:instrText>
        </w:r>
        <w:r>
          <w:fldChar w:fldCharType="separate"/>
        </w:r>
        <w:r>
          <w:t>28</w:t>
        </w:r>
        <w:r>
          <w:fldChar w:fldCharType="end"/>
        </w:r>
      </w:hyperlink>
    </w:p>
    <w:p>
      <w:pPr>
        <w:pStyle w:val="TOC2"/>
        <w:tabs>
          <w:tab w:val="right" w:leader="dot" w:pos="8306"/>
        </w:tabs>
      </w:pPr>
      <w:hyperlink w:anchor="_Toc28779" w:history="1">
        <w:r>
          <w:rPr>
            <w:rFonts w:ascii="仿宋" w:eastAsia="仿宋" w:hAnsi="仿宋" w:cs="仿宋" w:hint="eastAsia"/>
            <w:lang w:eastAsia="zh-CN"/>
          </w:rPr>
          <w:t>(六)、防静电、触电防护及防雷措施</w:t>
        </w:r>
        <w:r>
          <w:tab/>
        </w:r>
        <w:r>
          <w:fldChar w:fldCharType="begin"/>
        </w:r>
        <w:r>
          <w:instrText xml:space="preserve"> PAGEREF _Toc28779 \h </w:instrText>
        </w:r>
        <w:r>
          <w:fldChar w:fldCharType="separate"/>
        </w:r>
        <w:r>
          <w:t>29</w:t>
        </w:r>
        <w:r>
          <w:fldChar w:fldCharType="end"/>
        </w:r>
      </w:hyperlink>
    </w:p>
    <w:p>
      <w:pPr>
        <w:pStyle w:val="TOC2"/>
        <w:tabs>
          <w:tab w:val="right" w:leader="dot" w:pos="8306"/>
        </w:tabs>
      </w:pPr>
      <w:hyperlink w:anchor="_Toc31534" w:history="1">
        <w:r>
          <w:rPr>
            <w:rFonts w:ascii="仿宋" w:eastAsia="仿宋" w:hAnsi="仿宋" w:cs="仿宋" w:hint="eastAsia"/>
            <w:lang w:eastAsia="zh-CN"/>
          </w:rPr>
          <w:t>(七)、机械设备安全保障措施</w:t>
        </w:r>
        <w:r>
          <w:tab/>
        </w:r>
        <w:r>
          <w:fldChar w:fldCharType="begin"/>
        </w:r>
        <w:r>
          <w:instrText xml:space="preserve"> PAGEREF _Toc31534 \h </w:instrText>
        </w:r>
        <w:r>
          <w:fldChar w:fldCharType="separate"/>
        </w:r>
        <w:r>
          <w:t>30</w:t>
        </w:r>
        <w:r>
          <w:fldChar w:fldCharType="end"/>
        </w:r>
      </w:hyperlink>
    </w:p>
    <w:p>
      <w:pPr>
        <w:pStyle w:val="TOC1"/>
        <w:tabs>
          <w:tab w:val="right" w:leader="dot" w:pos="8306"/>
        </w:tabs>
      </w:pPr>
      <w:hyperlink w:anchor="_Toc30709" w:history="1">
        <w:r>
          <w:rPr>
            <w:rFonts w:ascii="仿宋" w:eastAsia="仿宋" w:hAnsi="仿宋" w:cs="仿宋" w:hint="eastAsia"/>
            <w:lang w:eastAsia="zh-CN"/>
          </w:rPr>
          <w:t>九、辊压机项目社会影响</w:t>
        </w:r>
        <w:r>
          <w:tab/>
        </w:r>
        <w:r>
          <w:fldChar w:fldCharType="begin"/>
        </w:r>
        <w:r>
          <w:instrText xml:space="preserve"> PAGEREF _Toc30709 \h </w:instrText>
        </w:r>
        <w:r>
          <w:fldChar w:fldCharType="separate"/>
        </w:r>
        <w:r>
          <w:t>31</w:t>
        </w:r>
        <w:r>
          <w:fldChar w:fldCharType="end"/>
        </w:r>
      </w:hyperlink>
    </w:p>
    <w:p>
      <w:pPr>
        <w:pStyle w:val="TOC2"/>
        <w:tabs>
          <w:tab w:val="right" w:leader="dot" w:pos="8306"/>
        </w:tabs>
      </w:pPr>
      <w:hyperlink w:anchor="_Toc21915" w:history="1">
        <w:r>
          <w:rPr>
            <w:rFonts w:ascii="仿宋" w:eastAsia="仿宋" w:hAnsi="仿宋" w:cs="仿宋" w:hint="eastAsia"/>
            <w:lang w:eastAsia="zh-CN"/>
          </w:rPr>
          <w:t>(一)、社会责任与义务</w:t>
        </w:r>
        <w:r>
          <w:tab/>
        </w:r>
        <w:r>
          <w:fldChar w:fldCharType="begin"/>
        </w:r>
        <w:r>
          <w:instrText xml:space="preserve"> PAGEREF _Toc21915 \h </w:instrText>
        </w:r>
        <w:r>
          <w:fldChar w:fldCharType="separate"/>
        </w:r>
        <w:r>
          <w:t>31</w:t>
        </w:r>
        <w:r>
          <w:fldChar w:fldCharType="end"/>
        </w:r>
      </w:hyperlink>
    </w:p>
    <w:p>
      <w:pPr>
        <w:pStyle w:val="TOC2"/>
        <w:tabs>
          <w:tab w:val="right" w:leader="dot" w:pos="8306"/>
        </w:tabs>
      </w:pPr>
      <w:hyperlink w:anchor="_Toc32548" w:history="1">
        <w:r>
          <w:rPr>
            <w:rFonts w:ascii="仿宋" w:eastAsia="仿宋" w:hAnsi="仿宋" w:cs="仿宋" w:hint="eastAsia"/>
            <w:lang w:eastAsia="zh-CN"/>
          </w:rPr>
          <w:t>(二)、社会参与与沟通</w:t>
        </w:r>
        <w:r>
          <w:tab/>
        </w:r>
        <w:r>
          <w:fldChar w:fldCharType="begin"/>
        </w:r>
        <w:r>
          <w:instrText xml:space="preserve"> PAGEREF _Toc32548 \h </w:instrText>
        </w:r>
        <w:r>
          <w:fldChar w:fldCharType="separate"/>
        </w:r>
        <w:r>
          <w:t>32</w:t>
        </w:r>
        <w:r>
          <w:fldChar w:fldCharType="end"/>
        </w:r>
      </w:hyperlink>
    </w:p>
    <w:p>
      <w:pPr>
        <w:pStyle w:val="TOC1"/>
        <w:tabs>
          <w:tab w:val="right" w:leader="dot" w:pos="8306"/>
        </w:tabs>
      </w:pPr>
      <w:hyperlink w:anchor="_Toc16333" w:history="1">
        <w:r>
          <w:rPr>
            <w:rFonts w:ascii="仿宋" w:eastAsia="仿宋" w:hAnsi="仿宋" w:cs="仿宋" w:hint="eastAsia"/>
            <w:lang w:eastAsia="zh-CN"/>
          </w:rPr>
          <w:t>十、辊压机项目创新与研发</w:t>
        </w:r>
        <w:r>
          <w:tab/>
        </w:r>
        <w:r>
          <w:fldChar w:fldCharType="begin"/>
        </w:r>
        <w:r>
          <w:instrText xml:space="preserve"> PAGEREF _Toc16333 \h </w:instrText>
        </w:r>
        <w:r>
          <w:fldChar w:fldCharType="separate"/>
        </w:r>
        <w:r>
          <w:t>33</w:t>
        </w:r>
        <w:r>
          <w:fldChar w:fldCharType="end"/>
        </w:r>
      </w:hyperlink>
    </w:p>
    <w:p>
      <w:pPr>
        <w:pStyle w:val="TOC2"/>
        <w:tabs>
          <w:tab w:val="right" w:leader="dot" w:pos="8306"/>
        </w:tabs>
      </w:pPr>
      <w:hyperlink w:anchor="_Toc2880" w:history="1">
        <w:r>
          <w:rPr>
            <w:rFonts w:ascii="仿宋" w:eastAsia="仿宋" w:hAnsi="仿宋" w:cs="仿宋" w:hint="eastAsia"/>
            <w:lang w:eastAsia="zh-CN"/>
          </w:rPr>
          <w:t>(一)、创新策略与方向</w:t>
        </w:r>
        <w:r>
          <w:tab/>
        </w:r>
        <w:r>
          <w:fldChar w:fldCharType="begin"/>
        </w:r>
        <w:r>
          <w:instrText xml:space="preserve"> PAGEREF _Toc2880 \h </w:instrText>
        </w:r>
        <w:r>
          <w:fldChar w:fldCharType="separate"/>
        </w:r>
        <w:r>
          <w:t>33</w:t>
        </w:r>
        <w:r>
          <w:fldChar w:fldCharType="end"/>
        </w:r>
      </w:hyperlink>
    </w:p>
    <w:p>
      <w:pPr>
        <w:pStyle w:val="TOC2"/>
        <w:tabs>
          <w:tab w:val="right" w:leader="dot" w:pos="8306"/>
        </w:tabs>
      </w:pPr>
      <w:hyperlink w:anchor="_Toc24457" w:history="1">
        <w:r>
          <w:rPr>
            <w:rFonts w:ascii="仿宋" w:eastAsia="仿宋" w:hAnsi="仿宋" w:cs="仿宋" w:hint="eastAsia"/>
            <w:lang w:eastAsia="zh-CN"/>
          </w:rPr>
          <w:t>(二)、研发规划与投入</w:t>
        </w:r>
        <w:r>
          <w:tab/>
        </w:r>
        <w:r>
          <w:fldChar w:fldCharType="begin"/>
        </w:r>
        <w:r>
          <w:instrText xml:space="preserve"> PAGEREF _Toc24457 \h </w:instrText>
        </w:r>
        <w:r>
          <w:fldChar w:fldCharType="separate"/>
        </w:r>
        <w:r>
          <w:t>34</w:t>
        </w:r>
        <w:r>
          <w:fldChar w:fldCharType="end"/>
        </w:r>
      </w:hyperlink>
    </w:p>
    <w:p>
      <w:pPr>
        <w:pStyle w:val="TOC1"/>
        <w:tabs>
          <w:tab w:val="right" w:leader="dot" w:pos="8306"/>
        </w:tabs>
      </w:pPr>
      <w:hyperlink w:anchor="_Toc13276" w:history="1">
        <w:r>
          <w:rPr>
            <w:rFonts w:ascii="仿宋" w:eastAsia="仿宋" w:hAnsi="仿宋" w:cs="仿宋" w:hint="eastAsia"/>
            <w:lang w:eastAsia="zh-CN"/>
          </w:rPr>
          <w:t>十一、辊压机项目经营效益</w:t>
        </w:r>
        <w:r>
          <w:tab/>
        </w:r>
        <w:r>
          <w:fldChar w:fldCharType="begin"/>
        </w:r>
        <w:r>
          <w:instrText xml:space="preserve"> PAGEREF _Toc13276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8" w:history="1">
        <w:r>
          <w:rPr>
            <w:rFonts w:ascii="仿宋" w:eastAsia="仿宋" w:hAnsi="仿宋" w:cs="仿宋" w:hint="eastAsia"/>
            <w:lang w:eastAsia="zh-CN"/>
          </w:rPr>
          <w:t>(一)、经济评价财务测算</w:t>
        </w:r>
        <w:r>
          <w:tab/>
        </w:r>
        <w:r>
          <w:fldChar w:fldCharType="begin"/>
        </w:r>
        <w:r>
          <w:instrText xml:space="preserve"> PAGEREF _Toc4168 \h </w:instrText>
        </w:r>
        <w:r>
          <w:fldChar w:fldCharType="separate"/>
        </w:r>
        <w:r>
          <w:t>36</w:t>
        </w:r>
        <w:r>
          <w:fldChar w:fldCharType="end"/>
        </w:r>
      </w:hyperlink>
    </w:p>
    <w:p>
      <w:pPr>
        <w:pStyle w:val="TOC2"/>
        <w:tabs>
          <w:tab w:val="right" w:leader="dot" w:pos="8306"/>
        </w:tabs>
      </w:pPr>
      <w:hyperlink w:anchor="_Toc18440" w:history="1">
        <w:r>
          <w:rPr>
            <w:rFonts w:ascii="仿宋" w:eastAsia="仿宋" w:hAnsi="仿宋" w:cs="仿宋" w:hint="eastAsia"/>
            <w:lang w:eastAsia="zh-CN"/>
          </w:rPr>
          <w:t>(二)、辊压机项目盈利能力分析</w:t>
        </w:r>
        <w:r>
          <w:tab/>
        </w:r>
        <w:r>
          <w:fldChar w:fldCharType="begin"/>
        </w:r>
        <w:r>
          <w:instrText xml:space="preserve"> PAGEREF _Toc18440 \h </w:instrText>
        </w:r>
        <w:r>
          <w:fldChar w:fldCharType="separate"/>
        </w:r>
        <w:r>
          <w:t>37</w:t>
        </w:r>
        <w:r>
          <w:fldChar w:fldCharType="end"/>
        </w:r>
      </w:hyperlink>
    </w:p>
    <w:p>
      <w:pPr>
        <w:pStyle w:val="TOC1"/>
        <w:tabs>
          <w:tab w:val="right" w:leader="dot" w:pos="8306"/>
        </w:tabs>
      </w:pPr>
      <w:hyperlink w:anchor="_Toc28208" w:history="1">
        <w:r>
          <w:rPr>
            <w:rFonts w:ascii="仿宋" w:eastAsia="仿宋" w:hAnsi="仿宋" w:cs="仿宋" w:hint="eastAsia"/>
            <w:lang w:eastAsia="zh-CN"/>
          </w:rPr>
          <w:t>十二、辊压机项目计划安排</w:t>
        </w:r>
        <w:r>
          <w:tab/>
        </w:r>
        <w:r>
          <w:fldChar w:fldCharType="begin"/>
        </w:r>
        <w:r>
          <w:instrText xml:space="preserve"> PAGEREF _Toc28208 \h </w:instrText>
        </w:r>
        <w:r>
          <w:fldChar w:fldCharType="separate"/>
        </w:r>
        <w:r>
          <w:t>38</w:t>
        </w:r>
        <w:r>
          <w:fldChar w:fldCharType="end"/>
        </w:r>
      </w:hyperlink>
    </w:p>
    <w:p>
      <w:pPr>
        <w:pStyle w:val="TOC2"/>
        <w:tabs>
          <w:tab w:val="right" w:leader="dot" w:pos="8306"/>
        </w:tabs>
      </w:pPr>
      <w:hyperlink w:anchor="_Toc13871" w:history="1">
        <w:r>
          <w:rPr>
            <w:rFonts w:ascii="仿宋" w:eastAsia="仿宋" w:hAnsi="仿宋" w:cs="仿宋" w:hint="eastAsia"/>
            <w:lang w:eastAsia="zh-CN"/>
          </w:rPr>
          <w:t>(一)、建设周期</w:t>
        </w:r>
        <w:r>
          <w:tab/>
        </w:r>
        <w:r>
          <w:fldChar w:fldCharType="begin"/>
        </w:r>
        <w:r>
          <w:instrText xml:space="preserve"> PAGEREF _Toc13871 \h </w:instrText>
        </w:r>
        <w:r>
          <w:fldChar w:fldCharType="separate"/>
        </w:r>
        <w:r>
          <w:t>38</w:t>
        </w:r>
        <w:r>
          <w:fldChar w:fldCharType="end"/>
        </w:r>
      </w:hyperlink>
    </w:p>
    <w:p>
      <w:pPr>
        <w:pStyle w:val="TOC2"/>
        <w:tabs>
          <w:tab w:val="right" w:leader="dot" w:pos="8306"/>
        </w:tabs>
      </w:pPr>
      <w:hyperlink w:anchor="_Toc1729" w:history="1">
        <w:r>
          <w:rPr>
            <w:rFonts w:ascii="仿宋" w:eastAsia="仿宋" w:hAnsi="仿宋" w:cs="仿宋" w:hint="eastAsia"/>
            <w:lang w:eastAsia="zh-CN"/>
          </w:rPr>
          <w:t>(二)、建设进度</w:t>
        </w:r>
        <w:r>
          <w:tab/>
        </w:r>
        <w:r>
          <w:fldChar w:fldCharType="begin"/>
        </w:r>
        <w:r>
          <w:instrText xml:space="preserve"> PAGEREF _Toc1729 \h </w:instrText>
        </w:r>
        <w:r>
          <w:fldChar w:fldCharType="separate"/>
        </w:r>
        <w:r>
          <w:t>39</w:t>
        </w:r>
        <w:r>
          <w:fldChar w:fldCharType="end"/>
        </w:r>
      </w:hyperlink>
    </w:p>
    <w:p>
      <w:pPr>
        <w:pStyle w:val="TOC2"/>
        <w:tabs>
          <w:tab w:val="right" w:leader="dot" w:pos="8306"/>
        </w:tabs>
      </w:pPr>
      <w:hyperlink w:anchor="_Toc21386" w:history="1">
        <w:r>
          <w:rPr>
            <w:rFonts w:ascii="仿宋" w:eastAsia="仿宋" w:hAnsi="仿宋" w:cs="仿宋" w:hint="eastAsia"/>
            <w:lang w:eastAsia="zh-CN"/>
          </w:rPr>
          <w:t>(三)、进度安排注意事项</w:t>
        </w:r>
        <w:r>
          <w:tab/>
        </w:r>
        <w:r>
          <w:fldChar w:fldCharType="begin"/>
        </w:r>
        <w:r>
          <w:instrText xml:space="preserve"> PAGEREF _Toc21386 \h </w:instrText>
        </w:r>
        <w:r>
          <w:fldChar w:fldCharType="separate"/>
        </w:r>
        <w:r>
          <w:t>40</w:t>
        </w:r>
        <w:r>
          <w:fldChar w:fldCharType="end"/>
        </w:r>
      </w:hyperlink>
    </w:p>
    <w:p>
      <w:pPr>
        <w:pStyle w:val="TOC2"/>
        <w:tabs>
          <w:tab w:val="right" w:leader="dot" w:pos="8306"/>
        </w:tabs>
      </w:pPr>
      <w:hyperlink w:anchor="_Toc18721" w:history="1">
        <w:r>
          <w:rPr>
            <w:rFonts w:ascii="仿宋" w:eastAsia="仿宋" w:hAnsi="仿宋" w:cs="仿宋" w:hint="eastAsia"/>
            <w:lang w:eastAsia="zh-CN"/>
          </w:rPr>
          <w:t>(四)、人力资源配置</w:t>
        </w:r>
        <w:r>
          <w:tab/>
        </w:r>
        <w:r>
          <w:fldChar w:fldCharType="begin"/>
        </w:r>
        <w:r>
          <w:instrText xml:space="preserve"> PAGEREF _Toc18721 \h </w:instrText>
        </w:r>
        <w:r>
          <w:fldChar w:fldCharType="separate"/>
        </w:r>
        <w:r>
          <w:t>42</w:t>
        </w:r>
        <w:r>
          <w:fldChar w:fldCharType="end"/>
        </w:r>
      </w:hyperlink>
    </w:p>
    <w:p>
      <w:pPr>
        <w:pStyle w:val="TOC1"/>
        <w:tabs>
          <w:tab w:val="right" w:leader="dot" w:pos="8306"/>
        </w:tabs>
      </w:pPr>
      <w:hyperlink w:anchor="_Toc20020" w:history="1">
        <w:r>
          <w:rPr>
            <w:rFonts w:ascii="仿宋" w:eastAsia="仿宋" w:hAnsi="仿宋" w:cs="仿宋" w:hint="eastAsia"/>
            <w:lang w:eastAsia="zh-CN"/>
          </w:rPr>
          <w:t>十三、风险识别与分类</w:t>
        </w:r>
        <w:r>
          <w:tab/>
        </w:r>
        <w:r>
          <w:fldChar w:fldCharType="begin"/>
        </w:r>
        <w:r>
          <w:instrText xml:space="preserve"> PAGEREF _Toc20020 \h </w:instrText>
        </w:r>
        <w:r>
          <w:fldChar w:fldCharType="separate"/>
        </w:r>
        <w:r>
          <w:t>42</w:t>
        </w:r>
        <w:r>
          <w:fldChar w:fldCharType="end"/>
        </w:r>
      </w:hyperlink>
    </w:p>
    <w:p>
      <w:pPr>
        <w:pStyle w:val="TOC2"/>
        <w:tabs>
          <w:tab w:val="right" w:leader="dot" w:pos="8306"/>
        </w:tabs>
      </w:pPr>
      <w:hyperlink w:anchor="_Toc24677" w:history="1">
        <w:r>
          <w:rPr>
            <w:rFonts w:ascii="仿宋" w:eastAsia="仿宋" w:hAnsi="仿宋" w:cs="仿宋" w:hint="eastAsia"/>
            <w:lang w:eastAsia="zh-CN"/>
          </w:rPr>
          <w:t>(一)、风险识别</w:t>
        </w:r>
        <w:r>
          <w:tab/>
        </w:r>
        <w:r>
          <w:fldChar w:fldCharType="begin"/>
        </w:r>
        <w:r>
          <w:instrText xml:space="preserve"> PAGEREF _Toc24677 \h </w:instrText>
        </w:r>
        <w:r>
          <w:fldChar w:fldCharType="separate"/>
        </w:r>
        <w:r>
          <w:t>42</w:t>
        </w:r>
        <w:r>
          <w:fldChar w:fldCharType="end"/>
        </w:r>
      </w:hyperlink>
    </w:p>
    <w:p>
      <w:pPr>
        <w:pStyle w:val="TOC2"/>
        <w:tabs>
          <w:tab w:val="right" w:leader="dot" w:pos="8306"/>
        </w:tabs>
      </w:pPr>
      <w:hyperlink w:anchor="_Toc3273" w:history="1">
        <w:r>
          <w:rPr>
            <w:rFonts w:ascii="仿宋" w:eastAsia="仿宋" w:hAnsi="仿宋" w:cs="仿宋" w:hint="eastAsia"/>
            <w:lang w:eastAsia="zh-CN"/>
          </w:rPr>
          <w:t>(二)、风险分类</w:t>
        </w:r>
        <w:r>
          <w:tab/>
        </w:r>
        <w:r>
          <w:fldChar w:fldCharType="begin"/>
        </w:r>
        <w:r>
          <w:instrText xml:space="preserve"> PAGEREF _Toc3273 \h </w:instrText>
        </w:r>
        <w:r>
          <w:fldChar w:fldCharType="separate"/>
        </w:r>
        <w:r>
          <w:t>44</w:t>
        </w:r>
        <w:r>
          <w:fldChar w:fldCharType="end"/>
        </w:r>
      </w:hyperlink>
    </w:p>
    <w:p>
      <w:pPr>
        <w:pStyle w:val="TOC1"/>
        <w:tabs>
          <w:tab w:val="right" w:leader="dot" w:pos="8306"/>
        </w:tabs>
      </w:pPr>
      <w:hyperlink w:anchor="_Toc18725" w:history="1">
        <w:r>
          <w:rPr>
            <w:rFonts w:ascii="仿宋" w:eastAsia="仿宋" w:hAnsi="仿宋" w:cs="仿宋" w:hint="eastAsia"/>
            <w:lang w:eastAsia="zh-CN"/>
          </w:rPr>
          <w:t>十四、辊压机项目实施保障措施</w:t>
        </w:r>
        <w:r>
          <w:tab/>
        </w:r>
        <w:r>
          <w:fldChar w:fldCharType="begin"/>
        </w:r>
        <w:r>
          <w:instrText xml:space="preserve"> PAGEREF _Toc18725 \h </w:instrText>
        </w:r>
        <w:r>
          <w:fldChar w:fldCharType="separate"/>
        </w:r>
        <w:r>
          <w:t>45</w:t>
        </w:r>
        <w:r>
          <w:fldChar w:fldCharType="end"/>
        </w:r>
      </w:hyperlink>
    </w:p>
    <w:p>
      <w:pPr>
        <w:pStyle w:val="TOC2"/>
        <w:tabs>
          <w:tab w:val="right" w:leader="dot" w:pos="8306"/>
        </w:tabs>
      </w:pPr>
      <w:hyperlink w:anchor="_Toc20519" w:history="1">
        <w:r>
          <w:rPr>
            <w:rFonts w:ascii="仿宋" w:eastAsia="仿宋" w:hAnsi="仿宋" w:cs="仿宋" w:hint="eastAsia"/>
            <w:lang w:eastAsia="zh-CN"/>
          </w:rPr>
          <w:t>(一)、辊压机项目实施保障机制</w:t>
        </w:r>
        <w:r>
          <w:tab/>
        </w:r>
        <w:r>
          <w:fldChar w:fldCharType="begin"/>
        </w:r>
        <w:r>
          <w:instrText xml:space="preserve"> PAGEREF _Toc20519 \h </w:instrText>
        </w:r>
        <w:r>
          <w:fldChar w:fldCharType="separate"/>
        </w:r>
        <w:r>
          <w:t>45</w:t>
        </w:r>
        <w:r>
          <w:fldChar w:fldCharType="end"/>
        </w:r>
      </w:hyperlink>
    </w:p>
    <w:p>
      <w:pPr>
        <w:pStyle w:val="TOC2"/>
        <w:tabs>
          <w:tab w:val="right" w:leader="dot" w:pos="8306"/>
        </w:tabs>
      </w:pPr>
      <w:hyperlink w:anchor="_Toc17613" w:history="1">
        <w:r>
          <w:rPr>
            <w:rFonts w:ascii="仿宋" w:eastAsia="仿宋" w:hAnsi="仿宋" w:cs="仿宋" w:hint="eastAsia"/>
            <w:lang w:eastAsia="zh-CN"/>
          </w:rPr>
          <w:t>(二)、辊压机项目法律合规要求</w:t>
        </w:r>
        <w:r>
          <w:tab/>
        </w:r>
        <w:r>
          <w:fldChar w:fldCharType="begin"/>
        </w:r>
        <w:r>
          <w:instrText xml:space="preserve"> PAGEREF _Toc17613 \h </w:instrText>
        </w:r>
        <w:r>
          <w:fldChar w:fldCharType="separate"/>
        </w:r>
        <w:r>
          <w:t>49</w:t>
        </w:r>
        <w:r>
          <w:fldChar w:fldCharType="end"/>
        </w:r>
      </w:hyperlink>
    </w:p>
    <w:p>
      <w:pPr>
        <w:pStyle w:val="TOC2"/>
        <w:tabs>
          <w:tab w:val="right" w:leader="dot" w:pos="8306"/>
        </w:tabs>
      </w:pPr>
      <w:hyperlink w:anchor="_Toc20488" w:history="1">
        <w:r>
          <w:rPr>
            <w:rFonts w:ascii="仿宋" w:eastAsia="仿宋" w:hAnsi="仿宋" w:cs="仿宋" w:hint="eastAsia"/>
            <w:lang w:eastAsia="zh-CN"/>
          </w:rPr>
          <w:t>(三)、辊压机项目合同管理与法律事务</w:t>
        </w:r>
        <w:r>
          <w:tab/>
        </w:r>
        <w:r>
          <w:fldChar w:fldCharType="begin"/>
        </w:r>
        <w:r>
          <w:instrText xml:space="preserve"> PAGEREF _Toc20488 \h </w:instrText>
        </w:r>
        <w:r>
          <w:fldChar w:fldCharType="separate"/>
        </w:r>
        <w:r>
          <w:t>53</w:t>
        </w:r>
        <w:r>
          <w:fldChar w:fldCharType="end"/>
        </w:r>
      </w:hyperlink>
    </w:p>
    <w:p>
      <w:pPr>
        <w:pStyle w:val="TOC2"/>
        <w:tabs>
          <w:tab w:val="right" w:leader="dot" w:pos="8306"/>
        </w:tabs>
      </w:pPr>
      <w:hyperlink w:anchor="_Toc8257" w:history="1">
        <w:r>
          <w:rPr>
            <w:rFonts w:ascii="仿宋" w:eastAsia="仿宋" w:hAnsi="仿宋" w:cs="仿宋" w:hint="eastAsia"/>
            <w:lang w:eastAsia="zh-CN"/>
          </w:rPr>
          <w:t>(四)、辊压机项目知识产权保护策略</w:t>
        </w:r>
        <w:r>
          <w:tab/>
        </w:r>
        <w:r>
          <w:fldChar w:fldCharType="begin"/>
        </w:r>
        <w:r>
          <w:instrText xml:space="preserve"> PAGEREF _Toc8257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94"/>
      <w:r>
        <w:rPr>
          <w:rFonts w:ascii="仿宋" w:eastAsia="仿宋" w:hAnsi="仿宋" w:cs="仿宋" w:hint="eastAsia"/>
          <w:sz w:val="28"/>
          <w:lang w:eastAsia="zh-CN"/>
        </w:rPr>
        <w:t>一、辊压机项目可持续发展</w:t>
      </w:r>
      <w:bookmarkEnd w:id="2"/>
    </w:p>
    <w:p>
      <w:pPr>
        <w:pStyle w:val="Heading2"/>
        <w:rPr>
          <w:rFonts w:ascii="仿宋" w:eastAsia="仿宋" w:hAnsi="仿宋" w:cs="仿宋" w:hint="eastAsia"/>
          <w:lang w:eastAsia="zh-CN"/>
        </w:rPr>
      </w:pPr>
      <w:bookmarkStart w:id="3" w:name="_Toc312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压机项目中，辊压机项目团队着眼于未来，明确了可持续发展的战略方向。制定的具体可持续发展目标包括降低资源使用、采用环保技术、最大化社会效益等。这一步骤不仅有助于辊压机项目在环保和社会责任方面达到最高标准，也为未来提供了明确的指引，确保辊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可持续实践的融入辊压机项目管理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辊压机项目管理周期。从辊压机项目规划开始，辊压机项目团队就考虑了环境和社会的因素。在执行阶段，辊压机项目团队积极推动绿色技术的应用，优化资源利用。此外，关注员工的社会责任，通过培训和沟通活动提高员工对可持续发展的认知，使他们能够在日常工作中践行可持续实践。这些举措不仅为辊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6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扎根于辊压机项目的可持续发展理念，我们深信环保与社会责任是辊压机项目成功的关键支柱。在辊压机项目的每一步，我们都致力于通过创新和实践，履行对环境和社会的坚定责任。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团队通过引入先进的环保技术、建立高效的废物处理系统以及推动能源节约措施，积极履行环保责任。定期的环保监测和评估确保辊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不仅致力于自身可持续发展，还注重对社会的回馈。通过支持社区辊压机项目、参与慈善事业、提供培训机会等方式，辊压机项目积极履行社会责任。与当地社区建立积极互动，关注员工的工作与生活平衡，以及员工的身心健康，是辊压机项目在社会责任层面的关键举措。这样的实践不仅增强了辊压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967"/>
      <w:r>
        <w:rPr>
          <w:rFonts w:ascii="仿宋" w:eastAsia="仿宋" w:hAnsi="仿宋" w:cs="仿宋" w:hint="eastAsia"/>
          <w:sz w:val="28"/>
          <w:lang w:eastAsia="zh-CN"/>
        </w:rPr>
        <w:t>二、辊压机项目建设背景及必要性分析</w:t>
      </w:r>
      <w:bookmarkEnd w:id="5"/>
    </w:p>
    <w:p>
      <w:pPr>
        <w:pStyle w:val="Heading2"/>
        <w:rPr>
          <w:rFonts w:ascii="仿宋" w:eastAsia="仿宋" w:hAnsi="仿宋" w:cs="仿宋" w:hint="eastAsia"/>
          <w:lang w:eastAsia="zh-CN"/>
        </w:rPr>
      </w:pPr>
      <w:bookmarkStart w:id="6" w:name="_Toc31998"/>
      <w:r>
        <w:rPr>
          <w:rFonts w:ascii="仿宋" w:eastAsia="仿宋" w:hAnsi="仿宋" w:cs="仿宋" w:hint="eastAsia"/>
          <w:lang w:eastAsia="zh-CN"/>
        </w:rPr>
        <w:t>(一)、辊压机项目背景分析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辊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我们的背景分析将深入挖掘当前行业的发展趋势，通过对竞争态势的全面审视，找到辊压机项目在这个潮流中的定位。同时，我们将关注行业内涌现的新兴机遇，以便辊压机项目更好地融入行业发展的潮流中。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辊压机项目提供了强大的发展动力。我们将聚焦于行业内最新的技术发展趋势，包括但不限于人工智能、大数据分析、物联网等领域。通过深度的技术研究，我们将确保辊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辊压机项目发展的源泉。我们将投入更多的精力对市场需求进行深入剖析，超越表面的需求，深入挖掘潜在的市场痛点和机遇。通过对市场需求的细致了解，辊压机项目将更有针对性地设计解决方案，满足市场的多样化需求，从而更好地促进辊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辊压机项目战略至关重要。我们将对竞争态势进行更为深入的分析，包括但不限于市场份额、产品特点、客户满意度等多个维度。通过深度的竞争分析，辊压机项目将能够更准确地把握市场脉搏，制定具有竞争力的辊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辊压机项目的发展具有直接的影响。我们将进行更为全面的法规和政策分析，了解行业发展中的潜在法律风险和合规挑战。通过充分了解和遵守相关法规，辊压机项目将确保在法律框架内合法合规运营，为辊压机项目的稳健发展提供有力支持。</w:t>
      </w:r>
    </w:p>
    <w:p>
      <w:pPr>
        <w:pStyle w:val="Heading2"/>
        <w:ind w:firstLine="560" w:firstLineChars="200"/>
        <w:rPr>
          <w:rFonts w:ascii="仿宋" w:eastAsia="仿宋" w:hAnsi="仿宋" w:cs="仿宋" w:hint="eastAsia"/>
          <w:sz w:val="28"/>
          <w:lang w:eastAsia="zh-CN"/>
        </w:rPr>
      </w:pPr>
      <w:bookmarkStart w:id="7" w:name="_Toc10953"/>
      <w:r>
        <w:rPr>
          <w:rFonts w:ascii="仿宋" w:eastAsia="仿宋" w:hAnsi="仿宋" w:cs="仿宋" w:hint="eastAsia"/>
          <w:sz w:val="28"/>
          <w:lang w:eastAsia="zh-CN"/>
        </w:rPr>
        <w:t>(二)、辊压机项目建设必要性分析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建设的迫切性源于对行业发展趋势的深刻洞察。我们正处于一个行业变革的时代，科技创新、数字化转型成为企业发展的关键动力。辊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辊压机项目建设不仅仅是为了跟上潮流，更是为了通过技术创新推动企业的持续发展。通过引入先进的技术和解决方案，辊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辊压机项目的建设成为必然选择，通过提高产品质量、拓展服务领域，从而在竞争中获得更多的机会。辊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辊压机项目建设的必要性体现在对客户需求更精准的满足。通过辊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辊压机项目建设的背后是对企业持续创新的追求。只有通过不断创新，企业才能在竞争中立于不败之地。辊压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642"/>
      <w:r>
        <w:rPr>
          <w:rFonts w:ascii="仿宋" w:eastAsia="仿宋" w:hAnsi="仿宋" w:cs="仿宋" w:hint="eastAsia"/>
          <w:sz w:val="28"/>
          <w:lang w:eastAsia="zh-CN"/>
        </w:rPr>
        <w:t>三、辊压机项目建设单位说明</w:t>
      </w:r>
      <w:bookmarkEnd w:id="8"/>
    </w:p>
    <w:p>
      <w:pPr>
        <w:pStyle w:val="Heading2"/>
        <w:rPr>
          <w:rFonts w:ascii="仿宋" w:eastAsia="仿宋" w:hAnsi="仿宋" w:cs="仿宋" w:hint="eastAsia"/>
          <w:lang w:eastAsia="zh-CN"/>
        </w:rPr>
      </w:pPr>
      <w:bookmarkStart w:id="9" w:name="_Toc32292"/>
      <w:r>
        <w:rPr>
          <w:rFonts w:ascii="仿宋" w:eastAsia="仿宋" w:hAnsi="仿宋" w:cs="仿宋" w:hint="eastAsia"/>
          <w:lang w:eastAsia="zh-CN"/>
        </w:rPr>
        <w:t>(一)、辊压机项目承办单位基本情况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4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辊压机项目承办单位的XXXX，我们着眼于实现可持续的经济效益。通过技术创新和解决方案的提供，公司预计在辊压机项目执行期间将获得可观的收入增长。这一收入来源主要包括辊压机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同时，我们注重成本控制和效率提升，以确保辊压机项目的可持续盈利。透过精细的管理和资源优化，公司期望实现辊压机项目利润最大化。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辊压机项目实施进行全面的投资评估，包括辊压机项目启动阶段的资金投入和后续运营成本。通过对辊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辊压机项目实施过程中具备足够的资金流动性，公司将进行详尽的现金流分析。这包括资金需求的合理预测、辊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029"/>
      <w:r>
        <w:rPr>
          <w:rFonts w:ascii="仿宋" w:eastAsia="仿宋" w:hAnsi="仿宋" w:cs="仿宋" w:hint="eastAsia"/>
          <w:sz w:val="28"/>
          <w:lang w:eastAsia="zh-CN"/>
        </w:rPr>
        <w:t>四、辊压机项目危机管理</w:t>
      </w:r>
      <w:bookmarkEnd w:id="11"/>
    </w:p>
    <w:p>
      <w:pPr>
        <w:pStyle w:val="Heading2"/>
        <w:rPr>
          <w:rFonts w:ascii="仿宋" w:eastAsia="仿宋" w:hAnsi="仿宋" w:cs="仿宋" w:hint="eastAsia"/>
          <w:lang w:eastAsia="zh-CN"/>
        </w:rPr>
      </w:pPr>
      <w:bookmarkStart w:id="12" w:name="_Toc682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辊压机项目危机管理中，危机预警与识别是确保辊压机项目稳健运行的核心步骤。通过建立全面的监测机制，辊压机项目团队旨在及时发现和理解潜在的风险和危机因素，以便采取及时的预防和应对措施，确保辊压机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首先，通过深入的风险评估，辊压机项目团队全面分析了整个辊压机项目和各个阶段可能存在的威胁。这包括准确评估每个潜在风险的发生概率和可能影响的程度，为后续危机预警提供了有力支持。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辊压机项目团队着重于明确定义辊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辊压机项目进展的持续监控，团队能够及时发现潜在问题并作出迅速反应。辊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在这一阶段，团队的专业素养和反应速度将发挥至关重要的作用，以确保潜在危机能够在初期得到有效的处理，最大程度地减轻负面影响。通过危机预警与识别，辊压机项目得以更有序、可控地推进。</w:t>
      </w:r>
    </w:p>
    <w:p>
      <w:pPr>
        <w:pStyle w:val="Heading2"/>
        <w:ind w:firstLine="560" w:firstLineChars="200"/>
        <w:rPr>
          <w:rFonts w:ascii="仿宋" w:eastAsia="仿宋" w:hAnsi="仿宋" w:cs="仿宋" w:hint="eastAsia"/>
          <w:sz w:val="28"/>
          <w:lang w:eastAsia="zh-CN"/>
        </w:rPr>
      </w:pPr>
      <w:bookmarkStart w:id="13" w:name="_Toc2594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在危机发生时，辊压机项目团队立即行动，成立了应急小组。该小组的任务是迅速制定并实施紧急应对措施，以最小化潜在损失。以下是采取的主要措施：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暂停辊压机项目进度：为遏制危机蔓延，辊压机项目暂时停止进行，以便全面评估当前状况。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资源重新分配：重新评估辊压机项目资源的分配，确保最大限度地减小损失。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实时沟通：与关键利益相关者建立实时沟通机制，向他们传递辊压机项目危机的实际状况，保障辊压机项目核心利益。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在紧急应对的同时，辊压机项目团队强调了团队协作和有效沟通的重要性。以下是团队协作的关键举措：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信息共享机制：建立了信息共享平台，确保团队成员能够及时获取辊压机项目危机的实时信息。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领导者沟通：辊压机项目领导者通过定期会议和即时沟通工具，指导团队应对危机，保持团队稳定运行。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随着危机得到初步控制，辊压机项目团队转向制定恢复计划，以确保辊压机项目能够从中迅速恢复。主要恢复计划包括：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修复受损的进度计划：重新评估辊压机项目进度，制定修复计划，确保辊压机项目尽快回归正常进程。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重新调整资源分配：优化资源分配，确保辊压机项目在有限资源下高效运转。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风险管理机制加强：对辊压机项目风险进行全面评估，制定更强化的风险管理策略，以预防未来可能的危机。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65"/>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20417"/>
      <w:r>
        <w:rPr>
          <w:rFonts w:ascii="仿宋" w:eastAsia="仿宋" w:hAnsi="仿宋" w:cs="仿宋" w:hint="eastAsia"/>
          <w:lang w:eastAsia="zh-CN"/>
        </w:rPr>
        <w:t>(一)、辊压机行业分析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辊压机行业一直以来都是市场的关注焦点。行业内的发展趋势、竞争态势以及潜在机会都对辊压机项目的推进产生深远的影响。通过深入研究行业的整体概貌，我们将更好地理解行业的核心特征，为辊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压机行业，技术一直是推动创新和发展的关键因素。我们将对当前技术趋势进行详尽分析，包括但不限于人工智能、大数据应用、先进制造技术等。这有助于辊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辊压机项目成功的基础。我们将对主要竞争对手进行深入研究，包括其市场份额、产品特点、市场定位等。通过全面了解竞争对手的优势和劣势，辊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738"/>
      <w:r>
        <w:rPr>
          <w:rFonts w:ascii="仿宋" w:eastAsia="仿宋" w:hAnsi="仿宋" w:cs="仿宋" w:hint="eastAsia"/>
          <w:sz w:val="28"/>
          <w:lang w:eastAsia="zh-CN"/>
        </w:rPr>
        <w:t>(二)、辊压机市场分析预测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通过对市场规模的深入调研，我们将预测辊压机市场未来的增长趋势。这包括市场的整体规模、各细分领域的发展趋势等。辊压机项目可以根据市场的扩张速度和潜在机会，制定更符合市场需求的发展策略。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了解消费者的需求是市场分析的核心。我们将通过调查研究，深入挖掘目标消费者的需求特点、购买习惯以及对产品和服务的期望。这有助于辊压机项目更好地定位目标市场，提供更符合消费者期待的解决方案。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辊压机项目实施过程中需要充分考虑的因素。我们将对市场风险进行全面评估，包括但不限于政策法规风险、市场竞争风险、技术变革风险等。通过对潜在风险的深入分析，辊压机项目可以制定相应的风险缓解策略，降低不确定性对辊压机项目的影响。</w:t>
      </w:r>
    </w:p>
    <w:p>
      <w:pPr>
        <w:pStyle w:val="Heading1"/>
        <w:ind w:firstLine="560" w:firstLineChars="200"/>
        <w:rPr>
          <w:rFonts w:ascii="仿宋" w:eastAsia="仿宋" w:hAnsi="仿宋" w:cs="仿宋" w:hint="eastAsia"/>
          <w:sz w:val="28"/>
          <w:lang w:eastAsia="zh-CN"/>
        </w:rPr>
      </w:pPr>
      <w:bookmarkStart w:id="17" w:name="_Toc12324"/>
      <w:r>
        <w:rPr>
          <w:rFonts w:ascii="仿宋" w:eastAsia="仿宋" w:hAnsi="仿宋" w:cs="仿宋" w:hint="eastAsia"/>
          <w:sz w:val="28"/>
          <w:lang w:eastAsia="zh-CN"/>
        </w:rPr>
        <w:t>六、辊压机项目土建工程</w:t>
      </w:r>
      <w:bookmarkEnd w:id="17"/>
    </w:p>
    <w:p>
      <w:pPr>
        <w:pStyle w:val="Heading2"/>
        <w:rPr>
          <w:rFonts w:ascii="仿宋" w:eastAsia="仿宋" w:hAnsi="仿宋" w:cs="仿宋" w:hint="eastAsia"/>
          <w:lang w:eastAsia="zh-CN"/>
        </w:rPr>
      </w:pPr>
      <w:bookmarkStart w:id="18" w:name="_Toc1258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在辊压机项目的建筑工程设计中，我们将秉承一系列重要的设计原则，以确保辊压机项目建筑在功能、美观、可持续性等方面达到最佳效果。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首要原则是确保建筑的功能性得到最大化的发挥。我们将充分理解辊压机项目的实际需求，合理布局各个功能区域，保证建筑在满足业务需求的同时，提供高效的工作环境。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在建筑设计中，我们将综合考虑建设和运营成本。通过精细的经济效益分析，确保设计方案在高效利用资源的同时，对辊压机项目的长期盈利能力有积极的贡献。</w:t>
      </w:r>
    </w:p>
    <w:p>
      <w:pPr>
        <w:pStyle w:val="Heading2"/>
        <w:ind w:firstLine="560" w:firstLineChars="200"/>
        <w:rPr>
          <w:rFonts w:ascii="仿宋" w:eastAsia="仿宋" w:hAnsi="仿宋" w:cs="仿宋" w:hint="eastAsia"/>
          <w:sz w:val="28"/>
          <w:lang w:eastAsia="zh-CN"/>
        </w:rPr>
      </w:pPr>
      <w:bookmarkStart w:id="19" w:name="_Toc1576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辊压机项目的土建工程设计中，我们将精准设定设计年限，结合辊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辊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0980"/>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辊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辊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辊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4061"/>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本期工程辊压机项目预计总建筑面积XXX平方米，其中：计容建筑面积XXX平方米，计划建筑工程投资XX万元，占辊压机项目总投资的XX%。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https://d.book118.com/987152152006006054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C306B"/>
    <w:rsid w:val="328C30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5215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2024-03-03T20:00:00Z</dcterms:created>
  <dcterms:modified xsi:type="dcterms:W3CDTF">2024-03-03T20:00:33Z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7CE3C4895BC84A4D957D7BD647D045F3_11</vt:lpwstr>
  </property>
  <property fmtid="{D5CDD505-2E9C-101B-9397-08002B2CF9AE}" pid="3" name="KSOProductBuildVer">
    <vt:lpwstr>2052-12.1.0.16388</vt:lpwstr>
  </property>
</Properties>
</file>