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改性丙烯酸树脂涂饰剂项目规划设计纲要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50" w:history="1">
        <w:r>
          <w:rPr>
            <w:rFonts w:ascii="仿宋" w:eastAsia="仿宋" w:hAnsi="仿宋" w:cs="仿宋" w:hint="eastAsia"/>
            <w:lang w:eastAsia="zh-CN"/>
          </w:rPr>
          <w:t>概论</w:t>
        </w:r>
        <w:r>
          <w:tab/>
        </w:r>
        <w:r>
          <w:fldChar w:fldCharType="begin"/>
        </w:r>
        <w:r>
          <w:instrText xml:space="preserve"> PAGEREF _Toc17650 \h </w:instrText>
        </w:r>
        <w:r>
          <w:fldChar w:fldCharType="separate"/>
        </w:r>
        <w:r>
          <w:t>3</w:t>
        </w:r>
        <w:r>
          <w:fldChar w:fldCharType="end"/>
        </w:r>
      </w:hyperlink>
    </w:p>
    <w:p>
      <w:pPr>
        <w:pStyle w:val="TOC1"/>
        <w:tabs>
          <w:tab w:val="right" w:leader="dot" w:pos="8306"/>
        </w:tabs>
      </w:pPr>
      <w:hyperlink w:anchor="_Toc31155" w:history="1">
        <w:r>
          <w:rPr>
            <w:rFonts w:ascii="仿宋" w:eastAsia="仿宋" w:hAnsi="仿宋" w:cs="仿宋" w:hint="eastAsia"/>
            <w:lang w:eastAsia="zh-CN"/>
          </w:rPr>
          <w:t>一、改性丙烯酸树脂涂饰剂项目土建工程</w:t>
        </w:r>
        <w:r>
          <w:tab/>
        </w:r>
        <w:r>
          <w:fldChar w:fldCharType="begin"/>
        </w:r>
        <w:r>
          <w:instrText xml:space="preserve"> PAGEREF _Toc31155 \h </w:instrText>
        </w:r>
        <w:r>
          <w:fldChar w:fldCharType="separate"/>
        </w:r>
        <w:r>
          <w:t>3</w:t>
        </w:r>
        <w:r>
          <w:fldChar w:fldCharType="end"/>
        </w:r>
      </w:hyperlink>
    </w:p>
    <w:p>
      <w:pPr>
        <w:pStyle w:val="TOC2"/>
        <w:tabs>
          <w:tab w:val="right" w:leader="dot" w:pos="8306"/>
        </w:tabs>
      </w:pPr>
      <w:hyperlink w:anchor="_Toc24051" w:history="1">
        <w:r>
          <w:rPr>
            <w:rFonts w:ascii="仿宋" w:eastAsia="仿宋" w:hAnsi="仿宋" w:cs="仿宋" w:hint="eastAsia"/>
            <w:lang w:eastAsia="zh-CN"/>
          </w:rPr>
          <w:t>(一)、建筑工程设计原则</w:t>
        </w:r>
        <w:r>
          <w:tab/>
        </w:r>
        <w:r>
          <w:fldChar w:fldCharType="begin"/>
        </w:r>
        <w:r>
          <w:instrText xml:space="preserve"> PAGEREF _Toc24051 \h </w:instrText>
        </w:r>
        <w:r>
          <w:fldChar w:fldCharType="separate"/>
        </w:r>
        <w:r>
          <w:t>3</w:t>
        </w:r>
        <w:r>
          <w:fldChar w:fldCharType="end"/>
        </w:r>
      </w:hyperlink>
    </w:p>
    <w:p>
      <w:pPr>
        <w:pStyle w:val="TOC2"/>
        <w:tabs>
          <w:tab w:val="right" w:leader="dot" w:pos="8306"/>
        </w:tabs>
      </w:pPr>
      <w:hyperlink w:anchor="_Toc32096" w:history="1">
        <w:r>
          <w:rPr>
            <w:rFonts w:ascii="仿宋" w:eastAsia="仿宋" w:hAnsi="仿宋" w:cs="仿宋" w:hint="eastAsia"/>
            <w:lang w:eastAsia="zh-CN"/>
          </w:rPr>
          <w:t>(二)、土建工程设计年限及安全等级</w:t>
        </w:r>
        <w:r>
          <w:tab/>
        </w:r>
        <w:r>
          <w:fldChar w:fldCharType="begin"/>
        </w:r>
        <w:r>
          <w:instrText xml:space="preserve"> PAGEREF _Toc32096 \h </w:instrText>
        </w:r>
        <w:r>
          <w:fldChar w:fldCharType="separate"/>
        </w:r>
        <w:r>
          <w:t>4</w:t>
        </w:r>
        <w:r>
          <w:fldChar w:fldCharType="end"/>
        </w:r>
      </w:hyperlink>
    </w:p>
    <w:p>
      <w:pPr>
        <w:pStyle w:val="TOC2"/>
        <w:tabs>
          <w:tab w:val="right" w:leader="dot" w:pos="8306"/>
        </w:tabs>
      </w:pPr>
      <w:hyperlink w:anchor="_Toc32643" w:history="1">
        <w:r>
          <w:rPr>
            <w:rFonts w:ascii="仿宋" w:eastAsia="仿宋" w:hAnsi="仿宋" w:cs="仿宋" w:hint="eastAsia"/>
            <w:lang w:eastAsia="zh-CN"/>
          </w:rPr>
          <w:t>(三)、建筑工程设计总体要求</w:t>
        </w:r>
        <w:r>
          <w:tab/>
        </w:r>
        <w:r>
          <w:fldChar w:fldCharType="begin"/>
        </w:r>
        <w:r>
          <w:instrText xml:space="preserve"> PAGEREF _Toc32643 \h </w:instrText>
        </w:r>
        <w:r>
          <w:fldChar w:fldCharType="separate"/>
        </w:r>
        <w:r>
          <w:t>5</w:t>
        </w:r>
        <w:r>
          <w:fldChar w:fldCharType="end"/>
        </w:r>
      </w:hyperlink>
    </w:p>
    <w:p>
      <w:pPr>
        <w:pStyle w:val="TOC2"/>
        <w:tabs>
          <w:tab w:val="right" w:leader="dot" w:pos="8306"/>
        </w:tabs>
      </w:pPr>
      <w:hyperlink w:anchor="_Toc18698" w:history="1">
        <w:r>
          <w:rPr>
            <w:rFonts w:ascii="仿宋" w:eastAsia="仿宋" w:hAnsi="仿宋" w:cs="仿宋" w:hint="eastAsia"/>
            <w:lang w:eastAsia="zh-CN"/>
          </w:rPr>
          <w:t>(四)、土建工程建设指标</w:t>
        </w:r>
        <w:r>
          <w:tab/>
        </w:r>
        <w:r>
          <w:fldChar w:fldCharType="begin"/>
        </w:r>
        <w:r>
          <w:instrText xml:space="preserve"> PAGEREF _Toc18698 \h </w:instrText>
        </w:r>
        <w:r>
          <w:fldChar w:fldCharType="separate"/>
        </w:r>
        <w:r>
          <w:t>6</w:t>
        </w:r>
        <w:r>
          <w:fldChar w:fldCharType="end"/>
        </w:r>
      </w:hyperlink>
    </w:p>
    <w:p>
      <w:pPr>
        <w:pStyle w:val="TOC1"/>
        <w:tabs>
          <w:tab w:val="right" w:leader="dot" w:pos="8306"/>
        </w:tabs>
      </w:pPr>
      <w:hyperlink w:anchor="_Toc26900" w:history="1">
        <w:r>
          <w:rPr>
            <w:rFonts w:ascii="仿宋" w:eastAsia="仿宋" w:hAnsi="仿宋" w:cs="仿宋" w:hint="eastAsia"/>
            <w:lang w:eastAsia="zh-CN"/>
          </w:rPr>
          <w:t>二、改性丙烯酸树脂涂饰剂项目绩效评估</w:t>
        </w:r>
        <w:r>
          <w:tab/>
        </w:r>
        <w:r>
          <w:fldChar w:fldCharType="begin"/>
        </w:r>
        <w:r>
          <w:instrText xml:space="preserve"> PAGEREF _Toc26900 \h </w:instrText>
        </w:r>
        <w:r>
          <w:fldChar w:fldCharType="separate"/>
        </w:r>
        <w:r>
          <w:t>6</w:t>
        </w:r>
        <w:r>
          <w:fldChar w:fldCharType="end"/>
        </w:r>
      </w:hyperlink>
    </w:p>
    <w:p>
      <w:pPr>
        <w:pStyle w:val="TOC2"/>
        <w:tabs>
          <w:tab w:val="right" w:leader="dot" w:pos="8306"/>
        </w:tabs>
      </w:pPr>
      <w:hyperlink w:anchor="_Toc3528" w:history="1">
        <w:r>
          <w:rPr>
            <w:rFonts w:ascii="仿宋" w:eastAsia="仿宋" w:hAnsi="仿宋" w:cs="仿宋" w:hint="eastAsia"/>
            <w:lang w:eastAsia="zh-CN"/>
          </w:rPr>
          <w:t>(一)、绩效评估指标</w:t>
        </w:r>
        <w:r>
          <w:tab/>
        </w:r>
        <w:r>
          <w:fldChar w:fldCharType="begin"/>
        </w:r>
        <w:r>
          <w:instrText xml:space="preserve"> PAGEREF _Toc3528 \h </w:instrText>
        </w:r>
        <w:r>
          <w:fldChar w:fldCharType="separate"/>
        </w:r>
        <w:r>
          <w:t>6</w:t>
        </w:r>
        <w:r>
          <w:fldChar w:fldCharType="end"/>
        </w:r>
      </w:hyperlink>
    </w:p>
    <w:p>
      <w:pPr>
        <w:pStyle w:val="TOC2"/>
        <w:tabs>
          <w:tab w:val="right" w:leader="dot" w:pos="8306"/>
        </w:tabs>
      </w:pPr>
      <w:hyperlink w:anchor="_Toc24865" w:history="1">
        <w:r>
          <w:rPr>
            <w:rFonts w:ascii="仿宋" w:eastAsia="仿宋" w:hAnsi="仿宋" w:cs="仿宋" w:hint="eastAsia"/>
            <w:lang w:eastAsia="zh-CN"/>
          </w:rPr>
          <w:t>(二)、绩效评估方法</w:t>
        </w:r>
        <w:r>
          <w:tab/>
        </w:r>
        <w:r>
          <w:fldChar w:fldCharType="begin"/>
        </w:r>
        <w:r>
          <w:instrText xml:space="preserve"> PAGEREF _Toc24865 \h </w:instrText>
        </w:r>
        <w:r>
          <w:fldChar w:fldCharType="separate"/>
        </w:r>
        <w:r>
          <w:t>8</w:t>
        </w:r>
        <w:r>
          <w:fldChar w:fldCharType="end"/>
        </w:r>
      </w:hyperlink>
    </w:p>
    <w:p>
      <w:pPr>
        <w:pStyle w:val="TOC2"/>
        <w:tabs>
          <w:tab w:val="right" w:leader="dot" w:pos="8306"/>
        </w:tabs>
      </w:pPr>
      <w:hyperlink w:anchor="_Toc29412" w:history="1">
        <w:r>
          <w:rPr>
            <w:rFonts w:ascii="仿宋" w:eastAsia="仿宋" w:hAnsi="仿宋" w:cs="仿宋" w:hint="eastAsia"/>
            <w:lang w:eastAsia="zh-CN"/>
          </w:rPr>
          <w:t>(三)、绩效评估周期</w:t>
        </w:r>
        <w:r>
          <w:tab/>
        </w:r>
        <w:r>
          <w:fldChar w:fldCharType="begin"/>
        </w:r>
        <w:r>
          <w:instrText xml:space="preserve"> PAGEREF _Toc29412 \h </w:instrText>
        </w:r>
        <w:r>
          <w:fldChar w:fldCharType="separate"/>
        </w:r>
        <w:r>
          <w:t>9</w:t>
        </w:r>
        <w:r>
          <w:fldChar w:fldCharType="end"/>
        </w:r>
      </w:hyperlink>
    </w:p>
    <w:p>
      <w:pPr>
        <w:pStyle w:val="TOC1"/>
        <w:tabs>
          <w:tab w:val="right" w:leader="dot" w:pos="8306"/>
        </w:tabs>
      </w:pPr>
      <w:hyperlink w:anchor="_Toc27046" w:history="1">
        <w:r>
          <w:rPr>
            <w:rFonts w:ascii="仿宋" w:eastAsia="仿宋" w:hAnsi="仿宋" w:cs="仿宋" w:hint="eastAsia"/>
            <w:lang w:eastAsia="zh-CN"/>
          </w:rPr>
          <w:t>三、产品规划分析</w:t>
        </w:r>
        <w:r>
          <w:tab/>
        </w:r>
        <w:r>
          <w:fldChar w:fldCharType="begin"/>
        </w:r>
        <w:r>
          <w:instrText xml:space="preserve"> PAGEREF _Toc27046 \h </w:instrText>
        </w:r>
        <w:r>
          <w:fldChar w:fldCharType="separate"/>
        </w:r>
        <w:r>
          <w:t>10</w:t>
        </w:r>
        <w:r>
          <w:fldChar w:fldCharType="end"/>
        </w:r>
      </w:hyperlink>
    </w:p>
    <w:p>
      <w:pPr>
        <w:pStyle w:val="TOC2"/>
        <w:tabs>
          <w:tab w:val="right" w:leader="dot" w:pos="8306"/>
        </w:tabs>
      </w:pPr>
      <w:hyperlink w:anchor="_Toc21237" w:history="1">
        <w:r>
          <w:rPr>
            <w:rFonts w:ascii="仿宋" w:eastAsia="仿宋" w:hAnsi="仿宋" w:cs="仿宋" w:hint="eastAsia"/>
            <w:lang w:eastAsia="zh-CN"/>
          </w:rPr>
          <w:t>(一)、产品规划</w:t>
        </w:r>
        <w:r>
          <w:tab/>
        </w:r>
        <w:r>
          <w:fldChar w:fldCharType="begin"/>
        </w:r>
        <w:r>
          <w:instrText xml:space="preserve"> PAGEREF _Toc21237 \h </w:instrText>
        </w:r>
        <w:r>
          <w:fldChar w:fldCharType="separate"/>
        </w:r>
        <w:r>
          <w:t>10</w:t>
        </w:r>
        <w:r>
          <w:fldChar w:fldCharType="end"/>
        </w:r>
      </w:hyperlink>
    </w:p>
    <w:p>
      <w:pPr>
        <w:pStyle w:val="TOC2"/>
        <w:tabs>
          <w:tab w:val="right" w:leader="dot" w:pos="8306"/>
        </w:tabs>
      </w:pPr>
      <w:hyperlink w:anchor="_Toc31028" w:history="1">
        <w:r>
          <w:rPr>
            <w:rFonts w:ascii="仿宋" w:eastAsia="仿宋" w:hAnsi="仿宋" w:cs="仿宋" w:hint="eastAsia"/>
            <w:lang w:eastAsia="zh-CN"/>
          </w:rPr>
          <w:t>(二)、建设规模</w:t>
        </w:r>
        <w:r>
          <w:tab/>
        </w:r>
        <w:r>
          <w:fldChar w:fldCharType="begin"/>
        </w:r>
        <w:r>
          <w:instrText xml:space="preserve"> PAGEREF _Toc31028 \h </w:instrText>
        </w:r>
        <w:r>
          <w:fldChar w:fldCharType="separate"/>
        </w:r>
        <w:r>
          <w:t>11</w:t>
        </w:r>
        <w:r>
          <w:fldChar w:fldCharType="end"/>
        </w:r>
      </w:hyperlink>
    </w:p>
    <w:p>
      <w:pPr>
        <w:pStyle w:val="TOC1"/>
        <w:tabs>
          <w:tab w:val="right" w:leader="dot" w:pos="8306"/>
        </w:tabs>
      </w:pPr>
      <w:hyperlink w:anchor="_Toc16158" w:history="1">
        <w:r>
          <w:rPr>
            <w:rFonts w:ascii="仿宋" w:eastAsia="仿宋" w:hAnsi="仿宋" w:cs="仿宋" w:hint="eastAsia"/>
            <w:lang w:eastAsia="zh-CN"/>
          </w:rPr>
          <w:t>四、改性丙烯酸树脂涂饰剂项目危机管理</w:t>
        </w:r>
        <w:r>
          <w:tab/>
        </w:r>
        <w:r>
          <w:fldChar w:fldCharType="begin"/>
        </w:r>
        <w:r>
          <w:instrText xml:space="preserve"> PAGEREF _Toc16158 \h </w:instrText>
        </w:r>
        <w:r>
          <w:fldChar w:fldCharType="separate"/>
        </w:r>
        <w:r>
          <w:t>12</w:t>
        </w:r>
        <w:r>
          <w:fldChar w:fldCharType="end"/>
        </w:r>
      </w:hyperlink>
    </w:p>
    <w:p>
      <w:pPr>
        <w:pStyle w:val="TOC2"/>
        <w:tabs>
          <w:tab w:val="right" w:leader="dot" w:pos="8306"/>
        </w:tabs>
      </w:pPr>
      <w:hyperlink w:anchor="_Toc26080" w:history="1">
        <w:r>
          <w:rPr>
            <w:rFonts w:ascii="仿宋" w:eastAsia="仿宋" w:hAnsi="仿宋" w:cs="仿宋" w:hint="eastAsia"/>
            <w:lang w:eastAsia="zh-CN"/>
          </w:rPr>
          <w:t>(一)、危机预警与识别</w:t>
        </w:r>
        <w:r>
          <w:tab/>
        </w:r>
        <w:r>
          <w:fldChar w:fldCharType="begin"/>
        </w:r>
        <w:r>
          <w:instrText xml:space="preserve"> PAGEREF _Toc26080 \h </w:instrText>
        </w:r>
        <w:r>
          <w:fldChar w:fldCharType="separate"/>
        </w:r>
        <w:r>
          <w:t>12</w:t>
        </w:r>
        <w:r>
          <w:fldChar w:fldCharType="end"/>
        </w:r>
      </w:hyperlink>
    </w:p>
    <w:p>
      <w:pPr>
        <w:pStyle w:val="TOC2"/>
        <w:tabs>
          <w:tab w:val="right" w:leader="dot" w:pos="8306"/>
        </w:tabs>
      </w:pPr>
      <w:hyperlink w:anchor="_Toc24781" w:history="1">
        <w:r>
          <w:rPr>
            <w:rFonts w:ascii="仿宋" w:eastAsia="仿宋" w:hAnsi="仿宋" w:cs="仿宋" w:hint="eastAsia"/>
            <w:lang w:eastAsia="zh-CN"/>
          </w:rPr>
          <w:t>(二)、危机应对与恢复</w:t>
        </w:r>
        <w:r>
          <w:tab/>
        </w:r>
        <w:r>
          <w:fldChar w:fldCharType="begin"/>
        </w:r>
        <w:r>
          <w:instrText xml:space="preserve"> PAGEREF _Toc24781 \h </w:instrText>
        </w:r>
        <w:r>
          <w:fldChar w:fldCharType="separate"/>
        </w:r>
        <w:r>
          <w:t>13</w:t>
        </w:r>
        <w:r>
          <w:fldChar w:fldCharType="end"/>
        </w:r>
      </w:hyperlink>
    </w:p>
    <w:p>
      <w:pPr>
        <w:pStyle w:val="TOC1"/>
        <w:tabs>
          <w:tab w:val="right" w:leader="dot" w:pos="8306"/>
        </w:tabs>
      </w:pPr>
      <w:hyperlink w:anchor="_Toc22615" w:history="1">
        <w:r>
          <w:rPr>
            <w:rFonts w:ascii="仿宋" w:eastAsia="仿宋" w:hAnsi="仿宋" w:cs="仿宋" w:hint="eastAsia"/>
            <w:lang w:eastAsia="zh-CN"/>
          </w:rPr>
          <w:t>五、改性丙烯酸树脂涂饰剂项目可持续发展</w:t>
        </w:r>
        <w:r>
          <w:tab/>
        </w:r>
        <w:r>
          <w:fldChar w:fldCharType="begin"/>
        </w:r>
        <w:r>
          <w:instrText xml:space="preserve"> PAGEREF _Toc22615 \h </w:instrText>
        </w:r>
        <w:r>
          <w:fldChar w:fldCharType="separate"/>
        </w:r>
        <w:r>
          <w:t>14</w:t>
        </w:r>
        <w:r>
          <w:fldChar w:fldCharType="end"/>
        </w:r>
      </w:hyperlink>
    </w:p>
    <w:p>
      <w:pPr>
        <w:pStyle w:val="TOC2"/>
        <w:tabs>
          <w:tab w:val="right" w:leader="dot" w:pos="8306"/>
        </w:tabs>
      </w:pPr>
      <w:hyperlink w:anchor="_Toc22261" w:history="1">
        <w:r>
          <w:rPr>
            <w:rFonts w:ascii="仿宋" w:eastAsia="仿宋" w:hAnsi="仿宋" w:cs="仿宋" w:hint="eastAsia"/>
            <w:lang w:eastAsia="zh-CN"/>
          </w:rPr>
          <w:t>(一)、可持续战略与实践</w:t>
        </w:r>
        <w:r>
          <w:tab/>
        </w:r>
        <w:r>
          <w:fldChar w:fldCharType="begin"/>
        </w:r>
        <w:r>
          <w:instrText xml:space="preserve"> PAGEREF _Toc22261 \h </w:instrText>
        </w:r>
        <w:r>
          <w:fldChar w:fldCharType="separate"/>
        </w:r>
        <w:r>
          <w:t>14</w:t>
        </w:r>
        <w:r>
          <w:fldChar w:fldCharType="end"/>
        </w:r>
      </w:hyperlink>
    </w:p>
    <w:p>
      <w:pPr>
        <w:pStyle w:val="TOC2"/>
        <w:tabs>
          <w:tab w:val="right" w:leader="dot" w:pos="8306"/>
        </w:tabs>
      </w:pPr>
      <w:hyperlink w:anchor="_Toc4315" w:history="1">
        <w:r>
          <w:rPr>
            <w:rFonts w:ascii="仿宋" w:eastAsia="仿宋" w:hAnsi="仿宋" w:cs="仿宋" w:hint="eastAsia"/>
            <w:lang w:eastAsia="zh-CN"/>
          </w:rPr>
          <w:t>(二)、环保与社会责任</w:t>
        </w:r>
        <w:r>
          <w:tab/>
        </w:r>
        <w:r>
          <w:fldChar w:fldCharType="begin"/>
        </w:r>
        <w:r>
          <w:instrText xml:space="preserve"> PAGEREF _Toc4315 \h </w:instrText>
        </w:r>
        <w:r>
          <w:fldChar w:fldCharType="separate"/>
        </w:r>
        <w:r>
          <w:t>15</w:t>
        </w:r>
        <w:r>
          <w:fldChar w:fldCharType="end"/>
        </w:r>
      </w:hyperlink>
    </w:p>
    <w:p>
      <w:pPr>
        <w:pStyle w:val="TOC1"/>
        <w:tabs>
          <w:tab w:val="right" w:leader="dot" w:pos="8306"/>
        </w:tabs>
      </w:pPr>
      <w:hyperlink w:anchor="_Toc20890" w:history="1">
        <w:r>
          <w:rPr>
            <w:rFonts w:ascii="仿宋" w:eastAsia="仿宋" w:hAnsi="仿宋" w:cs="仿宋" w:hint="eastAsia"/>
            <w:lang w:eastAsia="zh-CN"/>
          </w:rPr>
          <w:t>六、工艺说明</w:t>
        </w:r>
        <w:r>
          <w:tab/>
        </w:r>
        <w:r>
          <w:fldChar w:fldCharType="begin"/>
        </w:r>
        <w:r>
          <w:instrText xml:space="preserve"> PAGEREF _Toc20890 \h </w:instrText>
        </w:r>
        <w:r>
          <w:fldChar w:fldCharType="separate"/>
        </w:r>
        <w:r>
          <w:t>16</w:t>
        </w:r>
        <w:r>
          <w:fldChar w:fldCharType="end"/>
        </w:r>
      </w:hyperlink>
    </w:p>
    <w:p>
      <w:pPr>
        <w:pStyle w:val="TOC2"/>
        <w:tabs>
          <w:tab w:val="right" w:leader="dot" w:pos="8306"/>
        </w:tabs>
      </w:pPr>
      <w:hyperlink w:anchor="_Toc21758" w:history="1">
        <w:r>
          <w:rPr>
            <w:rFonts w:ascii="仿宋" w:eastAsia="仿宋" w:hAnsi="仿宋" w:cs="仿宋" w:hint="eastAsia"/>
            <w:lang w:eastAsia="zh-CN"/>
          </w:rPr>
          <w:t>(一)、技术管理特点</w:t>
        </w:r>
        <w:r>
          <w:tab/>
        </w:r>
        <w:r>
          <w:fldChar w:fldCharType="begin"/>
        </w:r>
        <w:r>
          <w:instrText xml:space="preserve"> PAGEREF _Toc21758 \h </w:instrText>
        </w:r>
        <w:r>
          <w:fldChar w:fldCharType="separate"/>
        </w:r>
        <w:r>
          <w:t>16</w:t>
        </w:r>
        <w:r>
          <w:fldChar w:fldCharType="end"/>
        </w:r>
      </w:hyperlink>
    </w:p>
    <w:p>
      <w:pPr>
        <w:pStyle w:val="TOC2"/>
        <w:tabs>
          <w:tab w:val="right" w:leader="dot" w:pos="8306"/>
        </w:tabs>
      </w:pPr>
      <w:hyperlink w:anchor="_Toc1820" w:history="1">
        <w:r>
          <w:rPr>
            <w:rFonts w:ascii="仿宋" w:eastAsia="仿宋" w:hAnsi="仿宋" w:cs="仿宋" w:hint="eastAsia"/>
            <w:lang w:eastAsia="zh-CN"/>
          </w:rPr>
          <w:t>(二)、改性丙烯酸树脂涂饰剂项目工艺技术设计方案</w:t>
        </w:r>
        <w:r>
          <w:tab/>
        </w:r>
        <w:r>
          <w:fldChar w:fldCharType="begin"/>
        </w:r>
        <w:r>
          <w:instrText xml:space="preserve"> PAGEREF _Toc1820 \h </w:instrText>
        </w:r>
        <w:r>
          <w:fldChar w:fldCharType="separate"/>
        </w:r>
        <w:r>
          <w:t>17</w:t>
        </w:r>
        <w:r>
          <w:fldChar w:fldCharType="end"/>
        </w:r>
      </w:hyperlink>
    </w:p>
    <w:p>
      <w:pPr>
        <w:pStyle w:val="TOC2"/>
        <w:tabs>
          <w:tab w:val="right" w:leader="dot" w:pos="8306"/>
        </w:tabs>
      </w:pPr>
      <w:hyperlink w:anchor="_Toc21584" w:history="1">
        <w:r>
          <w:rPr>
            <w:rFonts w:ascii="仿宋" w:eastAsia="仿宋" w:hAnsi="仿宋" w:cs="仿宋" w:hint="eastAsia"/>
            <w:lang w:eastAsia="zh-CN"/>
          </w:rPr>
          <w:t>(三)、设备选型方案</w:t>
        </w:r>
        <w:r>
          <w:tab/>
        </w:r>
        <w:r>
          <w:fldChar w:fldCharType="begin"/>
        </w:r>
        <w:r>
          <w:instrText xml:space="preserve"> PAGEREF _Toc21584 \h </w:instrText>
        </w:r>
        <w:r>
          <w:fldChar w:fldCharType="separate"/>
        </w:r>
        <w:r>
          <w:t>19</w:t>
        </w:r>
        <w:r>
          <w:fldChar w:fldCharType="end"/>
        </w:r>
      </w:hyperlink>
    </w:p>
    <w:p>
      <w:pPr>
        <w:pStyle w:val="TOC1"/>
        <w:tabs>
          <w:tab w:val="right" w:leader="dot" w:pos="8306"/>
        </w:tabs>
      </w:pPr>
      <w:hyperlink w:anchor="_Toc14521" w:history="1">
        <w:r>
          <w:rPr>
            <w:rFonts w:ascii="仿宋" w:eastAsia="仿宋" w:hAnsi="仿宋" w:cs="仿宋" w:hint="eastAsia"/>
            <w:lang w:eastAsia="zh-CN"/>
          </w:rPr>
          <w:t>七、改性丙烯酸树脂涂饰剂项目财务管理</w:t>
        </w:r>
        <w:r>
          <w:tab/>
        </w:r>
        <w:r>
          <w:fldChar w:fldCharType="begin"/>
        </w:r>
        <w:r>
          <w:instrText xml:space="preserve"> PAGEREF _Toc14521 \h </w:instrText>
        </w:r>
        <w:r>
          <w:fldChar w:fldCharType="separate"/>
        </w:r>
        <w:r>
          <w:t>20</w:t>
        </w:r>
        <w:r>
          <w:fldChar w:fldCharType="end"/>
        </w:r>
      </w:hyperlink>
    </w:p>
    <w:p>
      <w:pPr>
        <w:pStyle w:val="TOC2"/>
        <w:tabs>
          <w:tab w:val="right" w:leader="dot" w:pos="8306"/>
        </w:tabs>
      </w:pPr>
      <w:hyperlink w:anchor="_Toc860" w:history="1">
        <w:r>
          <w:rPr>
            <w:rFonts w:ascii="仿宋" w:eastAsia="仿宋" w:hAnsi="仿宋" w:cs="仿宋" w:hint="eastAsia"/>
            <w:lang w:eastAsia="zh-CN"/>
          </w:rPr>
          <w:t>(一)、资金需求大</w:t>
        </w:r>
        <w:r>
          <w:tab/>
        </w:r>
        <w:r>
          <w:fldChar w:fldCharType="begin"/>
        </w:r>
        <w:r>
          <w:instrText xml:space="preserve"> PAGEREF _Toc860 \h </w:instrText>
        </w:r>
        <w:r>
          <w:fldChar w:fldCharType="separate"/>
        </w:r>
        <w:r>
          <w:t>20</w:t>
        </w:r>
        <w:r>
          <w:fldChar w:fldCharType="end"/>
        </w:r>
      </w:hyperlink>
    </w:p>
    <w:p>
      <w:pPr>
        <w:pStyle w:val="TOC2"/>
        <w:tabs>
          <w:tab w:val="right" w:leader="dot" w:pos="8306"/>
        </w:tabs>
      </w:pPr>
      <w:hyperlink w:anchor="_Toc26636" w:history="1">
        <w:r>
          <w:rPr>
            <w:rFonts w:ascii="仿宋" w:eastAsia="仿宋" w:hAnsi="仿宋" w:cs="仿宋" w:hint="eastAsia"/>
            <w:lang w:eastAsia="zh-CN"/>
          </w:rPr>
          <w:t>(二)、研发周期长</w:t>
        </w:r>
        <w:r>
          <w:tab/>
        </w:r>
        <w:r>
          <w:fldChar w:fldCharType="begin"/>
        </w:r>
        <w:r>
          <w:instrText xml:space="preserve"> PAGEREF _Toc26636 \h </w:instrText>
        </w:r>
        <w:r>
          <w:fldChar w:fldCharType="separate"/>
        </w:r>
        <w:r>
          <w:t>21</w:t>
        </w:r>
        <w:r>
          <w:fldChar w:fldCharType="end"/>
        </w:r>
      </w:hyperlink>
    </w:p>
    <w:p>
      <w:pPr>
        <w:pStyle w:val="TOC2"/>
        <w:tabs>
          <w:tab w:val="right" w:leader="dot" w:pos="8306"/>
        </w:tabs>
      </w:pPr>
      <w:hyperlink w:anchor="_Toc10148" w:history="1">
        <w:r>
          <w:rPr>
            <w:rFonts w:ascii="仿宋" w:eastAsia="仿宋" w:hAnsi="仿宋" w:cs="仿宋" w:hint="eastAsia"/>
            <w:lang w:eastAsia="zh-CN"/>
          </w:rPr>
          <w:t>(三)、市场风险大</w:t>
        </w:r>
        <w:r>
          <w:tab/>
        </w:r>
        <w:r>
          <w:fldChar w:fldCharType="begin"/>
        </w:r>
        <w:r>
          <w:instrText xml:space="preserve"> PAGEREF _Toc10148 \h </w:instrText>
        </w:r>
        <w:r>
          <w:fldChar w:fldCharType="separate"/>
        </w:r>
        <w:r>
          <w:t>23</w:t>
        </w:r>
        <w:r>
          <w:fldChar w:fldCharType="end"/>
        </w:r>
      </w:hyperlink>
    </w:p>
    <w:p>
      <w:pPr>
        <w:pStyle w:val="TOC2"/>
        <w:tabs>
          <w:tab w:val="right" w:leader="dot" w:pos="8306"/>
        </w:tabs>
      </w:pPr>
      <w:hyperlink w:anchor="_Toc11670" w:history="1">
        <w:r>
          <w:rPr>
            <w:rFonts w:ascii="仿宋" w:eastAsia="仿宋" w:hAnsi="仿宋" w:cs="仿宋" w:hint="eastAsia"/>
            <w:lang w:eastAsia="zh-CN"/>
          </w:rPr>
          <w:t>(四)、利润率高</w:t>
        </w:r>
        <w:r>
          <w:tab/>
        </w:r>
        <w:r>
          <w:fldChar w:fldCharType="begin"/>
        </w:r>
        <w:r>
          <w:instrText xml:space="preserve"> PAGEREF _Toc11670 \h </w:instrText>
        </w:r>
        <w:r>
          <w:fldChar w:fldCharType="separate"/>
        </w:r>
        <w:r>
          <w:t>26</w:t>
        </w:r>
        <w:r>
          <w:fldChar w:fldCharType="end"/>
        </w:r>
      </w:hyperlink>
    </w:p>
    <w:p>
      <w:pPr>
        <w:pStyle w:val="TOC1"/>
        <w:tabs>
          <w:tab w:val="right" w:leader="dot" w:pos="8306"/>
        </w:tabs>
      </w:pPr>
      <w:hyperlink w:anchor="_Toc25732" w:history="1">
        <w:r>
          <w:rPr>
            <w:rFonts w:ascii="仿宋" w:eastAsia="仿宋" w:hAnsi="仿宋" w:cs="仿宋" w:hint="eastAsia"/>
            <w:lang w:eastAsia="zh-CN"/>
          </w:rPr>
          <w:t>八、改性丙烯酸树脂涂饰剂项目经营效益</w:t>
        </w:r>
        <w:r>
          <w:tab/>
        </w:r>
        <w:r>
          <w:fldChar w:fldCharType="begin"/>
        </w:r>
        <w:r>
          <w:instrText xml:space="preserve"> PAGEREF _Toc25732 \h </w:instrText>
        </w:r>
        <w:r>
          <w:fldChar w:fldCharType="separate"/>
        </w:r>
        <w:r>
          <w:t>28</w:t>
        </w:r>
        <w:r>
          <w:fldChar w:fldCharType="end"/>
        </w:r>
      </w:hyperlink>
    </w:p>
    <w:p>
      <w:pPr>
        <w:pStyle w:val="TOC2"/>
        <w:tabs>
          <w:tab w:val="right" w:leader="dot" w:pos="8306"/>
        </w:tabs>
      </w:pPr>
      <w:hyperlink w:anchor="_Toc24732" w:history="1">
        <w:r>
          <w:rPr>
            <w:rFonts w:ascii="仿宋" w:eastAsia="仿宋" w:hAnsi="仿宋" w:cs="仿宋" w:hint="eastAsia"/>
            <w:lang w:eastAsia="zh-CN"/>
          </w:rPr>
          <w:t>(一)、经济评价财务测算</w:t>
        </w:r>
        <w:r>
          <w:tab/>
        </w:r>
        <w:r>
          <w:fldChar w:fldCharType="begin"/>
        </w:r>
        <w:r>
          <w:instrText xml:space="preserve"> PAGEREF _Toc24732 \h </w:instrText>
        </w:r>
        <w:r>
          <w:fldChar w:fldCharType="separate"/>
        </w:r>
        <w:r>
          <w:t>28</w:t>
        </w:r>
        <w:r>
          <w:fldChar w:fldCharType="end"/>
        </w:r>
      </w:hyperlink>
    </w:p>
    <w:p>
      <w:pPr>
        <w:pStyle w:val="TOC2"/>
        <w:tabs>
          <w:tab w:val="right" w:leader="dot" w:pos="8306"/>
        </w:tabs>
      </w:pPr>
      <w:hyperlink w:anchor="_Toc22561" w:history="1">
        <w:r>
          <w:rPr>
            <w:rFonts w:ascii="仿宋" w:eastAsia="仿宋" w:hAnsi="仿宋" w:cs="仿宋" w:hint="eastAsia"/>
            <w:lang w:eastAsia="zh-CN"/>
          </w:rPr>
          <w:t>(二)、改性丙烯酸树脂涂饰剂项目盈利能力分析</w:t>
        </w:r>
        <w:r>
          <w:tab/>
        </w:r>
        <w:r>
          <w:fldChar w:fldCharType="begin"/>
        </w:r>
        <w:r>
          <w:instrText xml:space="preserve"> PAGEREF _Toc22561 \h </w:instrText>
        </w:r>
        <w:r>
          <w:fldChar w:fldCharType="separate"/>
        </w:r>
        <w:r>
          <w:t>29</w:t>
        </w:r>
        <w:r>
          <w:fldChar w:fldCharType="end"/>
        </w:r>
      </w:hyperlink>
    </w:p>
    <w:p>
      <w:pPr>
        <w:pStyle w:val="TOC1"/>
        <w:tabs>
          <w:tab w:val="right" w:leader="dot" w:pos="8306"/>
        </w:tabs>
      </w:pPr>
      <w:hyperlink w:anchor="_Toc728" w:history="1">
        <w:r>
          <w:rPr>
            <w:rFonts w:ascii="仿宋" w:eastAsia="仿宋" w:hAnsi="仿宋" w:cs="仿宋" w:hint="eastAsia"/>
            <w:lang w:eastAsia="zh-CN"/>
          </w:rPr>
          <w:t>九、改性丙烯酸树脂涂饰剂项目环境影响分析</w:t>
        </w:r>
        <w:r>
          <w:tab/>
        </w:r>
        <w:r>
          <w:fldChar w:fldCharType="begin"/>
        </w:r>
        <w:r>
          <w:instrText xml:space="preserve"> PAGEREF _Toc728 \h </w:instrText>
        </w:r>
        <w:r>
          <w:fldChar w:fldCharType="separate"/>
        </w:r>
        <w:r>
          <w:t>30</w:t>
        </w:r>
        <w:r>
          <w:fldChar w:fldCharType="end"/>
        </w:r>
      </w:hyperlink>
    </w:p>
    <w:p>
      <w:pPr>
        <w:pStyle w:val="TOC2"/>
        <w:tabs>
          <w:tab w:val="right" w:leader="dot" w:pos="8306"/>
        </w:tabs>
      </w:pPr>
      <w:hyperlink w:anchor="_Toc4302" w:history="1">
        <w:r>
          <w:rPr>
            <w:rFonts w:ascii="仿宋" w:eastAsia="仿宋" w:hAnsi="仿宋" w:cs="仿宋" w:hint="eastAsia"/>
            <w:lang w:eastAsia="zh-CN"/>
          </w:rPr>
          <w:t>(一)、建设区域环境质量现状</w:t>
        </w:r>
        <w:r>
          <w:tab/>
        </w:r>
        <w:r>
          <w:fldChar w:fldCharType="begin"/>
        </w:r>
        <w:r>
          <w:instrText xml:space="preserve"> PAGEREF _Toc4302 \h </w:instrText>
        </w:r>
        <w:r>
          <w:fldChar w:fldCharType="separate"/>
        </w:r>
        <w:r>
          <w:t>30</w:t>
        </w:r>
        <w:r>
          <w:fldChar w:fldCharType="end"/>
        </w:r>
      </w:hyperlink>
    </w:p>
    <w:p>
      <w:pPr>
        <w:pStyle w:val="TOC2"/>
        <w:tabs>
          <w:tab w:val="right" w:leader="dot" w:pos="8306"/>
        </w:tabs>
      </w:pPr>
      <w:hyperlink w:anchor="_Toc14033" w:history="1">
        <w:r>
          <w:rPr>
            <w:rFonts w:ascii="仿宋" w:eastAsia="仿宋" w:hAnsi="仿宋" w:cs="仿宋" w:hint="eastAsia"/>
            <w:lang w:eastAsia="zh-CN"/>
          </w:rPr>
          <w:t>(二)、建设期环境保护</w:t>
        </w:r>
        <w:r>
          <w:tab/>
        </w:r>
        <w:r>
          <w:fldChar w:fldCharType="begin"/>
        </w:r>
        <w:r>
          <w:instrText xml:space="preserve"> PAGEREF _Toc14033 \h </w:instrText>
        </w:r>
        <w:r>
          <w:fldChar w:fldCharType="separate"/>
        </w:r>
        <w:r>
          <w:t>31</w:t>
        </w:r>
        <w:r>
          <w:fldChar w:fldCharType="end"/>
        </w:r>
      </w:hyperlink>
    </w:p>
    <w:p>
      <w:pPr>
        <w:pStyle w:val="TOC2"/>
        <w:tabs>
          <w:tab w:val="right" w:leader="dot" w:pos="8306"/>
        </w:tabs>
      </w:pPr>
      <w:hyperlink w:anchor="_Toc9863" w:history="1">
        <w:r>
          <w:rPr>
            <w:rFonts w:ascii="仿宋" w:eastAsia="仿宋" w:hAnsi="仿宋" w:cs="仿宋" w:hint="eastAsia"/>
            <w:lang w:eastAsia="zh-CN"/>
          </w:rPr>
          <w:t>(三)、运营期环境保护</w:t>
        </w:r>
        <w:r>
          <w:tab/>
        </w:r>
        <w:r>
          <w:fldChar w:fldCharType="begin"/>
        </w:r>
        <w:r>
          <w:instrText xml:space="preserve"> PAGEREF _Toc9863 \h </w:instrText>
        </w:r>
        <w:r>
          <w:fldChar w:fldCharType="separate"/>
        </w:r>
        <w:r>
          <w:t>33</w:t>
        </w:r>
        <w:r>
          <w:fldChar w:fldCharType="end"/>
        </w:r>
      </w:hyperlink>
    </w:p>
    <w:p>
      <w:pPr>
        <w:pStyle w:val="TOC2"/>
        <w:tabs>
          <w:tab w:val="right" w:leader="dot" w:pos="8306"/>
        </w:tabs>
      </w:pPr>
      <w:hyperlink w:anchor="_Toc32216" w:history="1">
        <w:r>
          <w:rPr>
            <w:rFonts w:ascii="仿宋" w:eastAsia="仿宋" w:hAnsi="仿宋" w:cs="仿宋" w:hint="eastAsia"/>
            <w:lang w:eastAsia="zh-CN"/>
          </w:rPr>
          <w:t>(四)、改性丙烯酸树脂涂饰剂项目建设对区域经济的影响</w:t>
        </w:r>
        <w:r>
          <w:tab/>
        </w:r>
        <w:r>
          <w:fldChar w:fldCharType="begin"/>
        </w:r>
        <w:r>
          <w:instrText xml:space="preserve"> PAGEREF _Toc32216 \h </w:instrText>
        </w:r>
        <w:r>
          <w:fldChar w:fldCharType="separate"/>
        </w:r>
        <w:r>
          <w:t>34</w:t>
        </w:r>
        <w:r>
          <w:fldChar w:fldCharType="end"/>
        </w:r>
      </w:hyperlink>
    </w:p>
    <w:p>
      <w:pPr>
        <w:pStyle w:val="TOC2"/>
        <w:tabs>
          <w:tab w:val="right" w:leader="dot" w:pos="8306"/>
        </w:tabs>
      </w:pPr>
      <w:hyperlink w:anchor="_Toc24956" w:history="1">
        <w:r>
          <w:rPr>
            <w:rFonts w:ascii="仿宋" w:eastAsia="仿宋" w:hAnsi="仿宋" w:cs="仿宋" w:hint="eastAsia"/>
            <w:lang w:eastAsia="zh-CN"/>
          </w:rPr>
          <w:t>(五)、废弃物处理</w:t>
        </w:r>
        <w:r>
          <w:tab/>
        </w:r>
        <w:r>
          <w:fldChar w:fldCharType="begin"/>
        </w:r>
        <w:r>
          <w:instrText xml:space="preserve"> PAGEREF _Toc24956 \h </w:instrText>
        </w:r>
        <w:r>
          <w:fldChar w:fldCharType="separate"/>
        </w:r>
        <w:r>
          <w:t>36</w:t>
        </w:r>
        <w:r>
          <w:fldChar w:fldCharType="end"/>
        </w:r>
      </w:hyperlink>
    </w:p>
    <w:p>
      <w:pPr>
        <w:pStyle w:val="TOC2"/>
        <w:tabs>
          <w:tab w:val="right" w:leader="dot" w:pos="8306"/>
        </w:tabs>
      </w:pPr>
      <w:hyperlink w:anchor="_Toc8951" w:history="1">
        <w:r>
          <w:rPr>
            <w:rFonts w:ascii="仿宋" w:eastAsia="仿宋" w:hAnsi="仿宋" w:cs="仿宋" w:hint="eastAsia"/>
            <w:lang w:eastAsia="zh-CN"/>
          </w:rPr>
          <w:t>(六)、特殊环境影响分析</w:t>
        </w:r>
        <w:r>
          <w:tab/>
        </w:r>
        <w:r>
          <w:fldChar w:fldCharType="begin"/>
        </w:r>
        <w:r>
          <w:instrText xml:space="preserve"> PAGEREF _Toc8951 \h </w:instrText>
        </w:r>
        <w:r>
          <w:fldChar w:fldCharType="separate"/>
        </w:r>
        <w:r>
          <w:t>37</w:t>
        </w:r>
        <w:r>
          <w:fldChar w:fldCharType="end"/>
        </w:r>
      </w:hyperlink>
    </w:p>
    <w:p>
      <w:pPr>
        <w:pStyle w:val="TOC2"/>
        <w:tabs>
          <w:tab w:val="right" w:leader="dot" w:pos="8306"/>
        </w:tabs>
      </w:pPr>
      <w:hyperlink w:anchor="_Toc24003" w:history="1">
        <w:r>
          <w:rPr>
            <w:rFonts w:ascii="仿宋" w:eastAsia="仿宋" w:hAnsi="仿宋" w:cs="仿宋" w:hint="eastAsia"/>
            <w:lang w:eastAsia="zh-CN"/>
          </w:rPr>
          <w:t>(七)、清洁生产</w:t>
        </w:r>
        <w:r>
          <w:tab/>
        </w:r>
        <w:r>
          <w:fldChar w:fldCharType="begin"/>
        </w:r>
        <w:r>
          <w:instrText xml:space="preserve"> PAGEREF _Toc24003 \h </w:instrText>
        </w:r>
        <w:r>
          <w:fldChar w:fldCharType="separate"/>
        </w:r>
        <w:r>
          <w:t>39</w:t>
        </w:r>
        <w:r>
          <w:fldChar w:fldCharType="end"/>
        </w:r>
      </w:hyperlink>
    </w:p>
    <w:p>
      <w:pPr>
        <w:pStyle w:val="TOC2"/>
        <w:tabs>
          <w:tab w:val="right" w:leader="dot" w:pos="8306"/>
        </w:tabs>
      </w:pPr>
      <w:hyperlink w:anchor="_Toc8792" w:history="1">
        <w:r>
          <w:rPr>
            <w:rFonts w:ascii="仿宋" w:eastAsia="仿宋" w:hAnsi="仿宋" w:cs="仿宋" w:hint="eastAsia"/>
            <w:lang w:eastAsia="zh-CN"/>
          </w:rPr>
          <w:t>(八)、环境保护综合评价</w:t>
        </w:r>
        <w:r>
          <w:tab/>
        </w:r>
        <w:r>
          <w:fldChar w:fldCharType="begin"/>
        </w:r>
        <w:r>
          <w:instrText xml:space="preserve"> PAGEREF _Toc8792 \h </w:instrText>
        </w:r>
        <w:r>
          <w:fldChar w:fldCharType="separate"/>
        </w:r>
        <w:r>
          <w:t>40</w:t>
        </w:r>
        <w:r>
          <w:fldChar w:fldCharType="end"/>
        </w:r>
      </w:hyperlink>
    </w:p>
    <w:p>
      <w:pPr>
        <w:pStyle w:val="TOC1"/>
        <w:tabs>
          <w:tab w:val="right" w:leader="dot" w:pos="8306"/>
        </w:tabs>
      </w:pPr>
      <w:hyperlink w:anchor="_Toc23965" w:history="1">
        <w:r>
          <w:rPr>
            <w:rFonts w:ascii="仿宋" w:eastAsia="仿宋" w:hAnsi="仿宋" w:cs="仿宋" w:hint="eastAsia"/>
            <w:lang w:eastAsia="zh-CN"/>
          </w:rPr>
          <w:t>十、改性丙烯酸树脂涂饰剂项目技术管理</w:t>
        </w:r>
        <w:r>
          <w:tab/>
        </w:r>
        <w:r>
          <w:fldChar w:fldCharType="begin"/>
        </w:r>
        <w:r>
          <w:instrText xml:space="preserve"> PAGEREF _Toc23965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84" w:history="1">
        <w:r>
          <w:rPr>
            <w:rFonts w:ascii="仿宋" w:eastAsia="仿宋" w:hAnsi="仿宋" w:cs="仿宋" w:hint="eastAsia"/>
            <w:lang w:eastAsia="zh-CN"/>
          </w:rPr>
          <w:t>(一)、技术方案选用方向</w:t>
        </w:r>
        <w:r>
          <w:tab/>
        </w:r>
        <w:r>
          <w:fldChar w:fldCharType="begin"/>
        </w:r>
        <w:r>
          <w:instrText xml:space="preserve"> PAGEREF _Toc6384 \h </w:instrText>
        </w:r>
        <w:r>
          <w:fldChar w:fldCharType="separate"/>
        </w:r>
        <w:r>
          <w:t>41</w:t>
        </w:r>
        <w:r>
          <w:fldChar w:fldCharType="end"/>
        </w:r>
      </w:hyperlink>
    </w:p>
    <w:p>
      <w:pPr>
        <w:pStyle w:val="TOC2"/>
        <w:tabs>
          <w:tab w:val="right" w:leader="dot" w:pos="8306"/>
        </w:tabs>
      </w:pPr>
      <w:hyperlink w:anchor="_Toc18174" w:history="1">
        <w:r>
          <w:rPr>
            <w:rFonts w:ascii="仿宋" w:eastAsia="仿宋" w:hAnsi="仿宋" w:cs="仿宋" w:hint="eastAsia"/>
            <w:lang w:eastAsia="zh-CN"/>
          </w:rPr>
          <w:t>(二)、工艺技术方案选用原则</w:t>
        </w:r>
        <w:r>
          <w:tab/>
        </w:r>
        <w:r>
          <w:fldChar w:fldCharType="begin"/>
        </w:r>
        <w:r>
          <w:instrText xml:space="preserve"> PAGEREF _Toc18174 \h </w:instrText>
        </w:r>
        <w:r>
          <w:fldChar w:fldCharType="separate"/>
        </w:r>
        <w:r>
          <w:t>43</w:t>
        </w:r>
        <w:r>
          <w:fldChar w:fldCharType="end"/>
        </w:r>
      </w:hyperlink>
    </w:p>
    <w:p>
      <w:pPr>
        <w:pStyle w:val="TOC2"/>
        <w:tabs>
          <w:tab w:val="right" w:leader="dot" w:pos="8306"/>
        </w:tabs>
      </w:pPr>
      <w:hyperlink w:anchor="_Toc26226" w:history="1">
        <w:r>
          <w:rPr>
            <w:rFonts w:ascii="仿宋" w:eastAsia="仿宋" w:hAnsi="仿宋" w:cs="仿宋" w:hint="eastAsia"/>
            <w:lang w:eastAsia="zh-CN"/>
          </w:rPr>
          <w:t>(三)、工艺技术方案要求</w:t>
        </w:r>
        <w:r>
          <w:tab/>
        </w:r>
        <w:r>
          <w:fldChar w:fldCharType="begin"/>
        </w:r>
        <w:r>
          <w:instrText xml:space="preserve"> PAGEREF _Toc26226 \h </w:instrText>
        </w:r>
        <w:r>
          <w:fldChar w:fldCharType="separate"/>
        </w:r>
        <w:r>
          <w:t>45</w:t>
        </w:r>
        <w:r>
          <w:fldChar w:fldCharType="end"/>
        </w:r>
      </w:hyperlink>
    </w:p>
    <w:p>
      <w:pPr>
        <w:pStyle w:val="TOC1"/>
        <w:tabs>
          <w:tab w:val="right" w:leader="dot" w:pos="8306"/>
        </w:tabs>
      </w:pPr>
      <w:hyperlink w:anchor="_Toc28210" w:history="1">
        <w:r>
          <w:rPr>
            <w:rFonts w:ascii="仿宋" w:eastAsia="仿宋" w:hAnsi="仿宋" w:cs="仿宋" w:hint="eastAsia"/>
            <w:lang w:eastAsia="zh-CN"/>
          </w:rPr>
          <w:t>十一、改性丙烯酸树脂涂饰剂项目投资规划</w:t>
        </w:r>
        <w:r>
          <w:tab/>
        </w:r>
        <w:r>
          <w:fldChar w:fldCharType="begin"/>
        </w:r>
        <w:r>
          <w:instrText xml:space="preserve"> PAGEREF _Toc28210 \h </w:instrText>
        </w:r>
        <w:r>
          <w:fldChar w:fldCharType="separate"/>
        </w:r>
        <w:r>
          <w:t>48</w:t>
        </w:r>
        <w:r>
          <w:fldChar w:fldCharType="end"/>
        </w:r>
      </w:hyperlink>
    </w:p>
    <w:p>
      <w:pPr>
        <w:pStyle w:val="TOC2"/>
        <w:tabs>
          <w:tab w:val="right" w:leader="dot" w:pos="8306"/>
        </w:tabs>
      </w:pPr>
      <w:hyperlink w:anchor="_Toc15309" w:history="1">
        <w:r>
          <w:rPr>
            <w:rFonts w:ascii="仿宋" w:eastAsia="仿宋" w:hAnsi="仿宋" w:cs="仿宋" w:hint="eastAsia"/>
            <w:lang w:eastAsia="zh-CN"/>
          </w:rPr>
          <w:t>(一)、改性丙烯酸树脂涂饰剂项目总投资估算</w:t>
        </w:r>
        <w:r>
          <w:tab/>
        </w:r>
        <w:r>
          <w:fldChar w:fldCharType="begin"/>
        </w:r>
        <w:r>
          <w:instrText xml:space="preserve"> PAGEREF _Toc15309 \h </w:instrText>
        </w:r>
        <w:r>
          <w:fldChar w:fldCharType="separate"/>
        </w:r>
        <w:r>
          <w:t>48</w:t>
        </w:r>
        <w:r>
          <w:fldChar w:fldCharType="end"/>
        </w:r>
      </w:hyperlink>
    </w:p>
    <w:p>
      <w:pPr>
        <w:pStyle w:val="TOC2"/>
        <w:tabs>
          <w:tab w:val="right" w:leader="dot" w:pos="8306"/>
        </w:tabs>
      </w:pPr>
      <w:hyperlink w:anchor="_Toc7897" w:history="1">
        <w:r>
          <w:rPr>
            <w:rFonts w:ascii="仿宋" w:eastAsia="仿宋" w:hAnsi="仿宋" w:cs="仿宋" w:hint="eastAsia"/>
            <w:lang w:eastAsia="zh-CN"/>
          </w:rPr>
          <w:t>(二)、资金筹措</w:t>
        </w:r>
        <w:r>
          <w:tab/>
        </w:r>
        <w:r>
          <w:fldChar w:fldCharType="begin"/>
        </w:r>
        <w:r>
          <w:instrText xml:space="preserve"> PAGEREF _Toc7897 \h </w:instrText>
        </w:r>
        <w:r>
          <w:fldChar w:fldCharType="separate"/>
        </w:r>
        <w:r>
          <w:t>49</w:t>
        </w:r>
        <w:r>
          <w:fldChar w:fldCharType="end"/>
        </w:r>
      </w:hyperlink>
    </w:p>
    <w:p>
      <w:pPr>
        <w:pStyle w:val="TOC1"/>
        <w:tabs>
          <w:tab w:val="right" w:leader="dot" w:pos="8306"/>
        </w:tabs>
      </w:pPr>
      <w:hyperlink w:anchor="_Toc25294" w:history="1">
        <w:r>
          <w:rPr>
            <w:rFonts w:ascii="仿宋" w:eastAsia="仿宋" w:hAnsi="仿宋" w:cs="仿宋" w:hint="eastAsia"/>
            <w:lang w:eastAsia="zh-CN"/>
          </w:rPr>
          <w:t>十二、改性丙烯酸树脂涂饰剂项目计划安排</w:t>
        </w:r>
        <w:r>
          <w:tab/>
        </w:r>
        <w:r>
          <w:fldChar w:fldCharType="begin"/>
        </w:r>
        <w:r>
          <w:instrText xml:space="preserve"> PAGEREF _Toc25294 \h </w:instrText>
        </w:r>
        <w:r>
          <w:fldChar w:fldCharType="separate"/>
        </w:r>
        <w:r>
          <w:t>50</w:t>
        </w:r>
        <w:r>
          <w:fldChar w:fldCharType="end"/>
        </w:r>
      </w:hyperlink>
    </w:p>
    <w:p>
      <w:pPr>
        <w:pStyle w:val="TOC2"/>
        <w:tabs>
          <w:tab w:val="right" w:leader="dot" w:pos="8306"/>
        </w:tabs>
      </w:pPr>
      <w:hyperlink w:anchor="_Toc7568" w:history="1">
        <w:r>
          <w:rPr>
            <w:rFonts w:ascii="仿宋" w:eastAsia="仿宋" w:hAnsi="仿宋" w:cs="仿宋" w:hint="eastAsia"/>
            <w:lang w:eastAsia="zh-CN"/>
          </w:rPr>
          <w:t>(一)、建设周期</w:t>
        </w:r>
        <w:r>
          <w:tab/>
        </w:r>
        <w:r>
          <w:fldChar w:fldCharType="begin"/>
        </w:r>
        <w:r>
          <w:instrText xml:space="preserve"> PAGEREF _Toc7568 \h </w:instrText>
        </w:r>
        <w:r>
          <w:fldChar w:fldCharType="separate"/>
        </w:r>
        <w:r>
          <w:t>50</w:t>
        </w:r>
        <w:r>
          <w:fldChar w:fldCharType="end"/>
        </w:r>
      </w:hyperlink>
    </w:p>
    <w:p>
      <w:pPr>
        <w:pStyle w:val="TOC2"/>
        <w:tabs>
          <w:tab w:val="right" w:leader="dot" w:pos="8306"/>
        </w:tabs>
      </w:pPr>
      <w:hyperlink w:anchor="_Toc12187" w:history="1">
        <w:r>
          <w:rPr>
            <w:rFonts w:ascii="仿宋" w:eastAsia="仿宋" w:hAnsi="仿宋" w:cs="仿宋" w:hint="eastAsia"/>
            <w:lang w:eastAsia="zh-CN"/>
          </w:rPr>
          <w:t>(二)、建设进度</w:t>
        </w:r>
        <w:r>
          <w:tab/>
        </w:r>
        <w:r>
          <w:fldChar w:fldCharType="begin"/>
        </w:r>
        <w:r>
          <w:instrText xml:space="preserve"> PAGEREF _Toc12187 \h </w:instrText>
        </w:r>
        <w:r>
          <w:fldChar w:fldCharType="separate"/>
        </w:r>
        <w:r>
          <w:t>51</w:t>
        </w:r>
        <w:r>
          <w:fldChar w:fldCharType="end"/>
        </w:r>
      </w:hyperlink>
    </w:p>
    <w:p>
      <w:pPr>
        <w:pStyle w:val="TOC2"/>
        <w:tabs>
          <w:tab w:val="right" w:leader="dot" w:pos="8306"/>
        </w:tabs>
      </w:pPr>
      <w:hyperlink w:anchor="_Toc28663" w:history="1">
        <w:r>
          <w:rPr>
            <w:rFonts w:ascii="仿宋" w:eastAsia="仿宋" w:hAnsi="仿宋" w:cs="仿宋" w:hint="eastAsia"/>
            <w:lang w:eastAsia="zh-CN"/>
          </w:rPr>
          <w:t>(三)、进度安排注意事项</w:t>
        </w:r>
        <w:r>
          <w:tab/>
        </w:r>
        <w:r>
          <w:fldChar w:fldCharType="begin"/>
        </w:r>
        <w:r>
          <w:instrText xml:space="preserve"> PAGEREF _Toc28663 \h </w:instrText>
        </w:r>
        <w:r>
          <w:fldChar w:fldCharType="separate"/>
        </w:r>
        <w:r>
          <w:t>52</w:t>
        </w:r>
        <w:r>
          <w:fldChar w:fldCharType="end"/>
        </w:r>
      </w:hyperlink>
    </w:p>
    <w:p>
      <w:pPr>
        <w:pStyle w:val="TOC2"/>
        <w:tabs>
          <w:tab w:val="right" w:leader="dot" w:pos="8306"/>
        </w:tabs>
      </w:pPr>
      <w:hyperlink w:anchor="_Toc21272" w:history="1">
        <w:r>
          <w:rPr>
            <w:rFonts w:ascii="仿宋" w:eastAsia="仿宋" w:hAnsi="仿宋" w:cs="仿宋" w:hint="eastAsia"/>
            <w:lang w:eastAsia="zh-CN"/>
          </w:rPr>
          <w:t>(四)、人力资源配置</w:t>
        </w:r>
        <w:r>
          <w:tab/>
        </w:r>
        <w:r>
          <w:fldChar w:fldCharType="begin"/>
        </w:r>
        <w:r>
          <w:instrText xml:space="preserve"> PAGEREF _Toc21272 \h </w:instrText>
        </w:r>
        <w:r>
          <w:fldChar w:fldCharType="separate"/>
        </w:r>
        <w:r>
          <w:t>53</w:t>
        </w:r>
        <w:r>
          <w:fldChar w:fldCharType="end"/>
        </w:r>
      </w:hyperlink>
    </w:p>
    <w:p>
      <w:pPr>
        <w:pStyle w:val="TOC1"/>
        <w:tabs>
          <w:tab w:val="right" w:leader="dot" w:pos="8306"/>
        </w:tabs>
      </w:pPr>
      <w:hyperlink w:anchor="_Toc26117" w:history="1">
        <w:r>
          <w:rPr>
            <w:rFonts w:ascii="仿宋" w:eastAsia="仿宋" w:hAnsi="仿宋" w:cs="仿宋" w:hint="eastAsia"/>
            <w:lang w:eastAsia="zh-CN"/>
          </w:rPr>
          <w:t>十三、供应链管理</w:t>
        </w:r>
        <w:r>
          <w:tab/>
        </w:r>
        <w:r>
          <w:fldChar w:fldCharType="begin"/>
        </w:r>
        <w:r>
          <w:instrText xml:space="preserve"> PAGEREF _Toc26117 \h </w:instrText>
        </w:r>
        <w:r>
          <w:fldChar w:fldCharType="separate"/>
        </w:r>
        <w:r>
          <w:t>54</w:t>
        </w:r>
        <w:r>
          <w:fldChar w:fldCharType="end"/>
        </w:r>
      </w:hyperlink>
    </w:p>
    <w:p>
      <w:pPr>
        <w:pStyle w:val="TOC2"/>
        <w:tabs>
          <w:tab w:val="right" w:leader="dot" w:pos="8306"/>
        </w:tabs>
      </w:pPr>
      <w:hyperlink w:anchor="_Toc15743" w:history="1">
        <w:r>
          <w:rPr>
            <w:rFonts w:ascii="仿宋" w:eastAsia="仿宋" w:hAnsi="仿宋" w:cs="仿宋" w:hint="eastAsia"/>
            <w:lang w:eastAsia="zh-CN"/>
          </w:rPr>
          <w:t>(一)、供应链战略规划</w:t>
        </w:r>
        <w:r>
          <w:tab/>
        </w:r>
        <w:r>
          <w:fldChar w:fldCharType="begin"/>
        </w:r>
        <w:r>
          <w:instrText xml:space="preserve"> PAGEREF _Toc15743 \h </w:instrText>
        </w:r>
        <w:r>
          <w:fldChar w:fldCharType="separate"/>
        </w:r>
        <w:r>
          <w:t>54</w:t>
        </w:r>
        <w:r>
          <w:fldChar w:fldCharType="end"/>
        </w:r>
      </w:hyperlink>
    </w:p>
    <w:p>
      <w:pPr>
        <w:pStyle w:val="TOC2"/>
        <w:tabs>
          <w:tab w:val="right" w:leader="dot" w:pos="8306"/>
        </w:tabs>
      </w:pPr>
      <w:hyperlink w:anchor="_Toc30397" w:history="1">
        <w:r>
          <w:rPr>
            <w:rFonts w:ascii="仿宋" w:eastAsia="仿宋" w:hAnsi="仿宋" w:cs="仿宋" w:hint="eastAsia"/>
            <w:lang w:eastAsia="zh-CN"/>
          </w:rPr>
          <w:t>(二)、供应商选择与合作</w:t>
        </w:r>
        <w:r>
          <w:tab/>
        </w:r>
        <w:r>
          <w:fldChar w:fldCharType="begin"/>
        </w:r>
        <w:r>
          <w:instrText xml:space="preserve"> PAGEREF _Toc30397 \h </w:instrText>
        </w:r>
        <w:r>
          <w:fldChar w:fldCharType="separate"/>
        </w:r>
        <w:r>
          <w:t>56</w:t>
        </w:r>
        <w:r>
          <w:fldChar w:fldCharType="end"/>
        </w:r>
      </w:hyperlink>
    </w:p>
    <w:p>
      <w:pPr>
        <w:pStyle w:val="TOC2"/>
        <w:tabs>
          <w:tab w:val="right" w:leader="dot" w:pos="8306"/>
        </w:tabs>
      </w:pPr>
      <w:hyperlink w:anchor="_Toc31409" w:history="1">
        <w:r>
          <w:rPr>
            <w:rFonts w:ascii="仿宋" w:eastAsia="仿宋" w:hAnsi="仿宋" w:cs="仿宋" w:hint="eastAsia"/>
            <w:lang w:eastAsia="zh-CN"/>
          </w:rPr>
          <w:t>(三)、物流与库存管理</w:t>
        </w:r>
        <w:r>
          <w:tab/>
        </w:r>
        <w:r>
          <w:fldChar w:fldCharType="begin"/>
        </w:r>
        <w:r>
          <w:instrText xml:space="preserve"> PAGEREF _Toc31409 \h </w:instrText>
        </w:r>
        <w:r>
          <w:fldChar w:fldCharType="separate"/>
        </w:r>
        <w:r>
          <w:t>57</w:t>
        </w:r>
        <w:r>
          <w:fldChar w:fldCharType="end"/>
        </w:r>
      </w:hyperlink>
    </w:p>
    <w:p>
      <w:pPr>
        <w:pStyle w:val="TOC1"/>
        <w:tabs>
          <w:tab w:val="right" w:leader="dot" w:pos="8306"/>
        </w:tabs>
      </w:pPr>
      <w:hyperlink w:anchor="_Toc21438" w:history="1">
        <w:r>
          <w:rPr>
            <w:rFonts w:ascii="仿宋" w:eastAsia="仿宋" w:hAnsi="仿宋" w:cs="仿宋" w:hint="eastAsia"/>
            <w:lang w:eastAsia="zh-CN"/>
          </w:rPr>
          <w:t>十四、营销与推广策略</w:t>
        </w:r>
        <w:r>
          <w:tab/>
        </w:r>
        <w:r>
          <w:fldChar w:fldCharType="begin"/>
        </w:r>
        <w:r>
          <w:instrText xml:space="preserve"> PAGEREF _Toc21438 \h </w:instrText>
        </w:r>
        <w:r>
          <w:fldChar w:fldCharType="separate"/>
        </w:r>
        <w:r>
          <w:t>58</w:t>
        </w:r>
        <w:r>
          <w:fldChar w:fldCharType="end"/>
        </w:r>
      </w:hyperlink>
    </w:p>
    <w:p>
      <w:pPr>
        <w:pStyle w:val="TOC2"/>
        <w:tabs>
          <w:tab w:val="right" w:leader="dot" w:pos="8306"/>
        </w:tabs>
      </w:pPr>
      <w:hyperlink w:anchor="_Toc32262" w:history="1">
        <w:r>
          <w:rPr>
            <w:rFonts w:ascii="仿宋" w:eastAsia="仿宋" w:hAnsi="仿宋" w:cs="仿宋" w:hint="eastAsia"/>
            <w:lang w:eastAsia="zh-CN"/>
          </w:rPr>
          <w:t>(一)、产品/服务定位与特点</w:t>
        </w:r>
        <w:r>
          <w:tab/>
        </w:r>
        <w:r>
          <w:fldChar w:fldCharType="begin"/>
        </w:r>
        <w:r>
          <w:instrText xml:space="preserve"> PAGEREF _Toc32262 \h </w:instrText>
        </w:r>
        <w:r>
          <w:fldChar w:fldCharType="separate"/>
        </w:r>
        <w:r>
          <w:t>58</w:t>
        </w:r>
        <w:r>
          <w:fldChar w:fldCharType="end"/>
        </w:r>
      </w:hyperlink>
    </w:p>
    <w:p>
      <w:pPr>
        <w:pStyle w:val="TOC2"/>
        <w:tabs>
          <w:tab w:val="right" w:leader="dot" w:pos="8306"/>
        </w:tabs>
      </w:pPr>
      <w:hyperlink w:anchor="_Toc29269" w:history="1">
        <w:r>
          <w:rPr>
            <w:rFonts w:ascii="仿宋" w:eastAsia="仿宋" w:hAnsi="仿宋" w:cs="仿宋" w:hint="eastAsia"/>
            <w:lang w:eastAsia="zh-CN"/>
          </w:rPr>
          <w:t>(二)、市场定位与竞争分析</w:t>
        </w:r>
        <w:r>
          <w:tab/>
        </w:r>
        <w:r>
          <w:fldChar w:fldCharType="begin"/>
        </w:r>
        <w:r>
          <w:instrText xml:space="preserve"> PAGEREF _Toc29269 \h </w:instrText>
        </w:r>
        <w:r>
          <w:fldChar w:fldCharType="separate"/>
        </w:r>
        <w:r>
          <w:t>60</w:t>
        </w:r>
        <w:r>
          <w:fldChar w:fldCharType="end"/>
        </w:r>
      </w:hyperlink>
    </w:p>
    <w:p>
      <w:pPr>
        <w:pStyle w:val="TOC2"/>
        <w:tabs>
          <w:tab w:val="right" w:leader="dot" w:pos="8306"/>
        </w:tabs>
      </w:pPr>
      <w:hyperlink w:anchor="_Toc16805" w:history="1">
        <w:r>
          <w:rPr>
            <w:rFonts w:ascii="仿宋" w:eastAsia="仿宋" w:hAnsi="仿宋" w:cs="仿宋" w:hint="eastAsia"/>
            <w:lang w:eastAsia="zh-CN"/>
          </w:rPr>
          <w:t>(三)、营销渠道与策略</w:t>
        </w:r>
        <w:r>
          <w:tab/>
        </w:r>
        <w:r>
          <w:fldChar w:fldCharType="begin"/>
        </w:r>
        <w:r>
          <w:instrText xml:space="preserve"> PAGEREF _Toc16805 \h </w:instrText>
        </w:r>
        <w:r>
          <w:fldChar w:fldCharType="separate"/>
        </w:r>
        <w:r>
          <w:t>61</w:t>
        </w:r>
        <w:r>
          <w:fldChar w:fldCharType="end"/>
        </w:r>
      </w:hyperlink>
    </w:p>
    <w:p>
      <w:pPr>
        <w:pStyle w:val="TOC2"/>
        <w:tabs>
          <w:tab w:val="right" w:leader="dot" w:pos="8306"/>
        </w:tabs>
      </w:pPr>
      <w:hyperlink w:anchor="_Toc32232" w:history="1">
        <w:r>
          <w:rPr>
            <w:rFonts w:ascii="仿宋" w:eastAsia="仿宋" w:hAnsi="仿宋" w:cs="仿宋" w:hint="eastAsia"/>
            <w:lang w:eastAsia="zh-CN"/>
          </w:rPr>
          <w:t>(四)、推广与宣传活动</w:t>
        </w:r>
        <w:r>
          <w:tab/>
        </w:r>
        <w:r>
          <w:fldChar w:fldCharType="begin"/>
        </w:r>
        <w:r>
          <w:instrText xml:space="preserve"> PAGEREF _Toc32232 \h </w:instrText>
        </w:r>
        <w:r>
          <w:fldChar w:fldCharType="separate"/>
        </w:r>
        <w:r>
          <w:t>62</w:t>
        </w:r>
        <w:r>
          <w:fldChar w:fldCharType="end"/>
        </w:r>
      </w:hyperlink>
    </w:p>
    <w:p>
      <w:pPr>
        <w:pStyle w:val="TOC1"/>
        <w:tabs>
          <w:tab w:val="right" w:leader="dot" w:pos="8306"/>
        </w:tabs>
      </w:pPr>
      <w:hyperlink w:anchor="_Toc32182" w:history="1">
        <w:r>
          <w:rPr>
            <w:rFonts w:ascii="仿宋" w:eastAsia="仿宋" w:hAnsi="仿宋" w:cs="仿宋" w:hint="eastAsia"/>
            <w:lang w:eastAsia="zh-CN"/>
          </w:rPr>
          <w:t>十五、改性丙烯酸树脂涂饰剂项目治理与监督</w:t>
        </w:r>
        <w:r>
          <w:tab/>
        </w:r>
        <w:r>
          <w:fldChar w:fldCharType="begin"/>
        </w:r>
        <w:r>
          <w:instrText xml:space="preserve"> PAGEREF _Toc32182 \h </w:instrText>
        </w:r>
        <w:r>
          <w:fldChar w:fldCharType="separate"/>
        </w:r>
        <w:r>
          <w:t>68</w:t>
        </w:r>
        <w:r>
          <w:fldChar w:fldCharType="end"/>
        </w:r>
      </w:hyperlink>
    </w:p>
    <w:p>
      <w:pPr>
        <w:pStyle w:val="TOC2"/>
        <w:tabs>
          <w:tab w:val="right" w:leader="dot" w:pos="8306"/>
        </w:tabs>
      </w:pPr>
      <w:hyperlink w:anchor="_Toc1785" w:history="1">
        <w:r>
          <w:rPr>
            <w:rFonts w:ascii="仿宋" w:eastAsia="仿宋" w:hAnsi="仿宋" w:cs="仿宋" w:hint="eastAsia"/>
            <w:lang w:eastAsia="zh-CN"/>
          </w:rPr>
          <w:t>(一)、改性丙烯酸树脂涂饰剂项目治理结构</w:t>
        </w:r>
        <w:r>
          <w:tab/>
        </w:r>
        <w:r>
          <w:fldChar w:fldCharType="begin"/>
        </w:r>
        <w:r>
          <w:instrText xml:space="preserve"> PAGEREF _Toc1785 \h </w:instrText>
        </w:r>
        <w:r>
          <w:fldChar w:fldCharType="separate"/>
        </w:r>
        <w:r>
          <w:t>68</w:t>
        </w:r>
        <w:r>
          <w:fldChar w:fldCharType="end"/>
        </w:r>
      </w:hyperlink>
    </w:p>
    <w:p>
      <w:pPr>
        <w:pStyle w:val="TOC2"/>
        <w:tabs>
          <w:tab w:val="right" w:leader="dot" w:pos="8306"/>
        </w:tabs>
      </w:pPr>
      <w:hyperlink w:anchor="_Toc7646" w:history="1">
        <w:r>
          <w:rPr>
            <w:rFonts w:ascii="仿宋" w:eastAsia="仿宋" w:hAnsi="仿宋" w:cs="仿宋" w:hint="eastAsia"/>
            <w:lang w:eastAsia="zh-CN"/>
          </w:rPr>
          <w:t>(二)、监督与审计</w:t>
        </w:r>
        <w:r>
          <w:tab/>
        </w:r>
        <w:r>
          <w:fldChar w:fldCharType="begin"/>
        </w:r>
        <w:r>
          <w:instrText xml:space="preserve"> PAGEREF _Toc7646 \h </w:instrText>
        </w:r>
        <w:r>
          <w:fldChar w:fldCharType="separate"/>
        </w:r>
        <w:r>
          <w:t>69</w:t>
        </w:r>
        <w:r>
          <w:fldChar w:fldCharType="end"/>
        </w:r>
      </w:hyperlink>
    </w:p>
    <w:p>
      <w:pPr>
        <w:pStyle w:val="TOC1"/>
        <w:tabs>
          <w:tab w:val="right" w:leader="dot" w:pos="8306"/>
        </w:tabs>
      </w:pPr>
      <w:hyperlink w:anchor="_Toc6934" w:history="1">
        <w:r>
          <w:rPr>
            <w:rFonts w:ascii="仿宋" w:eastAsia="仿宋" w:hAnsi="仿宋" w:cs="仿宋" w:hint="eastAsia"/>
            <w:lang w:eastAsia="zh-CN"/>
          </w:rPr>
          <w:t>十六、改性丙烯酸树脂涂饰剂项目实施保障措施</w:t>
        </w:r>
        <w:r>
          <w:tab/>
        </w:r>
        <w:r>
          <w:fldChar w:fldCharType="begin"/>
        </w:r>
        <w:r>
          <w:instrText xml:space="preserve"> PAGEREF _Toc6934 \h </w:instrText>
        </w:r>
        <w:r>
          <w:fldChar w:fldCharType="separate"/>
        </w:r>
        <w:r>
          <w:t>71</w:t>
        </w:r>
        <w:r>
          <w:fldChar w:fldCharType="end"/>
        </w:r>
      </w:hyperlink>
    </w:p>
    <w:p>
      <w:pPr>
        <w:pStyle w:val="TOC2"/>
        <w:tabs>
          <w:tab w:val="right" w:leader="dot" w:pos="8306"/>
        </w:tabs>
      </w:pPr>
      <w:hyperlink w:anchor="_Toc4073" w:history="1">
        <w:r>
          <w:rPr>
            <w:rFonts w:ascii="仿宋" w:eastAsia="仿宋" w:hAnsi="仿宋" w:cs="仿宋" w:hint="eastAsia"/>
            <w:lang w:eastAsia="zh-CN"/>
          </w:rPr>
          <w:t>(一)、改性丙烯酸树脂涂饰剂项目实施保障机制</w:t>
        </w:r>
        <w:r>
          <w:tab/>
        </w:r>
        <w:r>
          <w:fldChar w:fldCharType="begin"/>
        </w:r>
        <w:r>
          <w:instrText xml:space="preserve"> PAGEREF _Toc4073 \h </w:instrText>
        </w:r>
        <w:r>
          <w:fldChar w:fldCharType="separate"/>
        </w:r>
        <w:r>
          <w:t>71</w:t>
        </w:r>
        <w:r>
          <w:fldChar w:fldCharType="end"/>
        </w:r>
      </w:hyperlink>
    </w:p>
    <w:p>
      <w:pPr>
        <w:pStyle w:val="TOC2"/>
        <w:tabs>
          <w:tab w:val="right" w:leader="dot" w:pos="8306"/>
        </w:tabs>
      </w:pPr>
      <w:hyperlink w:anchor="_Toc5486" w:history="1">
        <w:r>
          <w:rPr>
            <w:rFonts w:ascii="仿宋" w:eastAsia="仿宋" w:hAnsi="仿宋" w:cs="仿宋" w:hint="eastAsia"/>
            <w:lang w:eastAsia="zh-CN"/>
          </w:rPr>
          <w:t>(二)、改性丙烯酸树脂涂饰剂项目法律合规要求</w:t>
        </w:r>
        <w:r>
          <w:tab/>
        </w:r>
        <w:r>
          <w:fldChar w:fldCharType="begin"/>
        </w:r>
        <w:r>
          <w:instrText xml:space="preserve"> PAGEREF _Toc5486 \h </w:instrText>
        </w:r>
        <w:r>
          <w:fldChar w:fldCharType="separate"/>
        </w:r>
        <w:r>
          <w:t>75</w:t>
        </w:r>
        <w:r>
          <w:fldChar w:fldCharType="end"/>
        </w:r>
      </w:hyperlink>
    </w:p>
    <w:p>
      <w:pPr>
        <w:pStyle w:val="TOC2"/>
        <w:tabs>
          <w:tab w:val="right" w:leader="dot" w:pos="8306"/>
        </w:tabs>
      </w:pPr>
      <w:hyperlink w:anchor="_Toc7319" w:history="1">
        <w:r>
          <w:rPr>
            <w:rFonts w:ascii="仿宋" w:eastAsia="仿宋" w:hAnsi="仿宋" w:cs="仿宋" w:hint="eastAsia"/>
            <w:lang w:eastAsia="zh-CN"/>
          </w:rPr>
          <w:t>(三)、改性丙烯酸树脂涂饰剂项目合同管理与法律事务</w:t>
        </w:r>
        <w:r>
          <w:tab/>
        </w:r>
        <w:r>
          <w:fldChar w:fldCharType="begin"/>
        </w:r>
        <w:r>
          <w:instrText xml:space="preserve"> PAGEREF _Toc7319 \h </w:instrText>
        </w:r>
        <w:r>
          <w:fldChar w:fldCharType="separate"/>
        </w:r>
        <w:r>
          <w:t>79</w:t>
        </w:r>
        <w:r>
          <w:fldChar w:fldCharType="end"/>
        </w:r>
      </w:hyperlink>
    </w:p>
    <w:p>
      <w:pPr>
        <w:pStyle w:val="TOC2"/>
        <w:tabs>
          <w:tab w:val="right" w:leader="dot" w:pos="8306"/>
        </w:tabs>
      </w:pPr>
      <w:hyperlink w:anchor="_Toc13539" w:history="1">
        <w:r>
          <w:rPr>
            <w:rFonts w:ascii="仿宋" w:eastAsia="仿宋" w:hAnsi="仿宋" w:cs="仿宋" w:hint="eastAsia"/>
            <w:lang w:eastAsia="zh-CN"/>
          </w:rPr>
          <w:t>(四)、改性丙烯酸树脂涂饰剂项目知识产权保护策略</w:t>
        </w:r>
        <w:r>
          <w:tab/>
        </w:r>
        <w:r>
          <w:fldChar w:fldCharType="begin"/>
        </w:r>
        <w:r>
          <w:instrText xml:space="preserve"> PAGEREF _Toc13539 \h </w:instrText>
        </w:r>
        <w:r>
          <w:fldChar w:fldCharType="separate"/>
        </w:r>
        <w:r>
          <w:t>86</w:t>
        </w:r>
        <w:r>
          <w:fldChar w:fldCharType="end"/>
        </w:r>
      </w:hyperlink>
    </w:p>
    <w:p>
      <w:pPr>
        <w:pStyle w:val="TOC1"/>
        <w:tabs>
          <w:tab w:val="right" w:leader="dot" w:pos="8306"/>
        </w:tabs>
      </w:pPr>
      <w:hyperlink w:anchor="_Toc17371" w:history="1">
        <w:r>
          <w:rPr>
            <w:rFonts w:ascii="仿宋" w:eastAsia="仿宋" w:hAnsi="仿宋" w:cs="仿宋" w:hint="eastAsia"/>
            <w:lang w:eastAsia="zh-CN"/>
          </w:rPr>
          <w:t>十七、改性丙烯酸树脂涂饰剂项目变更管理</w:t>
        </w:r>
        <w:r>
          <w:tab/>
        </w:r>
        <w:r>
          <w:fldChar w:fldCharType="begin"/>
        </w:r>
        <w:r>
          <w:instrText xml:space="preserve"> PAGEREF _Toc17371 \h </w:instrText>
        </w:r>
        <w:r>
          <w:fldChar w:fldCharType="separate"/>
        </w:r>
        <w:r>
          <w:t>89</w:t>
        </w:r>
        <w:r>
          <w:fldChar w:fldCharType="end"/>
        </w:r>
      </w:hyperlink>
    </w:p>
    <w:p>
      <w:pPr>
        <w:pStyle w:val="TOC2"/>
        <w:tabs>
          <w:tab w:val="right" w:leader="dot" w:pos="8306"/>
        </w:tabs>
      </w:pPr>
      <w:hyperlink w:anchor="_Toc11214" w:history="1">
        <w:r>
          <w:rPr>
            <w:rFonts w:ascii="仿宋" w:eastAsia="仿宋" w:hAnsi="仿宋" w:cs="仿宋" w:hint="eastAsia"/>
            <w:lang w:eastAsia="zh-CN"/>
          </w:rPr>
          <w:t>(一)、变更申请与评估</w:t>
        </w:r>
        <w:r>
          <w:tab/>
        </w:r>
        <w:r>
          <w:fldChar w:fldCharType="begin"/>
        </w:r>
        <w:r>
          <w:instrText xml:space="preserve"> PAGEREF _Toc11214 \h </w:instrText>
        </w:r>
        <w:r>
          <w:fldChar w:fldCharType="separate"/>
        </w:r>
        <w:r>
          <w:t>89</w:t>
        </w:r>
        <w:r>
          <w:fldChar w:fldCharType="end"/>
        </w:r>
      </w:hyperlink>
    </w:p>
    <w:p>
      <w:pPr>
        <w:pStyle w:val="TOC2"/>
        <w:tabs>
          <w:tab w:val="right" w:leader="dot" w:pos="8306"/>
        </w:tabs>
      </w:pPr>
      <w:hyperlink w:anchor="_Toc8211" w:history="1">
        <w:r>
          <w:rPr>
            <w:rFonts w:ascii="仿宋" w:eastAsia="仿宋" w:hAnsi="仿宋" w:cs="仿宋" w:hint="eastAsia"/>
            <w:lang w:eastAsia="zh-CN"/>
          </w:rPr>
          <w:t>(二)、变更实施与控制</w:t>
        </w:r>
        <w:r>
          <w:tab/>
        </w:r>
        <w:r>
          <w:fldChar w:fldCharType="begin"/>
        </w:r>
        <w:r>
          <w:instrText xml:space="preserve"> PAGEREF _Toc8211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55"/>
      <w:r>
        <w:rPr>
          <w:rFonts w:ascii="仿宋" w:eastAsia="仿宋" w:hAnsi="仿宋" w:cs="仿宋" w:hint="eastAsia"/>
          <w:sz w:val="28"/>
          <w:lang w:eastAsia="zh-CN"/>
        </w:rPr>
        <w:t>一、改性丙烯酸树脂涂饰剂项目土建工程</w:t>
      </w:r>
      <w:bookmarkEnd w:id="2"/>
    </w:p>
    <w:p>
      <w:pPr>
        <w:pStyle w:val="Heading2"/>
        <w:rPr>
          <w:rFonts w:ascii="仿宋" w:eastAsia="仿宋" w:hAnsi="仿宋" w:cs="仿宋" w:hint="eastAsia"/>
          <w:lang w:eastAsia="zh-CN"/>
        </w:rPr>
      </w:pPr>
      <w:bookmarkStart w:id="3" w:name="_Toc2405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在改性丙烯酸树脂涂饰剂项目的建筑工程设计中，我们将秉承一系列重要的设计原则，以确保改性丙烯酸树脂涂饰剂项目建筑在功能、美观、可持续性等方面达到最佳效果。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首要原则是确保建筑的功能性得到最大化的发挥。我们将充分理解改性丙烯酸树脂涂饰剂项目的实际需求，合理布局各个功能区域，保证建筑在满足业务需求的同时，提供高效的工作环境。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在建筑设计中，我们将综合考虑建设和运营成本。通过精细的经济效益分析，确保设计方案在高效利用资源的同时，对改性丙烯酸树脂涂饰剂项目的长期盈利能力有积极的贡献。</w:t>
      </w:r>
    </w:p>
    <w:p>
      <w:pPr>
        <w:pStyle w:val="Heading2"/>
        <w:ind w:firstLine="560" w:firstLineChars="200"/>
        <w:rPr>
          <w:rFonts w:ascii="仿宋" w:eastAsia="仿宋" w:hAnsi="仿宋" w:cs="仿宋" w:hint="eastAsia"/>
          <w:sz w:val="28"/>
          <w:lang w:eastAsia="zh-CN"/>
        </w:rPr>
      </w:pPr>
      <w:bookmarkStart w:id="4" w:name="_Toc3209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丙烯酸树脂涂饰剂项目的土建工程设计中，我们将精准设定设计年限，结合改性丙烯酸树脂涂饰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改性丙烯酸树脂涂饰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64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改性丙烯酸树脂涂饰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改性丙烯酸树脂涂饰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改性丙烯酸树脂涂饰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69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本期工程改性丙烯酸树脂涂饰剂项目预计总建筑面积XXX平方米，其中：计容建筑面积XXX平方米，计划建筑工程投资XX万元，占改性丙烯酸树脂涂饰剂项目总投资的XX%。</w:t>
      </w:r>
    </w:p>
    <w:p>
      <w:pPr>
        <w:pStyle w:val="Heading1"/>
        <w:ind w:firstLine="560" w:firstLineChars="200"/>
        <w:rPr>
          <w:rFonts w:ascii="仿宋" w:eastAsia="仿宋" w:hAnsi="仿宋" w:cs="仿宋" w:hint="eastAsia"/>
          <w:sz w:val="28"/>
          <w:lang w:eastAsia="zh-CN"/>
        </w:rPr>
      </w:pPr>
      <w:bookmarkStart w:id="7" w:name="_Toc26900"/>
      <w:r>
        <w:rPr>
          <w:rFonts w:ascii="仿宋" w:eastAsia="仿宋" w:hAnsi="仿宋" w:cs="仿宋" w:hint="eastAsia"/>
          <w:sz w:val="28"/>
          <w:lang w:eastAsia="zh-CN"/>
        </w:rPr>
        <w:t>二、改性丙烯酸树脂涂饰剂项目绩效评估</w:t>
      </w:r>
      <w:bookmarkEnd w:id="7"/>
    </w:p>
    <w:p>
      <w:pPr>
        <w:pStyle w:val="Heading2"/>
        <w:rPr>
          <w:rFonts w:ascii="仿宋" w:eastAsia="仿宋" w:hAnsi="仿宋" w:cs="仿宋" w:hint="eastAsia"/>
          <w:lang w:eastAsia="zh-CN"/>
        </w:rPr>
      </w:pPr>
      <w:bookmarkStart w:id="8" w:name="_Toc3528"/>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改性丙烯酸树脂涂饰剂项目中，我们设计了一套全面的绩效评估指标，以确保改性丙烯酸树脂涂饰剂项目的可控和成功交付。这些指标跨足改性丙烯酸树脂涂饰剂项目目标、成本、进度和质量等多个维度，为我们提供了全面洞察改性丙烯酸树脂涂饰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目标达成率是我们关注的首要指标。我们设定了明确的目标，并通过定期监测和评估，迅速发现并应对潜在的目标偏差。这为改性丙烯酸树脂涂饰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成本绩效是另一个核心关注点。通过实际成本与预算成本的对比分析，我们深入了解成本差异的原因，及时调整资源分配，保持改性丙烯酸树脂涂饰剂项目在经济效益方面的合理水平。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进度作为关键的绩效指标之一，得到了精心的关注。我们制定了详细的改性丙烯酸树脂涂饰剂项目进度计划，并设立了进度符合度指标，确保实际进度与计划进度保持一致。这使我们能够快速发现和解决潜在的进度问题，保持改性丙烯酸树脂涂饰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改性丙烯酸树脂涂饰剂项目绩效的不可或缺的一环。我们引入了一系列的质量标准和客户满意度指标，以确保改性丙烯酸树脂涂饰剂项目交付的成果在质量上达到或超越预期水平。通过持续监测这些指标，我们努力提升改性丙烯酸树脂涂饰剂项目整体质量水平，为改性丙烯酸树脂涂饰剂项目的成功交付提供有力保障。通过这些科学且全面的绩效评估，我们能够更好地引导改性丙烯酸树脂涂饰剂项目的持续改进，确保改性丙烯酸树脂涂饰剂项目目标的顺利达成。</w:t>
      </w:r>
    </w:p>
    <w:p>
      <w:pPr>
        <w:pStyle w:val="Heading2"/>
        <w:ind w:firstLine="560" w:firstLineChars="200"/>
        <w:rPr>
          <w:rFonts w:ascii="仿宋" w:eastAsia="仿宋" w:hAnsi="仿宋" w:cs="仿宋" w:hint="eastAsia"/>
          <w:sz w:val="28"/>
          <w:lang w:eastAsia="zh-CN"/>
        </w:rPr>
      </w:pPr>
      <w:bookmarkStart w:id="9" w:name="_Toc24865"/>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绩效评估是改性丙烯酸树脂涂饰剂项目中的关键环节，为确保改性丙烯酸树脂涂饰剂项目达到预期目标，我们采用了多层次、多维度的绩效评估方法。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改性丙烯酸树脂涂饰剂项目的战略目标对齐，确保每个决策和行动都与改性丙烯酸树脂涂饰剂项目整体目标保持一致。团队会定期召开战略对齐会议，审视当前工作与改性丙烯酸树脂涂饰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改性丙烯酸树脂涂饰剂项目进度、质量、成本和风险等方面。这些指标通过数据收集和分析，为改性丙烯酸树脂涂饰剂项目管理团队提供了客观的评估依据。例如，我们通过改性丙烯酸树脂涂饰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改性丙烯酸树脂涂饰剂项目内部，还考虑了改性丙烯酸树脂涂饰剂项目对外部环境的影响。我们定期进行干系人满意度调查，以了解各利益相关方对改性丙烯酸树脂涂饰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这种多层次、多角度的绩效评估方法，使得我们能够全面了解改性丙烯酸树脂涂饰剂项目的运行状态，及时做出调整，确保改性丙烯酸树脂涂饰剂项目在不断变化的环境中保持稳健前行。</w:t>
      </w:r>
    </w:p>
    <w:p>
      <w:pPr>
        <w:pStyle w:val="Heading2"/>
        <w:ind w:firstLine="560" w:firstLineChars="200"/>
        <w:rPr>
          <w:rFonts w:ascii="仿宋" w:eastAsia="仿宋" w:hAnsi="仿宋" w:cs="仿宋" w:hint="eastAsia"/>
          <w:sz w:val="28"/>
          <w:lang w:eastAsia="zh-CN"/>
        </w:rPr>
      </w:pPr>
      <w:bookmarkStart w:id="10" w:name="_Toc2941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为了确保改性丙烯酸树脂涂饰剂项目的有效管理和不断优化，我们采用了精心设计的绩效评估周期。这个周期旨在实现灵活、实时和全面的评估，以适应改性丙烯酸树脂涂饰剂项目执行中的各种挑战。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改性丙烯酸树脂涂饰剂项目的不同需求，分为短期、中期和长期。短期评估关注每个迭代或工作周期，以及时发现和解决当前任务中的问题。中期评估涵盖几个迭代，深入了解整体改性丙烯酸树脂涂饰剂项目的趋势和性能。长期评估则着眼于整个改性丙烯酸树脂涂饰剂项目阶段，确保改性丙烯酸树脂涂饰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改性丙烯酸树脂涂饰剂项目管理工具和协作平台，团队成员能够随时更新和分享改性丙烯酸树脂涂饰剂项目数据。这种实时性的反馈机制使我们能够及时察觉潜在问题，快速调整，保持改性丙烯酸树脂涂饰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改性丙烯酸树脂涂饰剂项目的决策制定密不可分。每个周期的改性丙烯酸树脂涂饰剂项目回顾会议成为集体总结经验、识别问题深层次原因并找到创新解决方案的平台。这种定期的反思与调整机制使改性丙烯酸树脂涂饰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704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123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改性丙烯酸树脂涂饰剂项目的主要产品是XXXX，预计年产值为XXX万元。这一产品在市场中占据着重要的地位，其广泛的应用范围使得该改性丙烯酸树脂涂饰剂项目的市场前景非常广阔。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改性丙烯酸树脂涂饰剂项目的xxx产品作为重要的原材料之一，将在多个领域发挥关键作用。其在建筑、交通、能源等方面的广泛应用将为整个产业链提供强大的支持，形成产业协同效应。改性丙烯酸树脂涂饰剂项目的年产值XXX万XXX万XXX万万元不仅反映了其在市场上的巨大潜力，更预示着它对国民经济的积极贡献。这种关联度高、涉及面广的产业关系，使得该改性丙烯酸树脂涂饰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02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总征地面积为XXXX平方米，相当于约XX.XX亩，其中净用地面积为XXXX平方米，红线范围内相当于约XX.XX亩。这一用地规模充分考虑了改性丙烯酸树脂涂饰剂项目的建设需求，保障了改性丙烯酸树脂涂饰剂项目在合适的空间内得以充分发展。改性丙烯酸树脂涂饰剂项目规划的总建筑面积为XXXX平方米，其中主体工程建设占XXXX平方米，计容建筑面积达XXXX平方米。预计建筑工程的投资将达到XXXX万元，为改性丙烯酸树脂涂饰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计划购置的设备共计XXXX台（套），设备购置费用为XXXX万元。这一设备购置计划充分考虑到改性丙烯酸树脂涂饰剂项目的生产需求和技术要求，确保了改性丙烯酸树脂涂饰剂项目在生产运营中具备先进的技术装备和高效的生产能力。设备的合理配置将为改性丙烯酸树脂涂饰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计划总投资为XXXX万元，预计年实现营业收入为XXXX万元。这一产能规模的设定旨在确保改性丙烯酸树脂涂饰剂项目能够在投资与回报之间取得平衡，实现长期可持续的发展。改性丙烯酸树脂涂饰剂项目的总投资充分考虑到各个方面的需求，包括用地建设、设备购置等多个环节，以确保改性丙烯酸树脂涂饰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6158"/>
      <w:r>
        <w:rPr>
          <w:rFonts w:ascii="仿宋" w:eastAsia="仿宋" w:hAnsi="仿宋" w:cs="仿宋" w:hint="eastAsia"/>
          <w:sz w:val="28"/>
          <w:lang w:eastAsia="zh-CN"/>
        </w:rPr>
        <w:t>四、改性丙烯酸树脂涂饰剂项目危机管理</w:t>
      </w:r>
      <w:bookmarkEnd w:id="14"/>
    </w:p>
    <w:p>
      <w:pPr>
        <w:pStyle w:val="Heading2"/>
        <w:rPr>
          <w:rFonts w:ascii="仿宋" w:eastAsia="仿宋" w:hAnsi="仿宋" w:cs="仿宋" w:hint="eastAsia"/>
          <w:lang w:eastAsia="zh-CN"/>
        </w:rPr>
      </w:pPr>
      <w:bookmarkStart w:id="15" w:name="_Toc2608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改性丙烯酸树脂涂饰剂项目危机管理中，危机预警与识别是确保改性丙烯酸树脂涂饰剂项目稳健运行的核心步骤。通过建立全面的监测机制，改性丙烯酸树脂涂饰剂项目团队旨在及时发现和理解潜在的风险和危机因素，以便采取及时的预防和应对措施，确保改性丙烯酸树脂涂饰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改性丙烯酸树脂涂饰剂项目团队全面分析了整个改性丙烯酸树脂涂饰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改性丙烯酸树脂涂饰剂项目团队着重于明确定义改性丙烯酸树脂涂饰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改性丙烯酸树脂涂饰剂项目进展的持续监控，团队能够及时发现潜在问题并作出迅速反应。改性丙烯酸树脂涂饰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改性丙烯酸树脂涂饰剂项目得以更有序、可控地推进。</w:t>
      </w:r>
    </w:p>
    <w:p>
      <w:pPr>
        <w:pStyle w:val="Heading2"/>
        <w:ind w:firstLine="560" w:firstLineChars="200"/>
        <w:rPr>
          <w:rFonts w:ascii="仿宋" w:eastAsia="仿宋" w:hAnsi="仿宋" w:cs="仿宋" w:hint="eastAsia"/>
          <w:sz w:val="28"/>
          <w:lang w:eastAsia="zh-CN"/>
        </w:rPr>
      </w:pPr>
      <w:bookmarkStart w:id="16" w:name="_Toc2478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在危机发生时，改性丙烯酸树脂涂饰剂项目团队立即行动，成立了应急小组。该小组的任务是迅速制定并实施紧急应对措施，以最小化潜在损失。以下是采取的主要措施：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暂停改性丙烯酸树脂涂饰剂项目进度：为遏制危机蔓延，改性丙烯酸树脂涂饰剂项目暂时停止进行，以便全面评估当前状况。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资源重新分配：重新评估改性丙烯酸树脂涂饰剂项目资源的分配，确保最大限度地减小损失。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实时沟通：与关键利益相关者建立实时沟通机制，向他们传递改性丙烯酸树脂涂饰剂项目危机的实际状况，保障改性丙烯酸树脂涂饰剂项目核心利益。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在紧急应对的同时，改性丙烯酸树脂涂饰剂项目团队强调了团队协作和有效沟通的重要性。以下是团队协作的关键举措：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信息共享机制：建立了信息共享平台，确保团队成员能够及时获取改性丙烯酸树脂涂饰剂项目危机的实时信息。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领导者沟通：改性丙烯酸树脂涂饰剂项目领导者通过定期会议和即时沟通工具，指导团队应对危机，保持团队稳定运行。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随着危机得到初步控制，改性丙烯酸树脂涂饰剂项目团队转向制定恢复计划，以确保改性丙烯酸树脂涂饰剂项目能够从中迅速恢复。主要恢复计划包括：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修复受损的进度计划：重新评估改性丙烯酸树脂涂饰剂项目进度，制定修复计划，确保改性丙烯酸树脂涂饰剂项目尽快回归正常进程。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重新调整资源分配：优化资源分配，确保改性丙烯酸树脂涂饰剂项目在有限资源下高效运转。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风险管理机制加强：对改性丙烯酸树脂涂饰剂项目风险进行全面评估，制定更强化的风险管理策略，以预防未来可能的危机。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615"/>
      <w:r>
        <w:rPr>
          <w:rFonts w:ascii="仿宋" w:eastAsia="仿宋" w:hAnsi="仿宋" w:cs="仿宋" w:hint="eastAsia"/>
          <w:sz w:val="28"/>
          <w:lang w:eastAsia="zh-CN"/>
        </w:rPr>
        <w:t>五、改性丙烯酸树脂涂饰剂项目可持续发展</w:t>
      </w:r>
      <w:bookmarkEnd w:id="17"/>
    </w:p>
    <w:p>
      <w:pPr>
        <w:pStyle w:val="Heading2"/>
        <w:rPr>
          <w:rFonts w:ascii="仿宋" w:eastAsia="仿宋" w:hAnsi="仿宋" w:cs="仿宋" w:hint="eastAsia"/>
          <w:lang w:eastAsia="zh-CN"/>
        </w:rPr>
      </w:pPr>
      <w:bookmarkStart w:id="18" w:name="_Toc2226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丙烯酸树脂涂饰剂项目中，改性丙烯酸树脂涂饰剂项目团队着眼于未来，明确了可持续发展的战略方向。制定的具体可持续发展目标包括降低资源使用、采用环保技术、最大化社会效益等。这一步骤不仅有助于改性丙烯酸树脂涂饰剂项目在环保和社会责任方面达到最高标准，也为未来提供了明确的指引，确保改性丙烯酸树脂涂饰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可持续实践的融入改性丙烯酸树脂涂饰剂项目管理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改性丙烯酸树脂涂饰剂项目管理周期。从改性丙烯酸树脂涂饰剂项目规划开始，改性丙烯酸树脂涂饰剂项目团队就考虑了环境和社会的因素。在执行阶段，改性丙烯酸树脂涂饰剂项目团队积极推动绿色技术的应用，优化资源利用。此外，关注员工的社会责任，通过培训和沟通活动提高员工对可持续发展的认知，使他们能够在日常工作中践行可持续实践。这些举措不仅为改性丙烯酸树脂涂饰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31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改性丙烯酸树脂涂饰剂项目的可持续发展理念，我们深信环保与社会责任是改性丙烯酸树脂涂饰剂项目成功的关键支柱。在改性丙烯酸树脂涂饰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团队通过引入先进的环保技术、建立高效的废物处理系统以及推动能源节约措施，积极履行环保责任。定期的环保监测和评估确保改性丙烯酸树脂涂饰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不仅致力于自身可持续发展，还注重对社会的回馈。通过支持社区改性丙烯酸树脂涂饰剂项目、参与慈善事业、提供培训机会等方式，改性丙烯酸树脂涂饰剂项目积极履行社会责任。与当地社区建立积极互动，关注员工的工作与生活平衡，以及员工的身心健康，是改性丙烯酸树脂涂饰剂项目在社会责任层面的关键举措。这样的实践不仅增强了改性丙烯酸树脂涂饰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0890"/>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1758"/>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技术管理特点体现在其创新导向。通过引入最先进的技术趋势和解决方案，改性丙烯酸树脂涂饰剂项目致力于提升科技含量、提高质量和效率水平。这意味着我们将采用最新的工具和方法，确保改性丙烯酸树脂涂饰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https://d.book118.com/987162100005006042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03825"/>
    <w:rsid w:val="7A9038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162100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2024-02-07T04:53:00Z</dcterms:created>
  <dcterms:modified xsi:type="dcterms:W3CDTF">2024-02-07T04:54:17Z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7320099CA92D427BADDD7795C7DF0DFE_11</vt:lpwstr>
  </property>
  <property fmtid="{D5CDD505-2E9C-101B-9397-08002B2CF9AE}" pid="3" name="KSOProductBuildVer">
    <vt:lpwstr>2052-12.1.0.16250</vt:lpwstr>
  </property>
</Properties>
</file>