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电子用高纯气体项目规划设计方案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5" w:history="1">
        <w:r>
          <w:rPr>
            <w:rFonts w:ascii="仿宋" w:eastAsia="仿宋" w:hAnsi="仿宋" w:cs="仿宋" w:hint="eastAsia"/>
            <w:lang w:eastAsia="zh-CN"/>
          </w:rPr>
          <w:t>序言</w:t>
        </w:r>
        <w:r>
          <w:tab/>
        </w:r>
        <w:r>
          <w:fldChar w:fldCharType="begin"/>
        </w:r>
        <w:r>
          <w:instrText xml:space="preserve"> PAGEREF _Toc1445 \h </w:instrText>
        </w:r>
        <w:r>
          <w:fldChar w:fldCharType="separate"/>
        </w:r>
        <w:r>
          <w:t>3</w:t>
        </w:r>
        <w:r>
          <w:fldChar w:fldCharType="end"/>
        </w:r>
      </w:hyperlink>
    </w:p>
    <w:p>
      <w:pPr>
        <w:pStyle w:val="TOC1"/>
        <w:tabs>
          <w:tab w:val="right" w:leader="dot" w:pos="8306"/>
        </w:tabs>
      </w:pPr>
      <w:hyperlink w:anchor="_Toc25343" w:history="1">
        <w:r>
          <w:rPr>
            <w:rFonts w:ascii="仿宋" w:eastAsia="仿宋" w:hAnsi="仿宋" w:cs="仿宋" w:hint="eastAsia"/>
            <w:lang w:eastAsia="zh-CN"/>
          </w:rPr>
          <w:t>一、电子用高纯气体项目危机管理</w:t>
        </w:r>
        <w:r>
          <w:tab/>
        </w:r>
        <w:r>
          <w:fldChar w:fldCharType="begin"/>
        </w:r>
        <w:r>
          <w:instrText xml:space="preserve"> PAGEREF _Toc25343 \h </w:instrText>
        </w:r>
        <w:r>
          <w:fldChar w:fldCharType="separate"/>
        </w:r>
        <w:r>
          <w:t>3</w:t>
        </w:r>
        <w:r>
          <w:fldChar w:fldCharType="end"/>
        </w:r>
      </w:hyperlink>
    </w:p>
    <w:p>
      <w:pPr>
        <w:pStyle w:val="TOC2"/>
        <w:tabs>
          <w:tab w:val="right" w:leader="dot" w:pos="8306"/>
        </w:tabs>
      </w:pPr>
      <w:hyperlink w:anchor="_Toc23620" w:history="1">
        <w:r>
          <w:rPr>
            <w:rFonts w:ascii="仿宋" w:eastAsia="仿宋" w:hAnsi="仿宋" w:cs="仿宋" w:hint="eastAsia"/>
            <w:lang w:eastAsia="zh-CN"/>
          </w:rPr>
          <w:t>(一)、危机预警与识别</w:t>
        </w:r>
        <w:r>
          <w:tab/>
        </w:r>
        <w:r>
          <w:fldChar w:fldCharType="begin"/>
        </w:r>
        <w:r>
          <w:instrText xml:space="preserve"> PAGEREF _Toc23620 \h </w:instrText>
        </w:r>
        <w:r>
          <w:fldChar w:fldCharType="separate"/>
        </w:r>
        <w:r>
          <w:t>3</w:t>
        </w:r>
        <w:r>
          <w:fldChar w:fldCharType="end"/>
        </w:r>
      </w:hyperlink>
    </w:p>
    <w:p>
      <w:pPr>
        <w:pStyle w:val="TOC2"/>
        <w:tabs>
          <w:tab w:val="right" w:leader="dot" w:pos="8306"/>
        </w:tabs>
      </w:pPr>
      <w:hyperlink w:anchor="_Toc7851" w:history="1">
        <w:r>
          <w:rPr>
            <w:rFonts w:ascii="仿宋" w:eastAsia="仿宋" w:hAnsi="仿宋" w:cs="仿宋" w:hint="eastAsia"/>
            <w:lang w:eastAsia="zh-CN"/>
          </w:rPr>
          <w:t>(二)、危机应对与恢复</w:t>
        </w:r>
        <w:r>
          <w:tab/>
        </w:r>
        <w:r>
          <w:fldChar w:fldCharType="begin"/>
        </w:r>
        <w:r>
          <w:instrText xml:space="preserve"> PAGEREF _Toc7851 \h </w:instrText>
        </w:r>
        <w:r>
          <w:fldChar w:fldCharType="separate"/>
        </w:r>
        <w:r>
          <w:t>4</w:t>
        </w:r>
        <w:r>
          <w:fldChar w:fldCharType="end"/>
        </w:r>
      </w:hyperlink>
    </w:p>
    <w:p>
      <w:pPr>
        <w:pStyle w:val="TOC1"/>
        <w:tabs>
          <w:tab w:val="right" w:leader="dot" w:pos="8306"/>
        </w:tabs>
      </w:pPr>
      <w:hyperlink w:anchor="_Toc26176" w:history="1">
        <w:r>
          <w:rPr>
            <w:rFonts w:ascii="仿宋" w:eastAsia="仿宋" w:hAnsi="仿宋" w:cs="仿宋" w:hint="eastAsia"/>
            <w:lang w:eastAsia="zh-CN"/>
          </w:rPr>
          <w:t>二、电子用高纯气体项目文档管理</w:t>
        </w:r>
        <w:r>
          <w:tab/>
        </w:r>
        <w:r>
          <w:fldChar w:fldCharType="begin"/>
        </w:r>
        <w:r>
          <w:instrText xml:space="preserve"> PAGEREF _Toc26176 \h </w:instrText>
        </w:r>
        <w:r>
          <w:fldChar w:fldCharType="separate"/>
        </w:r>
        <w:r>
          <w:t>6</w:t>
        </w:r>
        <w:r>
          <w:fldChar w:fldCharType="end"/>
        </w:r>
      </w:hyperlink>
    </w:p>
    <w:p>
      <w:pPr>
        <w:pStyle w:val="TOC2"/>
        <w:tabs>
          <w:tab w:val="right" w:leader="dot" w:pos="8306"/>
        </w:tabs>
      </w:pPr>
      <w:hyperlink w:anchor="_Toc22231" w:history="1">
        <w:r>
          <w:rPr>
            <w:rFonts w:ascii="仿宋" w:eastAsia="仿宋" w:hAnsi="仿宋" w:cs="仿宋" w:hint="eastAsia"/>
            <w:lang w:eastAsia="zh-CN"/>
          </w:rPr>
          <w:t>(一)、文档编制与审查</w:t>
        </w:r>
        <w:r>
          <w:tab/>
        </w:r>
        <w:r>
          <w:fldChar w:fldCharType="begin"/>
        </w:r>
        <w:r>
          <w:instrText xml:space="preserve"> PAGEREF _Toc22231 \h </w:instrText>
        </w:r>
        <w:r>
          <w:fldChar w:fldCharType="separate"/>
        </w:r>
        <w:r>
          <w:t>6</w:t>
        </w:r>
        <w:r>
          <w:fldChar w:fldCharType="end"/>
        </w:r>
      </w:hyperlink>
    </w:p>
    <w:p>
      <w:pPr>
        <w:pStyle w:val="TOC2"/>
        <w:tabs>
          <w:tab w:val="right" w:leader="dot" w:pos="8306"/>
        </w:tabs>
      </w:pPr>
      <w:hyperlink w:anchor="_Toc5124" w:history="1">
        <w:r>
          <w:rPr>
            <w:rFonts w:ascii="仿宋" w:eastAsia="仿宋" w:hAnsi="仿宋" w:cs="仿宋" w:hint="eastAsia"/>
            <w:lang w:eastAsia="zh-CN"/>
          </w:rPr>
          <w:t>(二)、文档发布与分发</w:t>
        </w:r>
        <w:r>
          <w:tab/>
        </w:r>
        <w:r>
          <w:fldChar w:fldCharType="begin"/>
        </w:r>
        <w:r>
          <w:instrText xml:space="preserve"> PAGEREF _Toc5124 \h </w:instrText>
        </w:r>
        <w:r>
          <w:fldChar w:fldCharType="separate"/>
        </w:r>
        <w:r>
          <w:t>7</w:t>
        </w:r>
        <w:r>
          <w:fldChar w:fldCharType="end"/>
        </w:r>
      </w:hyperlink>
    </w:p>
    <w:p>
      <w:pPr>
        <w:pStyle w:val="TOC2"/>
        <w:tabs>
          <w:tab w:val="right" w:leader="dot" w:pos="8306"/>
        </w:tabs>
      </w:pPr>
      <w:hyperlink w:anchor="_Toc16597" w:history="1">
        <w:r>
          <w:rPr>
            <w:rFonts w:ascii="仿宋" w:eastAsia="仿宋" w:hAnsi="仿宋" w:cs="仿宋" w:hint="eastAsia"/>
            <w:lang w:eastAsia="zh-CN"/>
          </w:rPr>
          <w:t>(三)、文档存档与归档</w:t>
        </w:r>
        <w:r>
          <w:tab/>
        </w:r>
        <w:r>
          <w:fldChar w:fldCharType="begin"/>
        </w:r>
        <w:r>
          <w:instrText xml:space="preserve"> PAGEREF _Toc16597 \h </w:instrText>
        </w:r>
        <w:r>
          <w:fldChar w:fldCharType="separate"/>
        </w:r>
        <w:r>
          <w:t>8</w:t>
        </w:r>
        <w:r>
          <w:fldChar w:fldCharType="end"/>
        </w:r>
      </w:hyperlink>
    </w:p>
    <w:p>
      <w:pPr>
        <w:pStyle w:val="TOC1"/>
        <w:tabs>
          <w:tab w:val="right" w:leader="dot" w:pos="8306"/>
        </w:tabs>
      </w:pPr>
      <w:hyperlink w:anchor="_Toc6601" w:history="1">
        <w:r>
          <w:rPr>
            <w:rFonts w:ascii="仿宋" w:eastAsia="仿宋" w:hAnsi="仿宋" w:cs="仿宋" w:hint="eastAsia"/>
            <w:lang w:eastAsia="zh-CN"/>
          </w:rPr>
          <w:t>三、产品规划分析</w:t>
        </w:r>
        <w:r>
          <w:tab/>
        </w:r>
        <w:r>
          <w:fldChar w:fldCharType="begin"/>
        </w:r>
        <w:r>
          <w:instrText xml:space="preserve"> PAGEREF _Toc6601 \h </w:instrText>
        </w:r>
        <w:r>
          <w:fldChar w:fldCharType="separate"/>
        </w:r>
        <w:r>
          <w:t>9</w:t>
        </w:r>
        <w:r>
          <w:fldChar w:fldCharType="end"/>
        </w:r>
      </w:hyperlink>
    </w:p>
    <w:p>
      <w:pPr>
        <w:pStyle w:val="TOC2"/>
        <w:tabs>
          <w:tab w:val="right" w:leader="dot" w:pos="8306"/>
        </w:tabs>
      </w:pPr>
      <w:hyperlink w:anchor="_Toc2920" w:history="1">
        <w:r>
          <w:rPr>
            <w:rFonts w:ascii="仿宋" w:eastAsia="仿宋" w:hAnsi="仿宋" w:cs="仿宋" w:hint="eastAsia"/>
            <w:lang w:eastAsia="zh-CN"/>
          </w:rPr>
          <w:t>(一)、产品规划</w:t>
        </w:r>
        <w:r>
          <w:tab/>
        </w:r>
        <w:r>
          <w:fldChar w:fldCharType="begin"/>
        </w:r>
        <w:r>
          <w:instrText xml:space="preserve"> PAGEREF _Toc2920 \h </w:instrText>
        </w:r>
        <w:r>
          <w:fldChar w:fldCharType="separate"/>
        </w:r>
        <w:r>
          <w:t>9</w:t>
        </w:r>
        <w:r>
          <w:fldChar w:fldCharType="end"/>
        </w:r>
      </w:hyperlink>
    </w:p>
    <w:p>
      <w:pPr>
        <w:pStyle w:val="TOC2"/>
        <w:tabs>
          <w:tab w:val="right" w:leader="dot" w:pos="8306"/>
        </w:tabs>
      </w:pPr>
      <w:hyperlink w:anchor="_Toc12553" w:history="1">
        <w:r>
          <w:rPr>
            <w:rFonts w:ascii="仿宋" w:eastAsia="仿宋" w:hAnsi="仿宋" w:cs="仿宋" w:hint="eastAsia"/>
            <w:lang w:eastAsia="zh-CN"/>
          </w:rPr>
          <w:t>(二)、建设规模</w:t>
        </w:r>
        <w:r>
          <w:tab/>
        </w:r>
        <w:r>
          <w:fldChar w:fldCharType="begin"/>
        </w:r>
        <w:r>
          <w:instrText xml:space="preserve"> PAGEREF _Toc12553 \h </w:instrText>
        </w:r>
        <w:r>
          <w:fldChar w:fldCharType="separate"/>
        </w:r>
        <w:r>
          <w:t>10</w:t>
        </w:r>
        <w:r>
          <w:fldChar w:fldCharType="end"/>
        </w:r>
      </w:hyperlink>
    </w:p>
    <w:p>
      <w:pPr>
        <w:pStyle w:val="TOC1"/>
        <w:tabs>
          <w:tab w:val="right" w:leader="dot" w:pos="8306"/>
        </w:tabs>
      </w:pPr>
      <w:hyperlink w:anchor="_Toc16603" w:history="1">
        <w:r>
          <w:rPr>
            <w:rFonts w:ascii="仿宋" w:eastAsia="仿宋" w:hAnsi="仿宋" w:cs="仿宋" w:hint="eastAsia"/>
            <w:lang w:eastAsia="zh-CN"/>
          </w:rPr>
          <w:t>四、电子用高纯气体项目绩效评估</w:t>
        </w:r>
        <w:r>
          <w:tab/>
        </w:r>
        <w:r>
          <w:fldChar w:fldCharType="begin"/>
        </w:r>
        <w:r>
          <w:instrText xml:space="preserve"> PAGEREF _Toc16603 \h </w:instrText>
        </w:r>
        <w:r>
          <w:fldChar w:fldCharType="separate"/>
        </w:r>
        <w:r>
          <w:t>11</w:t>
        </w:r>
        <w:r>
          <w:fldChar w:fldCharType="end"/>
        </w:r>
      </w:hyperlink>
    </w:p>
    <w:p>
      <w:pPr>
        <w:pStyle w:val="TOC2"/>
        <w:tabs>
          <w:tab w:val="right" w:leader="dot" w:pos="8306"/>
        </w:tabs>
      </w:pPr>
      <w:hyperlink w:anchor="_Toc32438" w:history="1">
        <w:r>
          <w:rPr>
            <w:rFonts w:ascii="仿宋" w:eastAsia="仿宋" w:hAnsi="仿宋" w:cs="仿宋" w:hint="eastAsia"/>
            <w:lang w:eastAsia="zh-CN"/>
          </w:rPr>
          <w:t>(一)、绩效评估指标</w:t>
        </w:r>
        <w:r>
          <w:tab/>
        </w:r>
        <w:r>
          <w:fldChar w:fldCharType="begin"/>
        </w:r>
        <w:r>
          <w:instrText xml:space="preserve"> PAGEREF _Toc32438 \h </w:instrText>
        </w:r>
        <w:r>
          <w:fldChar w:fldCharType="separate"/>
        </w:r>
        <w:r>
          <w:t>11</w:t>
        </w:r>
        <w:r>
          <w:fldChar w:fldCharType="end"/>
        </w:r>
      </w:hyperlink>
    </w:p>
    <w:p>
      <w:pPr>
        <w:pStyle w:val="TOC2"/>
        <w:tabs>
          <w:tab w:val="right" w:leader="dot" w:pos="8306"/>
        </w:tabs>
      </w:pPr>
      <w:hyperlink w:anchor="_Toc28387" w:history="1">
        <w:r>
          <w:rPr>
            <w:rFonts w:ascii="仿宋" w:eastAsia="仿宋" w:hAnsi="仿宋" w:cs="仿宋" w:hint="eastAsia"/>
            <w:lang w:eastAsia="zh-CN"/>
          </w:rPr>
          <w:t>(二)、绩效评估方法</w:t>
        </w:r>
        <w:r>
          <w:tab/>
        </w:r>
        <w:r>
          <w:fldChar w:fldCharType="begin"/>
        </w:r>
        <w:r>
          <w:instrText xml:space="preserve"> PAGEREF _Toc28387 \h </w:instrText>
        </w:r>
        <w:r>
          <w:fldChar w:fldCharType="separate"/>
        </w:r>
        <w:r>
          <w:t>12</w:t>
        </w:r>
        <w:r>
          <w:fldChar w:fldCharType="end"/>
        </w:r>
      </w:hyperlink>
    </w:p>
    <w:p>
      <w:pPr>
        <w:pStyle w:val="TOC2"/>
        <w:tabs>
          <w:tab w:val="right" w:leader="dot" w:pos="8306"/>
        </w:tabs>
      </w:pPr>
      <w:hyperlink w:anchor="_Toc3090" w:history="1">
        <w:r>
          <w:rPr>
            <w:rFonts w:ascii="仿宋" w:eastAsia="仿宋" w:hAnsi="仿宋" w:cs="仿宋" w:hint="eastAsia"/>
            <w:lang w:eastAsia="zh-CN"/>
          </w:rPr>
          <w:t>(三)、绩效评估周期</w:t>
        </w:r>
        <w:r>
          <w:tab/>
        </w:r>
        <w:r>
          <w:fldChar w:fldCharType="begin"/>
        </w:r>
        <w:r>
          <w:instrText xml:space="preserve"> PAGEREF _Toc3090 \h </w:instrText>
        </w:r>
        <w:r>
          <w:fldChar w:fldCharType="separate"/>
        </w:r>
        <w:r>
          <w:t>13</w:t>
        </w:r>
        <w:r>
          <w:fldChar w:fldCharType="end"/>
        </w:r>
      </w:hyperlink>
    </w:p>
    <w:p>
      <w:pPr>
        <w:pStyle w:val="TOC1"/>
        <w:tabs>
          <w:tab w:val="right" w:leader="dot" w:pos="8306"/>
        </w:tabs>
      </w:pPr>
      <w:hyperlink w:anchor="_Toc27283" w:history="1">
        <w:r>
          <w:rPr>
            <w:rFonts w:ascii="仿宋" w:eastAsia="仿宋" w:hAnsi="仿宋" w:cs="仿宋" w:hint="eastAsia"/>
            <w:lang w:eastAsia="zh-CN"/>
          </w:rPr>
          <w:t>五、工艺说明</w:t>
        </w:r>
        <w:r>
          <w:tab/>
        </w:r>
        <w:r>
          <w:fldChar w:fldCharType="begin"/>
        </w:r>
        <w:r>
          <w:instrText xml:space="preserve"> PAGEREF _Toc27283 \h </w:instrText>
        </w:r>
        <w:r>
          <w:fldChar w:fldCharType="separate"/>
        </w:r>
        <w:r>
          <w:t>14</w:t>
        </w:r>
        <w:r>
          <w:fldChar w:fldCharType="end"/>
        </w:r>
      </w:hyperlink>
    </w:p>
    <w:p>
      <w:pPr>
        <w:pStyle w:val="TOC2"/>
        <w:tabs>
          <w:tab w:val="right" w:leader="dot" w:pos="8306"/>
        </w:tabs>
      </w:pPr>
      <w:hyperlink w:anchor="_Toc28503" w:history="1">
        <w:r>
          <w:rPr>
            <w:rFonts w:ascii="仿宋" w:eastAsia="仿宋" w:hAnsi="仿宋" w:cs="仿宋" w:hint="eastAsia"/>
            <w:lang w:eastAsia="zh-CN"/>
          </w:rPr>
          <w:t>(一)、技术管理特点</w:t>
        </w:r>
        <w:r>
          <w:tab/>
        </w:r>
        <w:r>
          <w:fldChar w:fldCharType="begin"/>
        </w:r>
        <w:r>
          <w:instrText xml:space="preserve"> PAGEREF _Toc28503 \h </w:instrText>
        </w:r>
        <w:r>
          <w:fldChar w:fldCharType="separate"/>
        </w:r>
        <w:r>
          <w:t>14</w:t>
        </w:r>
        <w:r>
          <w:fldChar w:fldCharType="end"/>
        </w:r>
      </w:hyperlink>
    </w:p>
    <w:p>
      <w:pPr>
        <w:pStyle w:val="TOC2"/>
        <w:tabs>
          <w:tab w:val="right" w:leader="dot" w:pos="8306"/>
        </w:tabs>
      </w:pPr>
      <w:hyperlink w:anchor="_Toc30950" w:history="1">
        <w:r>
          <w:rPr>
            <w:rFonts w:ascii="仿宋" w:eastAsia="仿宋" w:hAnsi="仿宋" w:cs="仿宋" w:hint="eastAsia"/>
            <w:lang w:eastAsia="zh-CN"/>
          </w:rPr>
          <w:t>(二)、电子用高纯气体项目工艺技术设计方案</w:t>
        </w:r>
        <w:r>
          <w:tab/>
        </w:r>
        <w:r>
          <w:fldChar w:fldCharType="begin"/>
        </w:r>
        <w:r>
          <w:instrText xml:space="preserve"> PAGEREF _Toc30950 \h </w:instrText>
        </w:r>
        <w:r>
          <w:fldChar w:fldCharType="separate"/>
        </w:r>
        <w:r>
          <w:t>15</w:t>
        </w:r>
        <w:r>
          <w:fldChar w:fldCharType="end"/>
        </w:r>
      </w:hyperlink>
    </w:p>
    <w:p>
      <w:pPr>
        <w:pStyle w:val="TOC2"/>
        <w:tabs>
          <w:tab w:val="right" w:leader="dot" w:pos="8306"/>
        </w:tabs>
      </w:pPr>
      <w:hyperlink w:anchor="_Toc27282" w:history="1">
        <w:r>
          <w:rPr>
            <w:rFonts w:ascii="仿宋" w:eastAsia="仿宋" w:hAnsi="仿宋" w:cs="仿宋" w:hint="eastAsia"/>
            <w:lang w:eastAsia="zh-CN"/>
          </w:rPr>
          <w:t>(三)、设备选型方案</w:t>
        </w:r>
        <w:r>
          <w:tab/>
        </w:r>
        <w:r>
          <w:fldChar w:fldCharType="begin"/>
        </w:r>
        <w:r>
          <w:instrText xml:space="preserve"> PAGEREF _Toc27282 \h </w:instrText>
        </w:r>
        <w:r>
          <w:fldChar w:fldCharType="separate"/>
        </w:r>
        <w:r>
          <w:t>17</w:t>
        </w:r>
        <w:r>
          <w:fldChar w:fldCharType="end"/>
        </w:r>
      </w:hyperlink>
    </w:p>
    <w:p>
      <w:pPr>
        <w:pStyle w:val="TOC1"/>
        <w:tabs>
          <w:tab w:val="right" w:leader="dot" w:pos="8306"/>
        </w:tabs>
      </w:pPr>
      <w:hyperlink w:anchor="_Toc10417" w:history="1">
        <w:r>
          <w:rPr>
            <w:rFonts w:ascii="仿宋" w:eastAsia="仿宋" w:hAnsi="仿宋" w:cs="仿宋" w:hint="eastAsia"/>
            <w:lang w:eastAsia="zh-CN"/>
          </w:rPr>
          <w:t>六、电子用高纯气体项目建设单位说明</w:t>
        </w:r>
        <w:r>
          <w:tab/>
        </w:r>
        <w:r>
          <w:fldChar w:fldCharType="begin"/>
        </w:r>
        <w:r>
          <w:instrText xml:space="preserve"> PAGEREF _Toc10417 \h </w:instrText>
        </w:r>
        <w:r>
          <w:fldChar w:fldCharType="separate"/>
        </w:r>
        <w:r>
          <w:t>18</w:t>
        </w:r>
        <w:r>
          <w:fldChar w:fldCharType="end"/>
        </w:r>
      </w:hyperlink>
    </w:p>
    <w:p>
      <w:pPr>
        <w:pStyle w:val="TOC2"/>
        <w:tabs>
          <w:tab w:val="right" w:leader="dot" w:pos="8306"/>
        </w:tabs>
      </w:pPr>
      <w:hyperlink w:anchor="_Toc14940" w:history="1">
        <w:r>
          <w:rPr>
            <w:rFonts w:ascii="仿宋" w:eastAsia="仿宋" w:hAnsi="仿宋" w:cs="仿宋" w:hint="eastAsia"/>
            <w:lang w:eastAsia="zh-CN"/>
          </w:rPr>
          <w:t>(一)、电子用高纯气体项目承办单位基本情况</w:t>
        </w:r>
        <w:r>
          <w:tab/>
        </w:r>
        <w:r>
          <w:fldChar w:fldCharType="begin"/>
        </w:r>
        <w:r>
          <w:instrText xml:space="preserve"> PAGEREF _Toc14940 \h </w:instrText>
        </w:r>
        <w:r>
          <w:fldChar w:fldCharType="separate"/>
        </w:r>
        <w:r>
          <w:t>18</w:t>
        </w:r>
        <w:r>
          <w:fldChar w:fldCharType="end"/>
        </w:r>
      </w:hyperlink>
    </w:p>
    <w:p>
      <w:pPr>
        <w:pStyle w:val="TOC2"/>
        <w:tabs>
          <w:tab w:val="right" w:leader="dot" w:pos="8306"/>
        </w:tabs>
      </w:pPr>
      <w:hyperlink w:anchor="_Toc20723" w:history="1">
        <w:r>
          <w:rPr>
            <w:rFonts w:ascii="仿宋" w:eastAsia="仿宋" w:hAnsi="仿宋" w:cs="仿宋" w:hint="eastAsia"/>
            <w:lang w:eastAsia="zh-CN"/>
          </w:rPr>
          <w:t>(二)、公司经济效益分析</w:t>
        </w:r>
        <w:r>
          <w:tab/>
        </w:r>
        <w:r>
          <w:fldChar w:fldCharType="begin"/>
        </w:r>
        <w:r>
          <w:instrText xml:space="preserve"> PAGEREF _Toc20723 \h </w:instrText>
        </w:r>
        <w:r>
          <w:fldChar w:fldCharType="separate"/>
        </w:r>
        <w:r>
          <w:t>19</w:t>
        </w:r>
        <w:r>
          <w:fldChar w:fldCharType="end"/>
        </w:r>
      </w:hyperlink>
    </w:p>
    <w:p>
      <w:pPr>
        <w:pStyle w:val="TOC1"/>
        <w:tabs>
          <w:tab w:val="right" w:leader="dot" w:pos="8306"/>
        </w:tabs>
      </w:pPr>
      <w:hyperlink w:anchor="_Toc23382" w:history="1">
        <w:r>
          <w:rPr>
            <w:rFonts w:ascii="仿宋" w:eastAsia="仿宋" w:hAnsi="仿宋" w:cs="仿宋" w:hint="eastAsia"/>
            <w:lang w:eastAsia="zh-CN"/>
          </w:rPr>
          <w:t>七、电子用高纯气体项目创新与研发</w:t>
        </w:r>
        <w:r>
          <w:tab/>
        </w:r>
        <w:r>
          <w:fldChar w:fldCharType="begin"/>
        </w:r>
        <w:r>
          <w:instrText xml:space="preserve"> PAGEREF _Toc23382 \h </w:instrText>
        </w:r>
        <w:r>
          <w:fldChar w:fldCharType="separate"/>
        </w:r>
        <w:r>
          <w:t>20</w:t>
        </w:r>
        <w:r>
          <w:fldChar w:fldCharType="end"/>
        </w:r>
      </w:hyperlink>
    </w:p>
    <w:p>
      <w:pPr>
        <w:pStyle w:val="TOC2"/>
        <w:tabs>
          <w:tab w:val="right" w:leader="dot" w:pos="8306"/>
        </w:tabs>
      </w:pPr>
      <w:hyperlink w:anchor="_Toc32481" w:history="1">
        <w:r>
          <w:rPr>
            <w:rFonts w:ascii="仿宋" w:eastAsia="仿宋" w:hAnsi="仿宋" w:cs="仿宋" w:hint="eastAsia"/>
            <w:lang w:eastAsia="zh-CN"/>
          </w:rPr>
          <w:t>(一)、创新策略与方向</w:t>
        </w:r>
        <w:r>
          <w:tab/>
        </w:r>
        <w:r>
          <w:fldChar w:fldCharType="begin"/>
        </w:r>
        <w:r>
          <w:instrText xml:space="preserve"> PAGEREF _Toc32481 \h </w:instrText>
        </w:r>
        <w:r>
          <w:fldChar w:fldCharType="separate"/>
        </w:r>
        <w:r>
          <w:t>20</w:t>
        </w:r>
        <w:r>
          <w:fldChar w:fldCharType="end"/>
        </w:r>
      </w:hyperlink>
    </w:p>
    <w:p>
      <w:pPr>
        <w:pStyle w:val="TOC2"/>
        <w:tabs>
          <w:tab w:val="right" w:leader="dot" w:pos="8306"/>
        </w:tabs>
      </w:pPr>
      <w:hyperlink w:anchor="_Toc1176" w:history="1">
        <w:r>
          <w:rPr>
            <w:rFonts w:ascii="仿宋" w:eastAsia="仿宋" w:hAnsi="仿宋" w:cs="仿宋" w:hint="eastAsia"/>
            <w:lang w:eastAsia="zh-CN"/>
          </w:rPr>
          <w:t>(二)、研发规划与投入</w:t>
        </w:r>
        <w:r>
          <w:tab/>
        </w:r>
        <w:r>
          <w:fldChar w:fldCharType="begin"/>
        </w:r>
        <w:r>
          <w:instrText xml:space="preserve"> PAGEREF _Toc1176 \h </w:instrText>
        </w:r>
        <w:r>
          <w:fldChar w:fldCharType="separate"/>
        </w:r>
        <w:r>
          <w:t>21</w:t>
        </w:r>
        <w:r>
          <w:fldChar w:fldCharType="end"/>
        </w:r>
      </w:hyperlink>
    </w:p>
    <w:p>
      <w:pPr>
        <w:pStyle w:val="TOC1"/>
        <w:tabs>
          <w:tab w:val="right" w:leader="dot" w:pos="8306"/>
        </w:tabs>
      </w:pPr>
      <w:hyperlink w:anchor="_Toc14626" w:history="1">
        <w:r>
          <w:rPr>
            <w:rFonts w:ascii="仿宋" w:eastAsia="仿宋" w:hAnsi="仿宋" w:cs="仿宋" w:hint="eastAsia"/>
            <w:lang w:eastAsia="zh-CN"/>
          </w:rPr>
          <w:t>八、电子用高纯气体项目技术管理</w:t>
        </w:r>
        <w:r>
          <w:tab/>
        </w:r>
        <w:r>
          <w:fldChar w:fldCharType="begin"/>
        </w:r>
        <w:r>
          <w:instrText xml:space="preserve"> PAGEREF _Toc14626 \h </w:instrText>
        </w:r>
        <w:r>
          <w:fldChar w:fldCharType="separate"/>
        </w:r>
        <w:r>
          <w:t>23</w:t>
        </w:r>
        <w:r>
          <w:fldChar w:fldCharType="end"/>
        </w:r>
      </w:hyperlink>
    </w:p>
    <w:p>
      <w:pPr>
        <w:pStyle w:val="TOC2"/>
        <w:tabs>
          <w:tab w:val="right" w:leader="dot" w:pos="8306"/>
        </w:tabs>
      </w:pPr>
      <w:hyperlink w:anchor="_Toc18025" w:history="1">
        <w:r>
          <w:rPr>
            <w:rFonts w:ascii="仿宋" w:eastAsia="仿宋" w:hAnsi="仿宋" w:cs="仿宋" w:hint="eastAsia"/>
            <w:lang w:eastAsia="zh-CN"/>
          </w:rPr>
          <w:t>(一)、技术方案选用方向</w:t>
        </w:r>
        <w:r>
          <w:tab/>
        </w:r>
        <w:r>
          <w:fldChar w:fldCharType="begin"/>
        </w:r>
        <w:r>
          <w:instrText xml:space="preserve"> PAGEREF _Toc18025 \h </w:instrText>
        </w:r>
        <w:r>
          <w:fldChar w:fldCharType="separate"/>
        </w:r>
        <w:r>
          <w:t>23</w:t>
        </w:r>
        <w:r>
          <w:fldChar w:fldCharType="end"/>
        </w:r>
      </w:hyperlink>
    </w:p>
    <w:p>
      <w:pPr>
        <w:pStyle w:val="TOC2"/>
        <w:tabs>
          <w:tab w:val="right" w:leader="dot" w:pos="8306"/>
        </w:tabs>
      </w:pPr>
      <w:hyperlink w:anchor="_Toc27155" w:history="1">
        <w:r>
          <w:rPr>
            <w:rFonts w:ascii="仿宋" w:eastAsia="仿宋" w:hAnsi="仿宋" w:cs="仿宋" w:hint="eastAsia"/>
            <w:lang w:eastAsia="zh-CN"/>
          </w:rPr>
          <w:t>(二)、工艺技术方案选用原则</w:t>
        </w:r>
        <w:r>
          <w:tab/>
        </w:r>
        <w:r>
          <w:fldChar w:fldCharType="begin"/>
        </w:r>
        <w:r>
          <w:instrText xml:space="preserve"> PAGEREF _Toc27155 \h </w:instrText>
        </w:r>
        <w:r>
          <w:fldChar w:fldCharType="separate"/>
        </w:r>
        <w:r>
          <w:t>25</w:t>
        </w:r>
        <w:r>
          <w:fldChar w:fldCharType="end"/>
        </w:r>
      </w:hyperlink>
    </w:p>
    <w:p>
      <w:pPr>
        <w:pStyle w:val="TOC2"/>
        <w:tabs>
          <w:tab w:val="right" w:leader="dot" w:pos="8306"/>
        </w:tabs>
      </w:pPr>
      <w:hyperlink w:anchor="_Toc30724" w:history="1">
        <w:r>
          <w:rPr>
            <w:rFonts w:ascii="仿宋" w:eastAsia="仿宋" w:hAnsi="仿宋" w:cs="仿宋" w:hint="eastAsia"/>
            <w:lang w:eastAsia="zh-CN"/>
          </w:rPr>
          <w:t>(三)、工艺技术方案要求</w:t>
        </w:r>
        <w:r>
          <w:tab/>
        </w:r>
        <w:r>
          <w:fldChar w:fldCharType="begin"/>
        </w:r>
        <w:r>
          <w:instrText xml:space="preserve"> PAGEREF _Toc30724 \h </w:instrText>
        </w:r>
        <w:r>
          <w:fldChar w:fldCharType="separate"/>
        </w:r>
        <w:r>
          <w:t>27</w:t>
        </w:r>
        <w:r>
          <w:fldChar w:fldCharType="end"/>
        </w:r>
      </w:hyperlink>
    </w:p>
    <w:p>
      <w:pPr>
        <w:pStyle w:val="TOC1"/>
        <w:tabs>
          <w:tab w:val="right" w:leader="dot" w:pos="8306"/>
        </w:tabs>
      </w:pPr>
      <w:hyperlink w:anchor="_Toc4370" w:history="1">
        <w:r>
          <w:rPr>
            <w:rFonts w:ascii="仿宋" w:eastAsia="仿宋" w:hAnsi="仿宋" w:cs="仿宋" w:hint="eastAsia"/>
            <w:lang w:eastAsia="zh-CN"/>
          </w:rPr>
          <w:t>九、电子用高纯气体项目人力资源培养与发展</w:t>
        </w:r>
        <w:r>
          <w:tab/>
        </w:r>
        <w:r>
          <w:fldChar w:fldCharType="begin"/>
        </w:r>
        <w:r>
          <w:instrText xml:space="preserve"> PAGEREF _Toc4370 \h </w:instrText>
        </w:r>
        <w:r>
          <w:fldChar w:fldCharType="separate"/>
        </w:r>
        <w:r>
          <w:t>29</w:t>
        </w:r>
        <w:r>
          <w:fldChar w:fldCharType="end"/>
        </w:r>
      </w:hyperlink>
    </w:p>
    <w:p>
      <w:pPr>
        <w:pStyle w:val="TOC2"/>
        <w:tabs>
          <w:tab w:val="right" w:leader="dot" w:pos="8306"/>
        </w:tabs>
      </w:pPr>
      <w:hyperlink w:anchor="_Toc13365" w:history="1">
        <w:r>
          <w:rPr>
            <w:rFonts w:ascii="仿宋" w:eastAsia="仿宋" w:hAnsi="仿宋" w:cs="仿宋" w:hint="eastAsia"/>
            <w:lang w:eastAsia="zh-CN"/>
          </w:rPr>
          <w:t>(一)、人才需求与规划</w:t>
        </w:r>
        <w:r>
          <w:tab/>
        </w:r>
        <w:r>
          <w:fldChar w:fldCharType="begin"/>
        </w:r>
        <w:r>
          <w:instrText xml:space="preserve"> PAGEREF _Toc13365 \h </w:instrText>
        </w:r>
        <w:r>
          <w:fldChar w:fldCharType="separate"/>
        </w:r>
        <w:r>
          <w:t>29</w:t>
        </w:r>
        <w:r>
          <w:fldChar w:fldCharType="end"/>
        </w:r>
      </w:hyperlink>
    </w:p>
    <w:p>
      <w:pPr>
        <w:pStyle w:val="TOC2"/>
        <w:tabs>
          <w:tab w:val="right" w:leader="dot" w:pos="8306"/>
        </w:tabs>
      </w:pPr>
      <w:hyperlink w:anchor="_Toc6934" w:history="1">
        <w:r>
          <w:rPr>
            <w:rFonts w:ascii="仿宋" w:eastAsia="仿宋" w:hAnsi="仿宋" w:cs="仿宋" w:hint="eastAsia"/>
            <w:lang w:eastAsia="zh-CN"/>
          </w:rPr>
          <w:t>(二)、培训与发展计划</w:t>
        </w:r>
        <w:r>
          <w:tab/>
        </w:r>
        <w:r>
          <w:fldChar w:fldCharType="begin"/>
        </w:r>
        <w:r>
          <w:instrText xml:space="preserve"> PAGEREF _Toc6934 \h </w:instrText>
        </w:r>
        <w:r>
          <w:fldChar w:fldCharType="separate"/>
        </w:r>
        <w:r>
          <w:t>29</w:t>
        </w:r>
        <w:r>
          <w:fldChar w:fldCharType="end"/>
        </w:r>
      </w:hyperlink>
    </w:p>
    <w:p>
      <w:pPr>
        <w:pStyle w:val="TOC1"/>
        <w:tabs>
          <w:tab w:val="right" w:leader="dot" w:pos="8306"/>
        </w:tabs>
      </w:pPr>
      <w:hyperlink w:anchor="_Toc25607" w:history="1">
        <w:r>
          <w:rPr>
            <w:rFonts w:ascii="仿宋" w:eastAsia="仿宋" w:hAnsi="仿宋" w:cs="仿宋" w:hint="eastAsia"/>
            <w:lang w:eastAsia="zh-CN"/>
          </w:rPr>
          <w:t>十、电子用高纯气体项目环境影响分析</w:t>
        </w:r>
        <w:r>
          <w:tab/>
        </w:r>
        <w:r>
          <w:fldChar w:fldCharType="begin"/>
        </w:r>
        <w:r>
          <w:instrText xml:space="preserve"> PAGEREF _Toc25607 \h </w:instrText>
        </w:r>
        <w:r>
          <w:fldChar w:fldCharType="separate"/>
        </w:r>
        <w:r>
          <w:t>30</w:t>
        </w:r>
        <w:r>
          <w:fldChar w:fldCharType="end"/>
        </w:r>
      </w:hyperlink>
    </w:p>
    <w:p>
      <w:pPr>
        <w:pStyle w:val="TOC2"/>
        <w:tabs>
          <w:tab w:val="right" w:leader="dot" w:pos="8306"/>
        </w:tabs>
      </w:pPr>
      <w:hyperlink w:anchor="_Toc1317" w:history="1">
        <w:r>
          <w:rPr>
            <w:rFonts w:ascii="仿宋" w:eastAsia="仿宋" w:hAnsi="仿宋" w:cs="仿宋" w:hint="eastAsia"/>
            <w:lang w:eastAsia="zh-CN"/>
          </w:rPr>
          <w:t>(一)、建设区域环境质量现状</w:t>
        </w:r>
        <w:r>
          <w:tab/>
        </w:r>
        <w:r>
          <w:fldChar w:fldCharType="begin"/>
        </w:r>
        <w:r>
          <w:instrText xml:space="preserve"> PAGEREF _Toc1317 \h </w:instrText>
        </w:r>
        <w:r>
          <w:fldChar w:fldCharType="separate"/>
        </w:r>
        <w:r>
          <w:t>30</w:t>
        </w:r>
        <w:r>
          <w:fldChar w:fldCharType="end"/>
        </w:r>
      </w:hyperlink>
    </w:p>
    <w:p>
      <w:pPr>
        <w:pStyle w:val="TOC2"/>
        <w:tabs>
          <w:tab w:val="right" w:leader="dot" w:pos="8306"/>
        </w:tabs>
      </w:pPr>
      <w:hyperlink w:anchor="_Toc4074" w:history="1">
        <w:r>
          <w:rPr>
            <w:rFonts w:ascii="仿宋" w:eastAsia="仿宋" w:hAnsi="仿宋" w:cs="仿宋" w:hint="eastAsia"/>
            <w:lang w:eastAsia="zh-CN"/>
          </w:rPr>
          <w:t>(二)、建设期环境保护</w:t>
        </w:r>
        <w:r>
          <w:tab/>
        </w:r>
        <w:r>
          <w:fldChar w:fldCharType="begin"/>
        </w:r>
        <w:r>
          <w:instrText xml:space="preserve"> PAGEREF _Toc4074 \h </w:instrText>
        </w:r>
        <w:r>
          <w:fldChar w:fldCharType="separate"/>
        </w:r>
        <w:r>
          <w:t>31</w:t>
        </w:r>
        <w:r>
          <w:fldChar w:fldCharType="end"/>
        </w:r>
      </w:hyperlink>
    </w:p>
    <w:p>
      <w:pPr>
        <w:pStyle w:val="TOC2"/>
        <w:tabs>
          <w:tab w:val="right" w:leader="dot" w:pos="8306"/>
        </w:tabs>
      </w:pPr>
      <w:hyperlink w:anchor="_Toc16233" w:history="1">
        <w:r>
          <w:rPr>
            <w:rFonts w:ascii="仿宋" w:eastAsia="仿宋" w:hAnsi="仿宋" w:cs="仿宋" w:hint="eastAsia"/>
            <w:lang w:eastAsia="zh-CN"/>
          </w:rPr>
          <w:t>(三)、运营期环境保护</w:t>
        </w:r>
        <w:r>
          <w:tab/>
        </w:r>
        <w:r>
          <w:fldChar w:fldCharType="begin"/>
        </w:r>
        <w:r>
          <w:instrText xml:space="preserve"> PAGEREF _Toc16233 \h </w:instrText>
        </w:r>
        <w:r>
          <w:fldChar w:fldCharType="separate"/>
        </w:r>
        <w:r>
          <w:t>33</w:t>
        </w:r>
        <w:r>
          <w:fldChar w:fldCharType="end"/>
        </w:r>
      </w:hyperlink>
    </w:p>
    <w:p>
      <w:pPr>
        <w:pStyle w:val="TOC2"/>
        <w:tabs>
          <w:tab w:val="right" w:leader="dot" w:pos="8306"/>
        </w:tabs>
      </w:pPr>
      <w:hyperlink w:anchor="_Toc13044" w:history="1">
        <w:r>
          <w:rPr>
            <w:rFonts w:ascii="仿宋" w:eastAsia="仿宋" w:hAnsi="仿宋" w:cs="仿宋" w:hint="eastAsia"/>
            <w:lang w:eastAsia="zh-CN"/>
          </w:rPr>
          <w:t>(四)、电子用高纯气体项目建设对区域经济的影响</w:t>
        </w:r>
        <w:r>
          <w:tab/>
        </w:r>
        <w:r>
          <w:fldChar w:fldCharType="begin"/>
        </w:r>
        <w:r>
          <w:instrText xml:space="preserve"> PAGEREF _Toc13044 \h </w:instrText>
        </w:r>
        <w:r>
          <w:fldChar w:fldCharType="separate"/>
        </w:r>
        <w:r>
          <w:t>34</w:t>
        </w:r>
        <w:r>
          <w:fldChar w:fldCharType="end"/>
        </w:r>
      </w:hyperlink>
    </w:p>
    <w:p>
      <w:pPr>
        <w:pStyle w:val="TOC2"/>
        <w:tabs>
          <w:tab w:val="right" w:leader="dot" w:pos="8306"/>
        </w:tabs>
      </w:pPr>
      <w:hyperlink w:anchor="_Toc15853" w:history="1">
        <w:r>
          <w:rPr>
            <w:rFonts w:ascii="仿宋" w:eastAsia="仿宋" w:hAnsi="仿宋" w:cs="仿宋" w:hint="eastAsia"/>
            <w:lang w:eastAsia="zh-CN"/>
          </w:rPr>
          <w:t>(五)、废弃物处理</w:t>
        </w:r>
        <w:r>
          <w:tab/>
        </w:r>
        <w:r>
          <w:fldChar w:fldCharType="begin"/>
        </w:r>
        <w:r>
          <w:instrText xml:space="preserve"> PAGEREF _Toc15853 \h </w:instrText>
        </w:r>
        <w:r>
          <w:fldChar w:fldCharType="separate"/>
        </w:r>
        <w:r>
          <w:t>36</w:t>
        </w:r>
        <w:r>
          <w:fldChar w:fldCharType="end"/>
        </w:r>
      </w:hyperlink>
    </w:p>
    <w:p>
      <w:pPr>
        <w:pStyle w:val="TOC2"/>
        <w:tabs>
          <w:tab w:val="right" w:leader="dot" w:pos="8306"/>
        </w:tabs>
      </w:pPr>
      <w:hyperlink w:anchor="_Toc26916" w:history="1">
        <w:r>
          <w:rPr>
            <w:rFonts w:ascii="仿宋" w:eastAsia="仿宋" w:hAnsi="仿宋" w:cs="仿宋" w:hint="eastAsia"/>
            <w:lang w:eastAsia="zh-CN"/>
          </w:rPr>
          <w:t>(六)、特殊环境影响分析</w:t>
        </w:r>
        <w:r>
          <w:tab/>
        </w:r>
        <w:r>
          <w:fldChar w:fldCharType="begin"/>
        </w:r>
        <w:r>
          <w:instrText xml:space="preserve"> PAGEREF _Toc26916 \h </w:instrText>
        </w:r>
        <w:r>
          <w:fldChar w:fldCharType="separate"/>
        </w:r>
        <w:r>
          <w:t>37</w:t>
        </w:r>
        <w:r>
          <w:fldChar w:fldCharType="end"/>
        </w:r>
      </w:hyperlink>
    </w:p>
    <w:p>
      <w:pPr>
        <w:pStyle w:val="TOC2"/>
        <w:tabs>
          <w:tab w:val="right" w:leader="dot" w:pos="8306"/>
        </w:tabs>
      </w:pPr>
      <w:hyperlink w:anchor="_Toc19534" w:history="1">
        <w:r>
          <w:rPr>
            <w:rFonts w:ascii="仿宋" w:eastAsia="仿宋" w:hAnsi="仿宋" w:cs="仿宋" w:hint="eastAsia"/>
            <w:lang w:eastAsia="zh-CN"/>
          </w:rPr>
          <w:t>(七)、清洁生产</w:t>
        </w:r>
        <w:r>
          <w:tab/>
        </w:r>
        <w:r>
          <w:fldChar w:fldCharType="begin"/>
        </w:r>
        <w:r>
          <w:instrText xml:space="preserve"> PAGEREF _Toc19534 \h </w:instrText>
        </w:r>
        <w:r>
          <w:fldChar w:fldCharType="separate"/>
        </w:r>
        <w:r>
          <w:t>39</w:t>
        </w:r>
        <w:r>
          <w:fldChar w:fldCharType="end"/>
        </w:r>
      </w:hyperlink>
    </w:p>
    <w:p>
      <w:pPr>
        <w:pStyle w:val="TOC2"/>
        <w:tabs>
          <w:tab w:val="right" w:leader="dot" w:pos="8306"/>
        </w:tabs>
      </w:pPr>
      <w:hyperlink w:anchor="_Toc22741" w:history="1">
        <w:r>
          <w:rPr>
            <w:rFonts w:ascii="仿宋" w:eastAsia="仿宋" w:hAnsi="仿宋" w:cs="仿宋" w:hint="eastAsia"/>
            <w:lang w:eastAsia="zh-CN"/>
          </w:rPr>
          <w:t>(八)、环境保护综合评价</w:t>
        </w:r>
        <w:r>
          <w:tab/>
        </w:r>
        <w:r>
          <w:fldChar w:fldCharType="begin"/>
        </w:r>
        <w:r>
          <w:instrText xml:space="preserve"> PAGEREF _Toc22741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85" w:history="1">
        <w:r>
          <w:rPr>
            <w:rFonts w:ascii="仿宋" w:eastAsia="仿宋" w:hAnsi="仿宋" w:cs="仿宋" w:hint="eastAsia"/>
            <w:lang w:eastAsia="zh-CN"/>
          </w:rPr>
          <w:t>十一、生产安全保护</w:t>
        </w:r>
        <w:r>
          <w:tab/>
        </w:r>
        <w:r>
          <w:fldChar w:fldCharType="begin"/>
        </w:r>
        <w:r>
          <w:instrText xml:space="preserve"> PAGEREF _Toc9185 \h </w:instrText>
        </w:r>
        <w:r>
          <w:fldChar w:fldCharType="separate"/>
        </w:r>
        <w:r>
          <w:t>41</w:t>
        </w:r>
        <w:r>
          <w:fldChar w:fldCharType="end"/>
        </w:r>
      </w:hyperlink>
    </w:p>
    <w:p>
      <w:pPr>
        <w:pStyle w:val="TOC2"/>
        <w:tabs>
          <w:tab w:val="right" w:leader="dot" w:pos="8306"/>
        </w:tabs>
      </w:pPr>
      <w:hyperlink w:anchor="_Toc30920" w:history="1">
        <w:r>
          <w:rPr>
            <w:rFonts w:ascii="仿宋" w:eastAsia="仿宋" w:hAnsi="仿宋" w:cs="仿宋" w:hint="eastAsia"/>
            <w:lang w:eastAsia="zh-CN"/>
          </w:rPr>
          <w:t>(一)、消防安全</w:t>
        </w:r>
        <w:r>
          <w:tab/>
        </w:r>
        <w:r>
          <w:fldChar w:fldCharType="begin"/>
        </w:r>
        <w:r>
          <w:instrText xml:space="preserve"> PAGEREF _Toc30920 \h </w:instrText>
        </w:r>
        <w:r>
          <w:fldChar w:fldCharType="separate"/>
        </w:r>
        <w:r>
          <w:t>41</w:t>
        </w:r>
        <w:r>
          <w:fldChar w:fldCharType="end"/>
        </w:r>
      </w:hyperlink>
    </w:p>
    <w:p>
      <w:pPr>
        <w:pStyle w:val="TOC2"/>
        <w:tabs>
          <w:tab w:val="right" w:leader="dot" w:pos="8306"/>
        </w:tabs>
      </w:pPr>
      <w:hyperlink w:anchor="_Toc31" w:history="1">
        <w:r>
          <w:rPr>
            <w:rFonts w:ascii="仿宋" w:eastAsia="仿宋" w:hAnsi="仿宋" w:cs="仿宋" w:hint="eastAsia"/>
            <w:lang w:eastAsia="zh-CN"/>
          </w:rPr>
          <w:t>(二)、防火防爆总图布置措施</w:t>
        </w:r>
        <w:r>
          <w:tab/>
        </w:r>
        <w:r>
          <w:fldChar w:fldCharType="begin"/>
        </w:r>
        <w:r>
          <w:instrText xml:space="preserve"> PAGEREF _Toc31 \h </w:instrText>
        </w:r>
        <w:r>
          <w:fldChar w:fldCharType="separate"/>
        </w:r>
        <w:r>
          <w:t>43</w:t>
        </w:r>
        <w:r>
          <w:fldChar w:fldCharType="end"/>
        </w:r>
      </w:hyperlink>
    </w:p>
    <w:p>
      <w:pPr>
        <w:pStyle w:val="TOC2"/>
        <w:tabs>
          <w:tab w:val="right" w:leader="dot" w:pos="8306"/>
        </w:tabs>
      </w:pPr>
      <w:hyperlink w:anchor="_Toc8039" w:history="1">
        <w:r>
          <w:rPr>
            <w:rFonts w:ascii="仿宋" w:eastAsia="仿宋" w:hAnsi="仿宋" w:cs="仿宋" w:hint="eastAsia"/>
            <w:lang w:eastAsia="zh-CN"/>
          </w:rPr>
          <w:t>(三)、自然灾害防范措施</w:t>
        </w:r>
        <w:r>
          <w:tab/>
        </w:r>
        <w:r>
          <w:fldChar w:fldCharType="begin"/>
        </w:r>
        <w:r>
          <w:instrText xml:space="preserve"> PAGEREF _Toc8039 \h </w:instrText>
        </w:r>
        <w:r>
          <w:fldChar w:fldCharType="separate"/>
        </w:r>
        <w:r>
          <w:t>43</w:t>
        </w:r>
        <w:r>
          <w:fldChar w:fldCharType="end"/>
        </w:r>
      </w:hyperlink>
    </w:p>
    <w:p>
      <w:pPr>
        <w:pStyle w:val="TOC2"/>
        <w:tabs>
          <w:tab w:val="right" w:leader="dot" w:pos="8306"/>
        </w:tabs>
      </w:pPr>
      <w:hyperlink w:anchor="_Toc2901" w:history="1">
        <w:r>
          <w:rPr>
            <w:rFonts w:ascii="仿宋" w:eastAsia="仿宋" w:hAnsi="仿宋" w:cs="仿宋" w:hint="eastAsia"/>
            <w:lang w:eastAsia="zh-CN"/>
          </w:rPr>
          <w:t>(四)、安全色及安全标志使用要求</w:t>
        </w:r>
        <w:r>
          <w:tab/>
        </w:r>
        <w:r>
          <w:fldChar w:fldCharType="begin"/>
        </w:r>
        <w:r>
          <w:instrText xml:space="preserve"> PAGEREF _Toc2901 \h </w:instrText>
        </w:r>
        <w:r>
          <w:fldChar w:fldCharType="separate"/>
        </w:r>
        <w:r>
          <w:t>44</w:t>
        </w:r>
        <w:r>
          <w:fldChar w:fldCharType="end"/>
        </w:r>
      </w:hyperlink>
    </w:p>
    <w:p>
      <w:pPr>
        <w:pStyle w:val="TOC2"/>
        <w:tabs>
          <w:tab w:val="right" w:leader="dot" w:pos="8306"/>
        </w:tabs>
      </w:pPr>
      <w:hyperlink w:anchor="_Toc27950" w:history="1">
        <w:r>
          <w:rPr>
            <w:rFonts w:ascii="仿宋" w:eastAsia="仿宋" w:hAnsi="仿宋" w:cs="仿宋" w:hint="eastAsia"/>
            <w:lang w:eastAsia="zh-CN"/>
          </w:rPr>
          <w:t>(五)、防尘防毒措施</w:t>
        </w:r>
        <w:r>
          <w:tab/>
        </w:r>
        <w:r>
          <w:fldChar w:fldCharType="begin"/>
        </w:r>
        <w:r>
          <w:instrText xml:space="preserve"> PAGEREF _Toc27950 \h </w:instrText>
        </w:r>
        <w:r>
          <w:fldChar w:fldCharType="separate"/>
        </w:r>
        <w:r>
          <w:t>45</w:t>
        </w:r>
        <w:r>
          <w:fldChar w:fldCharType="end"/>
        </w:r>
      </w:hyperlink>
    </w:p>
    <w:p>
      <w:pPr>
        <w:pStyle w:val="TOC2"/>
        <w:tabs>
          <w:tab w:val="right" w:leader="dot" w:pos="8306"/>
        </w:tabs>
      </w:pPr>
      <w:hyperlink w:anchor="_Toc3557" w:history="1">
        <w:r>
          <w:rPr>
            <w:rFonts w:ascii="仿宋" w:eastAsia="仿宋" w:hAnsi="仿宋" w:cs="仿宋" w:hint="eastAsia"/>
            <w:lang w:eastAsia="zh-CN"/>
          </w:rPr>
          <w:t>(六)、防静电、触电防护及防雷措施</w:t>
        </w:r>
        <w:r>
          <w:tab/>
        </w:r>
        <w:r>
          <w:fldChar w:fldCharType="begin"/>
        </w:r>
        <w:r>
          <w:instrText xml:space="preserve"> PAGEREF _Toc3557 \h </w:instrText>
        </w:r>
        <w:r>
          <w:fldChar w:fldCharType="separate"/>
        </w:r>
        <w:r>
          <w:t>46</w:t>
        </w:r>
        <w:r>
          <w:fldChar w:fldCharType="end"/>
        </w:r>
      </w:hyperlink>
    </w:p>
    <w:p>
      <w:pPr>
        <w:pStyle w:val="TOC2"/>
        <w:tabs>
          <w:tab w:val="right" w:leader="dot" w:pos="8306"/>
        </w:tabs>
      </w:pPr>
      <w:hyperlink w:anchor="_Toc29541" w:history="1">
        <w:r>
          <w:rPr>
            <w:rFonts w:ascii="仿宋" w:eastAsia="仿宋" w:hAnsi="仿宋" w:cs="仿宋" w:hint="eastAsia"/>
            <w:lang w:eastAsia="zh-CN"/>
          </w:rPr>
          <w:t>(七)、机械设备安全保障措施</w:t>
        </w:r>
        <w:r>
          <w:tab/>
        </w:r>
        <w:r>
          <w:fldChar w:fldCharType="begin"/>
        </w:r>
        <w:r>
          <w:instrText xml:space="preserve"> PAGEREF _Toc29541 \h </w:instrText>
        </w:r>
        <w:r>
          <w:fldChar w:fldCharType="separate"/>
        </w:r>
        <w:r>
          <w:t>48</w:t>
        </w:r>
        <w:r>
          <w:fldChar w:fldCharType="end"/>
        </w:r>
      </w:hyperlink>
    </w:p>
    <w:p>
      <w:pPr>
        <w:pStyle w:val="TOC1"/>
        <w:tabs>
          <w:tab w:val="right" w:leader="dot" w:pos="8306"/>
        </w:tabs>
      </w:pPr>
      <w:hyperlink w:anchor="_Toc23721" w:history="1">
        <w:r>
          <w:rPr>
            <w:rFonts w:ascii="仿宋" w:eastAsia="仿宋" w:hAnsi="仿宋" w:cs="仿宋" w:hint="eastAsia"/>
            <w:lang w:eastAsia="zh-CN"/>
          </w:rPr>
          <w:t>十二、电子用高纯气体项目社会影响</w:t>
        </w:r>
        <w:r>
          <w:tab/>
        </w:r>
        <w:r>
          <w:fldChar w:fldCharType="begin"/>
        </w:r>
        <w:r>
          <w:instrText xml:space="preserve"> PAGEREF _Toc23721 \h </w:instrText>
        </w:r>
        <w:r>
          <w:fldChar w:fldCharType="separate"/>
        </w:r>
        <w:r>
          <w:t>49</w:t>
        </w:r>
        <w:r>
          <w:fldChar w:fldCharType="end"/>
        </w:r>
      </w:hyperlink>
    </w:p>
    <w:p>
      <w:pPr>
        <w:pStyle w:val="TOC2"/>
        <w:tabs>
          <w:tab w:val="right" w:leader="dot" w:pos="8306"/>
        </w:tabs>
      </w:pPr>
      <w:hyperlink w:anchor="_Toc16774" w:history="1">
        <w:r>
          <w:rPr>
            <w:rFonts w:ascii="仿宋" w:eastAsia="仿宋" w:hAnsi="仿宋" w:cs="仿宋" w:hint="eastAsia"/>
            <w:lang w:eastAsia="zh-CN"/>
          </w:rPr>
          <w:t>(一)、社会责任与义务</w:t>
        </w:r>
        <w:r>
          <w:tab/>
        </w:r>
        <w:r>
          <w:fldChar w:fldCharType="begin"/>
        </w:r>
        <w:r>
          <w:instrText xml:space="preserve"> PAGEREF _Toc16774 \h </w:instrText>
        </w:r>
        <w:r>
          <w:fldChar w:fldCharType="separate"/>
        </w:r>
        <w:r>
          <w:t>49</w:t>
        </w:r>
        <w:r>
          <w:fldChar w:fldCharType="end"/>
        </w:r>
      </w:hyperlink>
    </w:p>
    <w:p>
      <w:pPr>
        <w:pStyle w:val="TOC2"/>
        <w:tabs>
          <w:tab w:val="right" w:leader="dot" w:pos="8306"/>
        </w:tabs>
      </w:pPr>
      <w:hyperlink w:anchor="_Toc10023" w:history="1">
        <w:r>
          <w:rPr>
            <w:rFonts w:ascii="仿宋" w:eastAsia="仿宋" w:hAnsi="仿宋" w:cs="仿宋" w:hint="eastAsia"/>
            <w:lang w:eastAsia="zh-CN"/>
          </w:rPr>
          <w:t>(二)、社会参与与沟通</w:t>
        </w:r>
        <w:r>
          <w:tab/>
        </w:r>
        <w:r>
          <w:fldChar w:fldCharType="begin"/>
        </w:r>
        <w:r>
          <w:instrText xml:space="preserve"> PAGEREF _Toc10023 \h </w:instrText>
        </w:r>
        <w:r>
          <w:fldChar w:fldCharType="separate"/>
        </w:r>
        <w:r>
          <w:t>50</w:t>
        </w:r>
        <w:r>
          <w:fldChar w:fldCharType="end"/>
        </w:r>
      </w:hyperlink>
    </w:p>
    <w:p>
      <w:pPr>
        <w:pStyle w:val="TOC1"/>
        <w:tabs>
          <w:tab w:val="right" w:leader="dot" w:pos="8306"/>
        </w:tabs>
      </w:pPr>
      <w:hyperlink w:anchor="_Toc5897" w:history="1">
        <w:r>
          <w:rPr>
            <w:rFonts w:ascii="仿宋" w:eastAsia="仿宋" w:hAnsi="仿宋" w:cs="仿宋" w:hint="eastAsia"/>
            <w:lang w:eastAsia="zh-CN"/>
          </w:rPr>
          <w:t>十三、风险识别与分类</w:t>
        </w:r>
        <w:r>
          <w:tab/>
        </w:r>
        <w:r>
          <w:fldChar w:fldCharType="begin"/>
        </w:r>
        <w:r>
          <w:instrText xml:space="preserve"> PAGEREF _Toc5897 \h </w:instrText>
        </w:r>
        <w:r>
          <w:fldChar w:fldCharType="separate"/>
        </w:r>
        <w:r>
          <w:t>51</w:t>
        </w:r>
        <w:r>
          <w:fldChar w:fldCharType="end"/>
        </w:r>
      </w:hyperlink>
    </w:p>
    <w:p>
      <w:pPr>
        <w:pStyle w:val="TOC2"/>
        <w:tabs>
          <w:tab w:val="right" w:leader="dot" w:pos="8306"/>
        </w:tabs>
      </w:pPr>
      <w:hyperlink w:anchor="_Toc3264" w:history="1">
        <w:r>
          <w:rPr>
            <w:rFonts w:ascii="仿宋" w:eastAsia="仿宋" w:hAnsi="仿宋" w:cs="仿宋" w:hint="eastAsia"/>
            <w:lang w:eastAsia="zh-CN"/>
          </w:rPr>
          <w:t>(一)、风险识别</w:t>
        </w:r>
        <w:r>
          <w:tab/>
        </w:r>
        <w:r>
          <w:fldChar w:fldCharType="begin"/>
        </w:r>
        <w:r>
          <w:instrText xml:space="preserve"> PAGEREF _Toc3264 \h </w:instrText>
        </w:r>
        <w:r>
          <w:fldChar w:fldCharType="separate"/>
        </w:r>
        <w:r>
          <w:t>51</w:t>
        </w:r>
        <w:r>
          <w:fldChar w:fldCharType="end"/>
        </w:r>
      </w:hyperlink>
    </w:p>
    <w:p>
      <w:pPr>
        <w:pStyle w:val="TOC2"/>
        <w:tabs>
          <w:tab w:val="right" w:leader="dot" w:pos="8306"/>
        </w:tabs>
      </w:pPr>
      <w:hyperlink w:anchor="_Toc9332" w:history="1">
        <w:r>
          <w:rPr>
            <w:rFonts w:ascii="仿宋" w:eastAsia="仿宋" w:hAnsi="仿宋" w:cs="仿宋" w:hint="eastAsia"/>
            <w:lang w:eastAsia="zh-CN"/>
          </w:rPr>
          <w:t>(二)、风险分类</w:t>
        </w:r>
        <w:r>
          <w:tab/>
        </w:r>
        <w:r>
          <w:fldChar w:fldCharType="begin"/>
        </w:r>
        <w:r>
          <w:instrText xml:space="preserve"> PAGEREF _Toc9332 \h </w:instrText>
        </w:r>
        <w:r>
          <w:fldChar w:fldCharType="separate"/>
        </w:r>
        <w:r>
          <w:t>52</w:t>
        </w:r>
        <w:r>
          <w:fldChar w:fldCharType="end"/>
        </w:r>
      </w:hyperlink>
    </w:p>
    <w:p>
      <w:pPr>
        <w:pStyle w:val="TOC1"/>
        <w:tabs>
          <w:tab w:val="right" w:leader="dot" w:pos="8306"/>
        </w:tabs>
      </w:pPr>
      <w:hyperlink w:anchor="_Toc22528" w:history="1">
        <w:r>
          <w:rPr>
            <w:rFonts w:ascii="仿宋" w:eastAsia="仿宋" w:hAnsi="仿宋" w:cs="仿宋" w:hint="eastAsia"/>
            <w:lang w:eastAsia="zh-CN"/>
          </w:rPr>
          <w:t>十四、利益相关者分析与沟通计划</w:t>
        </w:r>
        <w:r>
          <w:tab/>
        </w:r>
        <w:r>
          <w:fldChar w:fldCharType="begin"/>
        </w:r>
        <w:r>
          <w:instrText xml:space="preserve"> PAGEREF _Toc22528 \h </w:instrText>
        </w:r>
        <w:r>
          <w:fldChar w:fldCharType="separate"/>
        </w:r>
        <w:r>
          <w:t>54</w:t>
        </w:r>
        <w:r>
          <w:fldChar w:fldCharType="end"/>
        </w:r>
      </w:hyperlink>
    </w:p>
    <w:p>
      <w:pPr>
        <w:pStyle w:val="TOC2"/>
        <w:tabs>
          <w:tab w:val="right" w:leader="dot" w:pos="8306"/>
        </w:tabs>
      </w:pPr>
      <w:hyperlink w:anchor="_Toc24017" w:history="1">
        <w:r>
          <w:rPr>
            <w:rFonts w:ascii="仿宋" w:eastAsia="仿宋" w:hAnsi="仿宋" w:cs="仿宋" w:hint="eastAsia"/>
            <w:lang w:eastAsia="zh-CN"/>
          </w:rPr>
          <w:t>(一)、利益相关者分析</w:t>
        </w:r>
        <w:r>
          <w:tab/>
        </w:r>
        <w:r>
          <w:fldChar w:fldCharType="begin"/>
        </w:r>
        <w:r>
          <w:instrText xml:space="preserve"> PAGEREF _Toc24017 \h </w:instrText>
        </w:r>
        <w:r>
          <w:fldChar w:fldCharType="separate"/>
        </w:r>
        <w:r>
          <w:t>54</w:t>
        </w:r>
        <w:r>
          <w:fldChar w:fldCharType="end"/>
        </w:r>
      </w:hyperlink>
    </w:p>
    <w:p>
      <w:pPr>
        <w:pStyle w:val="TOC2"/>
        <w:tabs>
          <w:tab w:val="right" w:leader="dot" w:pos="8306"/>
        </w:tabs>
      </w:pPr>
      <w:hyperlink w:anchor="_Toc31155" w:history="1">
        <w:r>
          <w:rPr>
            <w:rFonts w:ascii="仿宋" w:eastAsia="仿宋" w:hAnsi="仿宋" w:cs="仿宋" w:hint="eastAsia"/>
            <w:lang w:eastAsia="zh-CN"/>
          </w:rPr>
          <w:t>(二)、沟通计划</w:t>
        </w:r>
        <w:r>
          <w:tab/>
        </w:r>
        <w:r>
          <w:fldChar w:fldCharType="begin"/>
        </w:r>
        <w:r>
          <w:instrText xml:space="preserve"> PAGEREF _Toc31155 \h </w:instrText>
        </w:r>
        <w:r>
          <w:fldChar w:fldCharType="separate"/>
        </w:r>
        <w:r>
          <w:t>56</w:t>
        </w:r>
        <w:r>
          <w:fldChar w:fldCharType="end"/>
        </w:r>
      </w:hyperlink>
    </w:p>
    <w:p>
      <w:pPr>
        <w:pStyle w:val="TOC1"/>
        <w:tabs>
          <w:tab w:val="right" w:leader="dot" w:pos="8306"/>
        </w:tabs>
      </w:pPr>
      <w:hyperlink w:anchor="_Toc12798" w:history="1">
        <w:r>
          <w:rPr>
            <w:rFonts w:ascii="仿宋" w:eastAsia="仿宋" w:hAnsi="仿宋" w:cs="仿宋" w:hint="eastAsia"/>
            <w:lang w:eastAsia="zh-CN"/>
          </w:rPr>
          <w:t>十五、质量管理体系</w:t>
        </w:r>
        <w:r>
          <w:tab/>
        </w:r>
        <w:r>
          <w:fldChar w:fldCharType="begin"/>
        </w:r>
        <w:r>
          <w:instrText xml:space="preserve"> PAGEREF _Toc12798 \h </w:instrText>
        </w:r>
        <w:r>
          <w:fldChar w:fldCharType="separate"/>
        </w:r>
        <w:r>
          <w:t>57</w:t>
        </w:r>
        <w:r>
          <w:fldChar w:fldCharType="end"/>
        </w:r>
      </w:hyperlink>
    </w:p>
    <w:p>
      <w:pPr>
        <w:pStyle w:val="TOC2"/>
        <w:tabs>
          <w:tab w:val="right" w:leader="dot" w:pos="8306"/>
        </w:tabs>
      </w:pPr>
      <w:hyperlink w:anchor="_Toc26996" w:history="1">
        <w:r>
          <w:rPr>
            <w:rFonts w:ascii="仿宋" w:eastAsia="仿宋" w:hAnsi="仿宋" w:cs="仿宋" w:hint="eastAsia"/>
            <w:lang w:eastAsia="zh-CN"/>
          </w:rPr>
          <w:t>(一)、质量目标与方针</w:t>
        </w:r>
        <w:r>
          <w:tab/>
        </w:r>
        <w:r>
          <w:fldChar w:fldCharType="begin"/>
        </w:r>
        <w:r>
          <w:instrText xml:space="preserve"> PAGEREF _Toc26996 \h </w:instrText>
        </w:r>
        <w:r>
          <w:fldChar w:fldCharType="separate"/>
        </w:r>
        <w:r>
          <w:t>57</w:t>
        </w:r>
        <w:r>
          <w:fldChar w:fldCharType="end"/>
        </w:r>
      </w:hyperlink>
    </w:p>
    <w:p>
      <w:pPr>
        <w:pStyle w:val="TOC2"/>
        <w:tabs>
          <w:tab w:val="right" w:leader="dot" w:pos="8306"/>
        </w:tabs>
      </w:pPr>
      <w:hyperlink w:anchor="_Toc21887" w:history="1">
        <w:r>
          <w:rPr>
            <w:rFonts w:ascii="仿宋" w:eastAsia="仿宋" w:hAnsi="仿宋" w:cs="仿宋" w:hint="eastAsia"/>
            <w:lang w:eastAsia="zh-CN"/>
          </w:rPr>
          <w:t>(二)、质量管理责任</w:t>
        </w:r>
        <w:r>
          <w:tab/>
        </w:r>
        <w:r>
          <w:fldChar w:fldCharType="begin"/>
        </w:r>
        <w:r>
          <w:instrText xml:space="preserve"> PAGEREF _Toc21887 \h </w:instrText>
        </w:r>
        <w:r>
          <w:fldChar w:fldCharType="separate"/>
        </w:r>
        <w:r>
          <w:t>58</w:t>
        </w:r>
        <w:r>
          <w:fldChar w:fldCharType="end"/>
        </w:r>
      </w:hyperlink>
    </w:p>
    <w:p>
      <w:pPr>
        <w:pStyle w:val="TOC2"/>
        <w:tabs>
          <w:tab w:val="right" w:leader="dot" w:pos="8306"/>
        </w:tabs>
      </w:pPr>
      <w:hyperlink w:anchor="_Toc32711" w:history="1">
        <w:r>
          <w:rPr>
            <w:rFonts w:ascii="仿宋" w:eastAsia="仿宋" w:hAnsi="仿宋" w:cs="仿宋" w:hint="eastAsia"/>
            <w:lang w:eastAsia="zh-CN"/>
          </w:rPr>
          <w:t>(三)、质量管理体系文件</w:t>
        </w:r>
        <w:r>
          <w:tab/>
        </w:r>
        <w:r>
          <w:fldChar w:fldCharType="begin"/>
        </w:r>
        <w:r>
          <w:instrText xml:space="preserve"> PAGEREF _Toc32711 \h </w:instrText>
        </w:r>
        <w:r>
          <w:fldChar w:fldCharType="separate"/>
        </w:r>
        <w:r>
          <w:t>59</w:t>
        </w:r>
        <w:r>
          <w:fldChar w:fldCharType="end"/>
        </w:r>
      </w:hyperlink>
    </w:p>
    <w:p>
      <w:pPr>
        <w:pStyle w:val="TOC2"/>
        <w:tabs>
          <w:tab w:val="right" w:leader="dot" w:pos="8306"/>
        </w:tabs>
      </w:pPr>
      <w:hyperlink w:anchor="_Toc1192" w:history="1">
        <w:r>
          <w:rPr>
            <w:rFonts w:ascii="仿宋" w:eastAsia="仿宋" w:hAnsi="仿宋" w:cs="仿宋" w:hint="eastAsia"/>
            <w:lang w:eastAsia="zh-CN"/>
          </w:rPr>
          <w:t>(四)、质量培训与教育</w:t>
        </w:r>
        <w:r>
          <w:tab/>
        </w:r>
        <w:r>
          <w:fldChar w:fldCharType="begin"/>
        </w:r>
        <w:r>
          <w:instrText xml:space="preserve"> PAGEREF _Toc1192 \h </w:instrText>
        </w:r>
        <w:r>
          <w:fldChar w:fldCharType="separate"/>
        </w:r>
        <w:r>
          <w:t>61</w:t>
        </w:r>
        <w:r>
          <w:fldChar w:fldCharType="end"/>
        </w:r>
      </w:hyperlink>
    </w:p>
    <w:p>
      <w:pPr>
        <w:pStyle w:val="TOC2"/>
        <w:tabs>
          <w:tab w:val="right" w:leader="dot" w:pos="8306"/>
        </w:tabs>
      </w:pPr>
      <w:hyperlink w:anchor="_Toc15876" w:history="1">
        <w:r>
          <w:rPr>
            <w:rFonts w:ascii="仿宋" w:eastAsia="仿宋" w:hAnsi="仿宋" w:cs="仿宋" w:hint="eastAsia"/>
            <w:lang w:eastAsia="zh-CN"/>
          </w:rPr>
          <w:t>(五)、质量审核与评价</w:t>
        </w:r>
        <w:r>
          <w:tab/>
        </w:r>
        <w:r>
          <w:fldChar w:fldCharType="begin"/>
        </w:r>
        <w:r>
          <w:instrText xml:space="preserve"> PAGEREF _Toc15876 \h </w:instrText>
        </w:r>
        <w:r>
          <w:fldChar w:fldCharType="separate"/>
        </w:r>
        <w:r>
          <w:t>62</w:t>
        </w:r>
        <w:r>
          <w:fldChar w:fldCharType="end"/>
        </w:r>
      </w:hyperlink>
    </w:p>
    <w:p>
      <w:pPr>
        <w:pStyle w:val="TOC2"/>
        <w:tabs>
          <w:tab w:val="right" w:leader="dot" w:pos="8306"/>
        </w:tabs>
      </w:pPr>
      <w:hyperlink w:anchor="_Toc99" w:history="1">
        <w:r>
          <w:rPr>
            <w:rFonts w:ascii="仿宋" w:eastAsia="仿宋" w:hAnsi="仿宋" w:cs="仿宋" w:hint="eastAsia"/>
            <w:lang w:eastAsia="zh-CN"/>
          </w:rPr>
          <w:t>(六)、不符合与纠正措施</w:t>
        </w:r>
        <w:r>
          <w:tab/>
        </w:r>
        <w:r>
          <w:fldChar w:fldCharType="begin"/>
        </w:r>
        <w:r>
          <w:instrText xml:space="preserve"> PAGEREF _Toc99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43"/>
      <w:r>
        <w:rPr>
          <w:rFonts w:ascii="仿宋" w:eastAsia="仿宋" w:hAnsi="仿宋" w:cs="仿宋" w:hint="eastAsia"/>
          <w:sz w:val="28"/>
          <w:lang w:eastAsia="zh-CN"/>
        </w:rPr>
        <w:t>一、电子用高纯气体项目危机管理</w:t>
      </w:r>
      <w:bookmarkEnd w:id="2"/>
    </w:p>
    <w:p>
      <w:pPr>
        <w:pStyle w:val="Heading2"/>
        <w:rPr>
          <w:rFonts w:ascii="仿宋" w:eastAsia="仿宋" w:hAnsi="仿宋" w:cs="仿宋" w:hint="eastAsia"/>
          <w:lang w:eastAsia="zh-CN"/>
        </w:rPr>
      </w:pPr>
      <w:bookmarkStart w:id="3" w:name="_Toc2362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危机管理中，危机预警与识别是确保电子用高纯气体项目稳健运行的核心步骤。通过建立全面的监测机制，电子用高纯气体项目团队旨在及时发现和理解潜在的风险和危机因素，以便采取及时的预防和应对措施，确保电子用高纯气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用高纯气体项目团队全面分析了整个电子用高纯气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电子用高纯气体项目团队着重于明确定义电子用高纯气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用高纯气体项目进展的持续监控，团队能够及时发现潜在问题并作出迅速反应。电子用高纯气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在这一阶段，团队的专业素养和反应速度将发挥至关重要的作用，以确保潜在危机能够在初期得到有效的处理，最大程度地减轻负面影响。通过危机预警与识别，电子用高纯气体项目得以更有序、可控地推进。</w:t>
      </w:r>
    </w:p>
    <w:p>
      <w:pPr>
        <w:pStyle w:val="Heading2"/>
        <w:ind w:firstLine="560" w:firstLineChars="200"/>
        <w:rPr>
          <w:rFonts w:ascii="仿宋" w:eastAsia="仿宋" w:hAnsi="仿宋" w:cs="仿宋" w:hint="eastAsia"/>
          <w:sz w:val="28"/>
          <w:lang w:eastAsia="zh-CN"/>
        </w:rPr>
      </w:pPr>
      <w:bookmarkStart w:id="4" w:name="_Toc78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在危机发生时，电子用高纯气体项目团队立即行动，成立了应急小组。该小组的任务是迅速制定并实施紧急应对措施，以最小化潜在损失。以下是采取的主要措施：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暂停电子用高纯气体项目进度：为遏制危机蔓延，电子用高纯气体项目暂时停止进行，以便全面评估当前状况。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资源重新分配：重新评估电子用高纯气体项目资源的分配，确保最大限度地减小损失。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实时沟通：与关键利益相关者建立实时沟通机制，向他们传递电子用高纯气体项目危机的实际状况，保障电子用高纯气体项目核心利益。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在紧急应对的同时，电子用高纯气体项目团队强调了团队协作和有效沟通的重要性。以下是团队协作的关键举措：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信息共享机制：建立了信息共享平台，确保团队成员能够及时获取电子用高纯气体项目危机的实时信息。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领导者沟通：电子用高纯气体项目领导者通过定期会议和即时沟通工具，指导团队应对危机，保持团队稳定运行。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随着危机得到初步控制，电子用高纯气体项目团队转向制定恢复计划，以确保电子用高纯气体项目能够从中迅速恢复。主要恢复计划包括：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修复受损的进度计划：重新评估电子用高纯气体项目进度，制定修复计划，确保电子用高纯气体项目尽快回归正常进程。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重新调整资源分配：优化资源分配，确保电子用高纯气体项目在有限资源下高效运转。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风险管理机制加强：对电子用高纯气体项目风险进行全面评估，制定更强化的风险管理策略，以预防未来可能的危机。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176"/>
      <w:r>
        <w:rPr>
          <w:rFonts w:ascii="仿宋" w:eastAsia="仿宋" w:hAnsi="仿宋" w:cs="仿宋" w:hint="eastAsia"/>
          <w:sz w:val="28"/>
          <w:lang w:eastAsia="zh-CN"/>
        </w:rPr>
        <w:t>二、电子用高纯气体项目文档管理</w:t>
      </w:r>
      <w:bookmarkEnd w:id="5"/>
    </w:p>
    <w:p>
      <w:pPr>
        <w:pStyle w:val="Heading2"/>
        <w:rPr>
          <w:rFonts w:ascii="仿宋" w:eastAsia="仿宋" w:hAnsi="仿宋" w:cs="仿宋" w:hint="eastAsia"/>
          <w:lang w:eastAsia="zh-CN"/>
        </w:rPr>
      </w:pPr>
      <w:bookmarkStart w:id="6" w:name="_Toc2223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电子用高纯气体项目高度重视文档的质量和准确性，以支持电子用高纯气体项目的各项活动和决策。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文档的编制始于电子用高纯气体项目计划的初期，我们制定了详细的文档编制计划，明确了每个文档的内容、格式和编写责任人。在电子用高纯气体项目启动阶段，我们首先编制了电子用高纯气体项目章程，明确定义了电子用高纯气体项目的目标、范围、风险等关键要素。随后，电子用高纯气体项目团队根据计划陆续编制了需求文档、设计文档、测试文档等各类文档，确保电子用高纯气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用高纯气体项目管理中的重要环节，旨在确保电子用高纯气体项目文档符合质量标准和电子用高纯气体项目需求。在电子用高纯气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用高纯气体项目相关利益方和专业领域的专家对文档进行独立审查。这有助于获取更全面、客观的反馈，确保电子用高纯气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电子用高纯气体项目在文档编制与审查方面建立了严格的管理机制，通过规范的流程和多维度的审查，确保电子用高纯气体项目文档的质量、准确性和可靠性，为电子用高纯气体项目的顺利推进提供了有力支持。</w:t>
      </w:r>
    </w:p>
    <w:p>
      <w:pPr>
        <w:pStyle w:val="Heading2"/>
        <w:ind w:firstLine="560" w:firstLineChars="200"/>
        <w:rPr>
          <w:rFonts w:ascii="仿宋" w:eastAsia="仿宋" w:hAnsi="仿宋" w:cs="仿宋" w:hint="eastAsia"/>
          <w:sz w:val="28"/>
          <w:lang w:eastAsia="zh-CN"/>
        </w:rPr>
      </w:pPr>
      <w:bookmarkStart w:id="7" w:name="_Toc512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我们通过多渠道发布文档，包括电子邮件、电子用高纯气体项目管理平台、内部网站等，以满足不同团队成员的偏好和需求。多渠道发布确保了信息的全面覆盖。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我们采用了精细的权限控制，确保只有授权人员可以访问敏感信息。这种安全措施保护了电子用高纯气体项目文档的机密性，防止了未经授权的信息泄露。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59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用高纯气体项目生命周期中一个至关重要的环节，直接关系到电子用高纯气体项目信息的长期保存和历史记录的完整性。在电子用高纯气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60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2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电子用高纯气体项目的主要产品是XXXX，预计年产值为XXX万元。这一产品在市场中占据着重要的地位，其广泛的应用范围使得该电子用高纯气体项目的市场前景非常广阔。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用高纯气体项目的xxx产品作为重要的原材料之一，将在多个领域发挥关键作用。其在建筑、交通、能源等方面的广泛应用将为整个产业链提供强大的支持，形成产业协同效应。电子用高纯气体项目的年产值XXX万XXX万XXX万万元不仅反映了其在市场上的巨大潜力，更预示着它对国民经济的积极贡献。这种关联度高、涉及面广的产业关系，使得该电子用高纯气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55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总征地面积为XXXX平方米，相当于约XX.XX亩，其中净用地面积为XXXX平方米，红线范围内相当于约XX.XX亩。这一用地规模充分考虑了电子用高纯气体项目的建设需求，保障了电子用高纯气体项目在合适的空间内得以充分发展。电子用高纯气体项目规划的总建筑面积为XXXX平方米，其中主体工程建设占XXXX平方米，计容建筑面积达XXXX平方米。预计建筑工程的投资将达到XXXX万元，为电子用高纯气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子用高纯气体项目计划购置的设备共计XXXX台（套），设备购置费用为XXXX万元。这一设备购置计划充分考虑到电子用高纯气体项目的生产需求和技术要求，确保了电子用高纯气体项目在生产运营中具备先进的技术装备和高效的生产能力。设备的合理配置将为电子用高纯气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计划总投资为XXXX万元，预计年实现营业收入为XXXX万元。这一产能规模的设定旨在确保电子用高纯气体项目能够在投资与回报之间取得平衡，实现长期可持续的发展。电子用高纯气体项目的总投资充分考虑到各个方面的需求，包括用地建设、设备购置等多个环节，以确保电子用高纯气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6603"/>
      <w:r>
        <w:rPr>
          <w:rFonts w:ascii="仿宋" w:eastAsia="仿宋" w:hAnsi="仿宋" w:cs="仿宋" w:hint="eastAsia"/>
          <w:sz w:val="28"/>
          <w:lang w:eastAsia="zh-CN"/>
        </w:rPr>
        <w:t>四、电子用高纯气体项目绩效评估</w:t>
      </w:r>
      <w:bookmarkEnd w:id="12"/>
    </w:p>
    <w:p>
      <w:pPr>
        <w:pStyle w:val="Heading2"/>
        <w:rPr>
          <w:rFonts w:ascii="仿宋" w:eastAsia="仿宋" w:hAnsi="仿宋" w:cs="仿宋" w:hint="eastAsia"/>
          <w:lang w:eastAsia="zh-CN"/>
        </w:rPr>
      </w:pPr>
      <w:bookmarkStart w:id="13" w:name="_Toc3243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中，我们设计了一套全面的绩效评估指标，以确保电子用高纯气体项目的可控和成功交付。这些指标跨足电子用高纯气体项目目标、成本、进度和质量等多个维度，为我们提供了全面洞察电子用高纯气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目标达成率是我们关注的首要指标。我们设定了明确的目标，并通过定期监测和评估，迅速发现并应对潜在的目标偏差。这为电子用高纯气体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成本绩效是另一个核心关注点。通过实际成本与预算成本的对比分析，我们深入了解成本差异的原因，及时调整资源分配，保持电子用高纯气体项目在经济效益方面的合理水平。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进度作为关键的绩效指标之一，得到了精心的关注。我们制定了详细的电子用高纯气体项目进度计划，并设立了进度符合度指标，确保实际进度与计划进度保持一致。这使我们能够快速发现和解决潜在的进度问题，保持电子用高纯气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用高纯气体项目绩效的不可或缺的一环。我们引入了一系列的质量标准和客户满意度指标，以确保电子用高纯气体项目交付的成果在质量上达到或超越预期水平。通过持续监测这些指标，我们努力提升电子用高纯气体项目整体质量水平，为电子用高纯气体项目的成功交付提供有力保障。通过这些科学且全面的绩效评估，我们能够更好地引导电子用高纯气体项目的持续改进，确保电子用高纯气体项目目标的顺利达成。</w:t>
      </w:r>
    </w:p>
    <w:p>
      <w:pPr>
        <w:pStyle w:val="Heading2"/>
        <w:ind w:firstLine="560" w:firstLineChars="200"/>
        <w:rPr>
          <w:rFonts w:ascii="仿宋" w:eastAsia="仿宋" w:hAnsi="仿宋" w:cs="仿宋" w:hint="eastAsia"/>
          <w:sz w:val="28"/>
          <w:lang w:eastAsia="zh-CN"/>
        </w:rPr>
      </w:pPr>
      <w:bookmarkStart w:id="14" w:name="_Toc2838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绩效评估是电子用高纯气体项目中的关键环节，为确保电子用高纯气体项目达到预期目标，我们采用了多层次、多维度的绩效评估方法。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用高纯气体项目的战略目标对齐，确保每个决策和行动都与电子用高纯气体项目整体目标保持一致。团队会定期召开战略对齐会议，审视当前工作与电子用高纯气体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用高纯气体项目进度、质量、成本和风险等方面。这些指标通过数据收集和分析，为电子用高纯气体项目管理团队提供了客观的评估依据。例如，我们通过电子用高纯气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用高纯气体项目内部，还考虑了电子用高纯气体项目对外部环境的影响。我们定期进行干系人满意度调查，以了解各利益相关方对电子用高纯气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这种多层次、多角度的绩效评估方法，使得我们能够全面了解电子用高纯气体项目的运行状态，及时做出调整，确保电子用高纯气体项目在不断变化的环境中保持稳健前行。</w:t>
      </w:r>
    </w:p>
    <w:p>
      <w:pPr>
        <w:pStyle w:val="Heading2"/>
        <w:ind w:firstLine="560" w:firstLineChars="200"/>
        <w:rPr>
          <w:rFonts w:ascii="仿宋" w:eastAsia="仿宋" w:hAnsi="仿宋" w:cs="仿宋" w:hint="eastAsia"/>
          <w:sz w:val="28"/>
          <w:lang w:eastAsia="zh-CN"/>
        </w:rPr>
      </w:pPr>
      <w:bookmarkStart w:id="15" w:name="_Toc309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为了确保电子用高纯气体项目的有效管理和不断优化，我们采用了精心设计的绩效评估周期。这个周期旨在实现灵活、实时和全面的评估，以适应电子用高纯气体项目执行中的各种挑战。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用高纯气体项目的不同需求，分为短期、中期和长期。短期评估关注每个迭代或工作周期，以及时发现和解决当前任务中的问题。中期评估涵盖几个迭代，深入了解整体电子用高纯气体项目的趋势和性能。长期评估则着眼于整个电子用高纯气体项目阶段，确保电子用高纯气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用高纯气体项目管理工具和协作平台，团队成员能够随时更新和分享电子用高纯气体项目数据。这种实时性的反馈机制使我们能够及时察觉潜在问题，快速调整，保持电子用高纯气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用高纯气体项目的决策制定密不可分。每个周期的电子用高纯气体项目回顾会议成为集体总结经验、识别问题深层次原因并找到创新解决方案的平台。这种定期的反思与调整机制使电子用高纯气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728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850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子用高纯气体项目的技术管理特点体现在其创新导向。通过引入最先进的技术趋势和解决方案，电子用高纯气体项目致力于提升科技含量、提高质量和效率水平。这意味着我们将采用最新的工具和方法，确保电子用高纯气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用高纯气体项目技术管理的显著特征。通过整合不同领域的技术资源，我们实现了跨学科的协同工作。这有助于优化技术架构，提高整体效能。此外，整合性策略还促进了不同技术团队之间的紧密沟通和高效合作，确保电子用高纯气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用高纯气体项目所采用的技术。通过不断优化技术方案，电子用高纯气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用高纯气体项目团队将在电子用高纯气体项目初期识别可能的技术风险，并采取相应的预防和应对措施。通过建立健全的风险评估机制，电子用高纯气体项目能够在实施过程中及时发现并解决潜在的技术问题，保障电子用高纯气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用高纯气体项目中，技术将成为电子用高纯气体项目成功的有力支持。这一深度剖析揭示了技术管理在电子用高纯气体项目实施中的关键作用，为电子用高纯气体项目的技术基础奠定了坚实的基础。</w:t>
      </w:r>
    </w:p>
    <w:p>
      <w:pPr>
        <w:pStyle w:val="Heading2"/>
        <w:ind w:firstLine="560" w:firstLineChars="200"/>
        <w:rPr>
          <w:rFonts w:ascii="仿宋" w:eastAsia="仿宋" w:hAnsi="仿宋" w:cs="仿宋" w:hint="eastAsia"/>
          <w:sz w:val="28"/>
          <w:lang w:eastAsia="zh-CN"/>
        </w:rPr>
      </w:pPr>
      <w:bookmarkStart w:id="18" w:name="_Toc30950"/>
      <w:r>
        <w:rPr>
          <w:rFonts w:ascii="仿宋" w:eastAsia="仿宋" w:hAnsi="仿宋" w:cs="仿宋" w:hint="eastAsia"/>
          <w:sz w:val="28"/>
          <w:lang w:eastAsia="zh-CN"/>
        </w:rPr>
        <w:t>(二)、电子用高纯气体项目工艺技术设计方案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用高纯气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用高纯气体项目将严格按照相关行业规范要求进行组织。通过有效控制产品质量，电子用高纯气体项目将致力于为顾客提供优质的电子用高纯气体项目产品和良好的服务。这体现了电子用高纯气体项目对于生产活动合规性和质量标准的高度重视，为电子用高纯气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用高纯气体项目注重生态效益和清洁生产原则。电子用高纯气体项目建设将紧密结合地方特色经济发展，与社会经济发展规划和区域环境保护规划方案相协调一致。通过与当地区域自然生态系统的结合，电子用高纯气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用高纯气体项目产品具有多样化的客户需求和个性化的特点。因此，电子用高纯气体项目产品规格品种多样，且单批生产数量较小。为满足这一特点，电子用高纯气体项目承办单位将建设先进的柔性制造生产线。通过广泛应用柔性制造技术，电子用高纯气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https://d.book118.com/987164026006006026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925A6E"/>
    <w:rsid w:val="45925A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64026006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2024-01-03T12:53:00Z</dcterms:created>
  <dcterms:modified xsi:type="dcterms:W3CDTF">2024-01-03T12:54:06Z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3B1AA0D24D4F49D78507D9311A48E3B6_11</vt:lpwstr>
  </property>
  <property fmtid="{D5CDD505-2E9C-101B-9397-08002B2CF9AE}" pid="3" name="KSOProductBuildVer">
    <vt:lpwstr>2052-12.1.0.16120</vt:lpwstr>
  </property>
</Properties>
</file>