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才艺表演项目规划设计蓝图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52" w:history="1">
        <w:r>
          <w:rPr>
            <w:rFonts w:ascii="仿宋" w:eastAsia="仿宋" w:hAnsi="仿宋" w:cs="仿宋" w:hint="eastAsia"/>
            <w:lang w:eastAsia="zh-CN"/>
          </w:rPr>
          <w:t>前言</w:t>
        </w:r>
        <w:r>
          <w:tab/>
        </w:r>
        <w:r>
          <w:fldChar w:fldCharType="begin"/>
        </w:r>
        <w:r>
          <w:instrText xml:space="preserve"> PAGEREF _Toc12252 \h </w:instrText>
        </w:r>
        <w:r>
          <w:fldChar w:fldCharType="separate"/>
        </w:r>
        <w:r>
          <w:t>3</w:t>
        </w:r>
        <w:r>
          <w:fldChar w:fldCharType="end"/>
        </w:r>
      </w:hyperlink>
    </w:p>
    <w:p>
      <w:pPr>
        <w:pStyle w:val="TOC1"/>
        <w:tabs>
          <w:tab w:val="right" w:leader="dot" w:pos="8306"/>
        </w:tabs>
      </w:pPr>
      <w:hyperlink w:anchor="_Toc31080" w:history="1">
        <w:r>
          <w:rPr>
            <w:rFonts w:ascii="仿宋" w:eastAsia="仿宋" w:hAnsi="仿宋" w:cs="仿宋" w:hint="eastAsia"/>
            <w:lang w:eastAsia="zh-CN"/>
          </w:rPr>
          <w:t>一、才艺表演项目建设单位说明</w:t>
        </w:r>
        <w:r>
          <w:tab/>
        </w:r>
        <w:r>
          <w:fldChar w:fldCharType="begin"/>
        </w:r>
        <w:r>
          <w:instrText xml:space="preserve"> PAGEREF _Toc31080 \h </w:instrText>
        </w:r>
        <w:r>
          <w:fldChar w:fldCharType="separate"/>
        </w:r>
        <w:r>
          <w:t>3</w:t>
        </w:r>
        <w:r>
          <w:fldChar w:fldCharType="end"/>
        </w:r>
      </w:hyperlink>
    </w:p>
    <w:p>
      <w:pPr>
        <w:pStyle w:val="TOC2"/>
        <w:tabs>
          <w:tab w:val="right" w:leader="dot" w:pos="8306"/>
        </w:tabs>
      </w:pPr>
      <w:hyperlink w:anchor="_Toc7932" w:history="1">
        <w:r>
          <w:rPr>
            <w:rFonts w:ascii="仿宋" w:eastAsia="仿宋" w:hAnsi="仿宋" w:cs="仿宋" w:hint="eastAsia"/>
            <w:lang w:eastAsia="zh-CN"/>
          </w:rPr>
          <w:t>(一)、才艺表演项目承办单位基本情况</w:t>
        </w:r>
        <w:r>
          <w:tab/>
        </w:r>
        <w:r>
          <w:fldChar w:fldCharType="begin"/>
        </w:r>
        <w:r>
          <w:instrText xml:space="preserve"> PAGEREF _Toc7932 \h </w:instrText>
        </w:r>
        <w:r>
          <w:fldChar w:fldCharType="separate"/>
        </w:r>
        <w:r>
          <w:t>3</w:t>
        </w:r>
        <w:r>
          <w:fldChar w:fldCharType="end"/>
        </w:r>
      </w:hyperlink>
    </w:p>
    <w:p>
      <w:pPr>
        <w:pStyle w:val="TOC2"/>
        <w:tabs>
          <w:tab w:val="right" w:leader="dot" w:pos="8306"/>
        </w:tabs>
      </w:pPr>
      <w:hyperlink w:anchor="_Toc30025" w:history="1">
        <w:r>
          <w:rPr>
            <w:rFonts w:ascii="仿宋" w:eastAsia="仿宋" w:hAnsi="仿宋" w:cs="仿宋" w:hint="eastAsia"/>
            <w:lang w:eastAsia="zh-CN"/>
          </w:rPr>
          <w:t>(二)、公司经济效益分析</w:t>
        </w:r>
        <w:r>
          <w:tab/>
        </w:r>
        <w:r>
          <w:fldChar w:fldCharType="begin"/>
        </w:r>
        <w:r>
          <w:instrText xml:space="preserve"> PAGEREF _Toc30025 \h </w:instrText>
        </w:r>
        <w:r>
          <w:fldChar w:fldCharType="separate"/>
        </w:r>
        <w:r>
          <w:t>4</w:t>
        </w:r>
        <w:r>
          <w:fldChar w:fldCharType="end"/>
        </w:r>
      </w:hyperlink>
    </w:p>
    <w:p>
      <w:pPr>
        <w:pStyle w:val="TOC1"/>
        <w:tabs>
          <w:tab w:val="right" w:leader="dot" w:pos="8306"/>
        </w:tabs>
      </w:pPr>
      <w:hyperlink w:anchor="_Toc29750" w:history="1">
        <w:r>
          <w:rPr>
            <w:rFonts w:ascii="仿宋" w:eastAsia="仿宋" w:hAnsi="仿宋" w:cs="仿宋" w:hint="eastAsia"/>
            <w:lang w:eastAsia="zh-CN"/>
          </w:rPr>
          <w:t>二、才艺表演项目文档管理</w:t>
        </w:r>
        <w:r>
          <w:tab/>
        </w:r>
        <w:r>
          <w:fldChar w:fldCharType="begin"/>
        </w:r>
        <w:r>
          <w:instrText xml:space="preserve"> PAGEREF _Toc29750 \h </w:instrText>
        </w:r>
        <w:r>
          <w:fldChar w:fldCharType="separate"/>
        </w:r>
        <w:r>
          <w:t>5</w:t>
        </w:r>
        <w:r>
          <w:fldChar w:fldCharType="end"/>
        </w:r>
      </w:hyperlink>
    </w:p>
    <w:p>
      <w:pPr>
        <w:pStyle w:val="TOC2"/>
        <w:tabs>
          <w:tab w:val="right" w:leader="dot" w:pos="8306"/>
        </w:tabs>
      </w:pPr>
      <w:hyperlink w:anchor="_Toc11553" w:history="1">
        <w:r>
          <w:rPr>
            <w:rFonts w:ascii="仿宋" w:eastAsia="仿宋" w:hAnsi="仿宋" w:cs="仿宋" w:hint="eastAsia"/>
            <w:lang w:eastAsia="zh-CN"/>
          </w:rPr>
          <w:t>(一)、文档编制与审查</w:t>
        </w:r>
        <w:r>
          <w:tab/>
        </w:r>
        <w:r>
          <w:fldChar w:fldCharType="begin"/>
        </w:r>
        <w:r>
          <w:instrText xml:space="preserve"> PAGEREF _Toc11553 \h </w:instrText>
        </w:r>
        <w:r>
          <w:fldChar w:fldCharType="separate"/>
        </w:r>
        <w:r>
          <w:t>5</w:t>
        </w:r>
        <w:r>
          <w:fldChar w:fldCharType="end"/>
        </w:r>
      </w:hyperlink>
    </w:p>
    <w:p>
      <w:pPr>
        <w:pStyle w:val="TOC2"/>
        <w:tabs>
          <w:tab w:val="right" w:leader="dot" w:pos="8306"/>
        </w:tabs>
      </w:pPr>
      <w:hyperlink w:anchor="_Toc28605" w:history="1">
        <w:r>
          <w:rPr>
            <w:rFonts w:ascii="仿宋" w:eastAsia="仿宋" w:hAnsi="仿宋" w:cs="仿宋" w:hint="eastAsia"/>
            <w:lang w:eastAsia="zh-CN"/>
          </w:rPr>
          <w:t>(二)、文档发布与分发</w:t>
        </w:r>
        <w:r>
          <w:tab/>
        </w:r>
        <w:r>
          <w:fldChar w:fldCharType="begin"/>
        </w:r>
        <w:r>
          <w:instrText xml:space="preserve"> PAGEREF _Toc28605 \h </w:instrText>
        </w:r>
        <w:r>
          <w:fldChar w:fldCharType="separate"/>
        </w:r>
        <w:r>
          <w:t>6</w:t>
        </w:r>
        <w:r>
          <w:fldChar w:fldCharType="end"/>
        </w:r>
      </w:hyperlink>
    </w:p>
    <w:p>
      <w:pPr>
        <w:pStyle w:val="TOC2"/>
        <w:tabs>
          <w:tab w:val="right" w:leader="dot" w:pos="8306"/>
        </w:tabs>
      </w:pPr>
      <w:hyperlink w:anchor="_Toc29824" w:history="1">
        <w:r>
          <w:rPr>
            <w:rFonts w:ascii="仿宋" w:eastAsia="仿宋" w:hAnsi="仿宋" w:cs="仿宋" w:hint="eastAsia"/>
            <w:lang w:eastAsia="zh-CN"/>
          </w:rPr>
          <w:t>(三)、文档存档与归档</w:t>
        </w:r>
        <w:r>
          <w:tab/>
        </w:r>
        <w:r>
          <w:fldChar w:fldCharType="begin"/>
        </w:r>
        <w:r>
          <w:instrText xml:space="preserve"> PAGEREF _Toc29824 \h </w:instrText>
        </w:r>
        <w:r>
          <w:fldChar w:fldCharType="separate"/>
        </w:r>
        <w:r>
          <w:t>7</w:t>
        </w:r>
        <w:r>
          <w:fldChar w:fldCharType="end"/>
        </w:r>
      </w:hyperlink>
    </w:p>
    <w:p>
      <w:pPr>
        <w:pStyle w:val="TOC1"/>
        <w:tabs>
          <w:tab w:val="right" w:leader="dot" w:pos="8306"/>
        </w:tabs>
      </w:pPr>
      <w:hyperlink w:anchor="_Toc609" w:history="1">
        <w:r>
          <w:rPr>
            <w:rFonts w:ascii="仿宋" w:eastAsia="仿宋" w:hAnsi="仿宋" w:cs="仿宋" w:hint="eastAsia"/>
            <w:lang w:eastAsia="zh-CN"/>
          </w:rPr>
          <w:t>三、才艺表演项目绩效评估</w:t>
        </w:r>
        <w:r>
          <w:tab/>
        </w:r>
        <w:r>
          <w:fldChar w:fldCharType="begin"/>
        </w:r>
        <w:r>
          <w:instrText xml:space="preserve"> PAGEREF _Toc609 \h </w:instrText>
        </w:r>
        <w:r>
          <w:fldChar w:fldCharType="separate"/>
        </w:r>
        <w:r>
          <w:t>8</w:t>
        </w:r>
        <w:r>
          <w:fldChar w:fldCharType="end"/>
        </w:r>
      </w:hyperlink>
    </w:p>
    <w:p>
      <w:pPr>
        <w:pStyle w:val="TOC2"/>
        <w:tabs>
          <w:tab w:val="right" w:leader="dot" w:pos="8306"/>
        </w:tabs>
      </w:pPr>
      <w:hyperlink w:anchor="_Toc15987" w:history="1">
        <w:r>
          <w:rPr>
            <w:rFonts w:ascii="仿宋" w:eastAsia="仿宋" w:hAnsi="仿宋" w:cs="仿宋" w:hint="eastAsia"/>
            <w:lang w:eastAsia="zh-CN"/>
          </w:rPr>
          <w:t>(一)、绩效评估指标</w:t>
        </w:r>
        <w:r>
          <w:tab/>
        </w:r>
        <w:r>
          <w:fldChar w:fldCharType="begin"/>
        </w:r>
        <w:r>
          <w:instrText xml:space="preserve"> PAGEREF _Toc15987 \h </w:instrText>
        </w:r>
        <w:r>
          <w:fldChar w:fldCharType="separate"/>
        </w:r>
        <w:r>
          <w:t>8</w:t>
        </w:r>
        <w:r>
          <w:fldChar w:fldCharType="end"/>
        </w:r>
      </w:hyperlink>
    </w:p>
    <w:p>
      <w:pPr>
        <w:pStyle w:val="TOC2"/>
        <w:tabs>
          <w:tab w:val="right" w:leader="dot" w:pos="8306"/>
        </w:tabs>
      </w:pPr>
      <w:hyperlink w:anchor="_Toc27277" w:history="1">
        <w:r>
          <w:rPr>
            <w:rFonts w:ascii="仿宋" w:eastAsia="仿宋" w:hAnsi="仿宋" w:cs="仿宋" w:hint="eastAsia"/>
            <w:lang w:eastAsia="zh-CN"/>
          </w:rPr>
          <w:t>(二)、绩效评估方法</w:t>
        </w:r>
        <w:r>
          <w:tab/>
        </w:r>
        <w:r>
          <w:fldChar w:fldCharType="begin"/>
        </w:r>
        <w:r>
          <w:instrText xml:space="preserve"> PAGEREF _Toc27277 \h </w:instrText>
        </w:r>
        <w:r>
          <w:fldChar w:fldCharType="separate"/>
        </w:r>
        <w:r>
          <w:t>9</w:t>
        </w:r>
        <w:r>
          <w:fldChar w:fldCharType="end"/>
        </w:r>
      </w:hyperlink>
    </w:p>
    <w:p>
      <w:pPr>
        <w:pStyle w:val="TOC2"/>
        <w:tabs>
          <w:tab w:val="right" w:leader="dot" w:pos="8306"/>
        </w:tabs>
      </w:pPr>
      <w:hyperlink w:anchor="_Toc20736" w:history="1">
        <w:r>
          <w:rPr>
            <w:rFonts w:ascii="仿宋" w:eastAsia="仿宋" w:hAnsi="仿宋" w:cs="仿宋" w:hint="eastAsia"/>
            <w:lang w:eastAsia="zh-CN"/>
          </w:rPr>
          <w:t>(三)、绩效评估周期</w:t>
        </w:r>
        <w:r>
          <w:tab/>
        </w:r>
        <w:r>
          <w:fldChar w:fldCharType="begin"/>
        </w:r>
        <w:r>
          <w:instrText xml:space="preserve"> PAGEREF _Toc20736 \h </w:instrText>
        </w:r>
        <w:r>
          <w:fldChar w:fldCharType="separate"/>
        </w:r>
        <w:r>
          <w:t>10</w:t>
        </w:r>
        <w:r>
          <w:fldChar w:fldCharType="end"/>
        </w:r>
      </w:hyperlink>
    </w:p>
    <w:p>
      <w:pPr>
        <w:pStyle w:val="TOC1"/>
        <w:tabs>
          <w:tab w:val="right" w:leader="dot" w:pos="8306"/>
        </w:tabs>
      </w:pPr>
      <w:hyperlink w:anchor="_Toc31312" w:history="1">
        <w:r>
          <w:rPr>
            <w:rFonts w:ascii="仿宋" w:eastAsia="仿宋" w:hAnsi="仿宋" w:cs="仿宋" w:hint="eastAsia"/>
            <w:lang w:eastAsia="zh-CN"/>
          </w:rPr>
          <w:t>四、才艺表演项目概论</w:t>
        </w:r>
        <w:r>
          <w:tab/>
        </w:r>
        <w:r>
          <w:fldChar w:fldCharType="begin"/>
        </w:r>
        <w:r>
          <w:instrText xml:space="preserve"> PAGEREF _Toc31312 \h </w:instrText>
        </w:r>
        <w:r>
          <w:fldChar w:fldCharType="separate"/>
        </w:r>
        <w:r>
          <w:t>11</w:t>
        </w:r>
        <w:r>
          <w:fldChar w:fldCharType="end"/>
        </w:r>
      </w:hyperlink>
    </w:p>
    <w:p>
      <w:pPr>
        <w:pStyle w:val="TOC2"/>
        <w:tabs>
          <w:tab w:val="right" w:leader="dot" w:pos="8306"/>
        </w:tabs>
      </w:pPr>
      <w:hyperlink w:anchor="_Toc20888" w:history="1">
        <w:r>
          <w:rPr>
            <w:rFonts w:ascii="仿宋" w:eastAsia="仿宋" w:hAnsi="仿宋" w:cs="仿宋" w:hint="eastAsia"/>
            <w:lang w:eastAsia="zh-CN"/>
          </w:rPr>
          <w:t>(一)、才艺表演项目概况</w:t>
        </w:r>
        <w:r>
          <w:tab/>
        </w:r>
        <w:r>
          <w:fldChar w:fldCharType="begin"/>
        </w:r>
        <w:r>
          <w:instrText xml:space="preserve"> PAGEREF _Toc20888 \h </w:instrText>
        </w:r>
        <w:r>
          <w:fldChar w:fldCharType="separate"/>
        </w:r>
        <w:r>
          <w:t>11</w:t>
        </w:r>
        <w:r>
          <w:fldChar w:fldCharType="end"/>
        </w:r>
      </w:hyperlink>
    </w:p>
    <w:p>
      <w:pPr>
        <w:pStyle w:val="TOC2"/>
        <w:tabs>
          <w:tab w:val="right" w:leader="dot" w:pos="8306"/>
        </w:tabs>
      </w:pPr>
      <w:hyperlink w:anchor="_Toc22155" w:history="1">
        <w:r>
          <w:rPr>
            <w:rFonts w:ascii="仿宋" w:eastAsia="仿宋" w:hAnsi="仿宋" w:cs="仿宋" w:hint="eastAsia"/>
            <w:lang w:eastAsia="zh-CN"/>
          </w:rPr>
          <w:t>(二)、才艺表演项目目标</w:t>
        </w:r>
        <w:r>
          <w:tab/>
        </w:r>
        <w:r>
          <w:fldChar w:fldCharType="begin"/>
        </w:r>
        <w:r>
          <w:instrText xml:space="preserve"> PAGEREF _Toc22155 \h </w:instrText>
        </w:r>
        <w:r>
          <w:fldChar w:fldCharType="separate"/>
        </w:r>
        <w:r>
          <w:t>13</w:t>
        </w:r>
        <w:r>
          <w:fldChar w:fldCharType="end"/>
        </w:r>
      </w:hyperlink>
    </w:p>
    <w:p>
      <w:pPr>
        <w:pStyle w:val="TOC2"/>
        <w:tabs>
          <w:tab w:val="right" w:leader="dot" w:pos="8306"/>
        </w:tabs>
      </w:pPr>
      <w:hyperlink w:anchor="_Toc23035" w:history="1">
        <w:r>
          <w:rPr>
            <w:rFonts w:ascii="仿宋" w:eastAsia="仿宋" w:hAnsi="仿宋" w:cs="仿宋" w:hint="eastAsia"/>
            <w:lang w:eastAsia="zh-CN"/>
          </w:rPr>
          <w:t>(三)、才艺表演项目提出的理由</w:t>
        </w:r>
        <w:r>
          <w:tab/>
        </w:r>
        <w:r>
          <w:fldChar w:fldCharType="begin"/>
        </w:r>
        <w:r>
          <w:instrText xml:space="preserve"> PAGEREF _Toc23035 \h </w:instrText>
        </w:r>
        <w:r>
          <w:fldChar w:fldCharType="separate"/>
        </w:r>
        <w:r>
          <w:t>14</w:t>
        </w:r>
        <w:r>
          <w:fldChar w:fldCharType="end"/>
        </w:r>
      </w:hyperlink>
    </w:p>
    <w:p>
      <w:pPr>
        <w:pStyle w:val="TOC2"/>
        <w:tabs>
          <w:tab w:val="right" w:leader="dot" w:pos="8306"/>
        </w:tabs>
      </w:pPr>
      <w:hyperlink w:anchor="_Toc16576" w:history="1">
        <w:r>
          <w:rPr>
            <w:rFonts w:ascii="仿宋" w:eastAsia="仿宋" w:hAnsi="仿宋" w:cs="仿宋" w:hint="eastAsia"/>
            <w:lang w:eastAsia="zh-CN"/>
          </w:rPr>
          <w:t>(四)、才艺表演项目意义</w:t>
        </w:r>
        <w:r>
          <w:tab/>
        </w:r>
        <w:r>
          <w:fldChar w:fldCharType="begin"/>
        </w:r>
        <w:r>
          <w:instrText xml:space="preserve"> PAGEREF _Toc16576 \h </w:instrText>
        </w:r>
        <w:r>
          <w:fldChar w:fldCharType="separate"/>
        </w:r>
        <w:r>
          <w:t>16</w:t>
        </w:r>
        <w:r>
          <w:fldChar w:fldCharType="end"/>
        </w:r>
      </w:hyperlink>
    </w:p>
    <w:p>
      <w:pPr>
        <w:pStyle w:val="TOC2"/>
        <w:tabs>
          <w:tab w:val="right" w:leader="dot" w:pos="8306"/>
        </w:tabs>
      </w:pPr>
      <w:hyperlink w:anchor="_Toc356" w:history="1">
        <w:r>
          <w:rPr>
            <w:rFonts w:ascii="仿宋" w:eastAsia="仿宋" w:hAnsi="仿宋" w:cs="仿宋" w:hint="eastAsia"/>
            <w:lang w:eastAsia="zh-CN"/>
          </w:rPr>
          <w:t>(五)、才艺表演项目背景</w:t>
        </w:r>
        <w:r>
          <w:tab/>
        </w:r>
        <w:r>
          <w:fldChar w:fldCharType="begin"/>
        </w:r>
        <w:r>
          <w:instrText xml:space="preserve"> PAGEREF _Toc356 \h </w:instrText>
        </w:r>
        <w:r>
          <w:fldChar w:fldCharType="separate"/>
        </w:r>
        <w:r>
          <w:t>17</w:t>
        </w:r>
        <w:r>
          <w:fldChar w:fldCharType="end"/>
        </w:r>
      </w:hyperlink>
    </w:p>
    <w:p>
      <w:pPr>
        <w:pStyle w:val="TOC1"/>
        <w:tabs>
          <w:tab w:val="right" w:leader="dot" w:pos="8306"/>
        </w:tabs>
      </w:pPr>
      <w:hyperlink w:anchor="_Toc18447" w:history="1">
        <w:r>
          <w:rPr>
            <w:rFonts w:ascii="仿宋" w:eastAsia="仿宋" w:hAnsi="仿宋" w:cs="仿宋" w:hint="eastAsia"/>
            <w:lang w:eastAsia="zh-CN"/>
          </w:rPr>
          <w:t>五、工艺说明</w:t>
        </w:r>
        <w:r>
          <w:tab/>
        </w:r>
        <w:r>
          <w:fldChar w:fldCharType="begin"/>
        </w:r>
        <w:r>
          <w:instrText xml:space="preserve"> PAGEREF _Toc18447 \h </w:instrText>
        </w:r>
        <w:r>
          <w:fldChar w:fldCharType="separate"/>
        </w:r>
        <w:r>
          <w:t>18</w:t>
        </w:r>
        <w:r>
          <w:fldChar w:fldCharType="end"/>
        </w:r>
      </w:hyperlink>
    </w:p>
    <w:p>
      <w:pPr>
        <w:pStyle w:val="TOC2"/>
        <w:tabs>
          <w:tab w:val="right" w:leader="dot" w:pos="8306"/>
        </w:tabs>
      </w:pPr>
      <w:hyperlink w:anchor="_Toc25595" w:history="1">
        <w:r>
          <w:rPr>
            <w:rFonts w:ascii="仿宋" w:eastAsia="仿宋" w:hAnsi="仿宋" w:cs="仿宋" w:hint="eastAsia"/>
            <w:lang w:eastAsia="zh-CN"/>
          </w:rPr>
          <w:t>(一)、技术管理特点</w:t>
        </w:r>
        <w:r>
          <w:tab/>
        </w:r>
        <w:r>
          <w:fldChar w:fldCharType="begin"/>
        </w:r>
        <w:r>
          <w:instrText xml:space="preserve"> PAGEREF _Toc25595 \h </w:instrText>
        </w:r>
        <w:r>
          <w:fldChar w:fldCharType="separate"/>
        </w:r>
        <w:r>
          <w:t>18</w:t>
        </w:r>
        <w:r>
          <w:fldChar w:fldCharType="end"/>
        </w:r>
      </w:hyperlink>
    </w:p>
    <w:p>
      <w:pPr>
        <w:pStyle w:val="TOC2"/>
        <w:tabs>
          <w:tab w:val="right" w:leader="dot" w:pos="8306"/>
        </w:tabs>
      </w:pPr>
      <w:hyperlink w:anchor="_Toc25443" w:history="1">
        <w:r>
          <w:rPr>
            <w:rFonts w:ascii="仿宋" w:eastAsia="仿宋" w:hAnsi="仿宋" w:cs="仿宋" w:hint="eastAsia"/>
            <w:lang w:eastAsia="zh-CN"/>
          </w:rPr>
          <w:t>(二)、才艺表演项目工艺技术设计方案</w:t>
        </w:r>
        <w:r>
          <w:tab/>
        </w:r>
        <w:r>
          <w:fldChar w:fldCharType="begin"/>
        </w:r>
        <w:r>
          <w:instrText xml:space="preserve"> PAGEREF _Toc25443 \h </w:instrText>
        </w:r>
        <w:r>
          <w:fldChar w:fldCharType="separate"/>
        </w:r>
        <w:r>
          <w:t>19</w:t>
        </w:r>
        <w:r>
          <w:fldChar w:fldCharType="end"/>
        </w:r>
      </w:hyperlink>
    </w:p>
    <w:p>
      <w:pPr>
        <w:pStyle w:val="TOC2"/>
        <w:tabs>
          <w:tab w:val="right" w:leader="dot" w:pos="8306"/>
        </w:tabs>
      </w:pPr>
      <w:hyperlink w:anchor="_Toc17110" w:history="1">
        <w:r>
          <w:rPr>
            <w:rFonts w:ascii="仿宋" w:eastAsia="仿宋" w:hAnsi="仿宋" w:cs="仿宋" w:hint="eastAsia"/>
            <w:lang w:eastAsia="zh-CN"/>
          </w:rPr>
          <w:t>(三)、设备选型方案</w:t>
        </w:r>
        <w:r>
          <w:tab/>
        </w:r>
        <w:r>
          <w:fldChar w:fldCharType="begin"/>
        </w:r>
        <w:r>
          <w:instrText xml:space="preserve"> PAGEREF _Toc17110 \h </w:instrText>
        </w:r>
        <w:r>
          <w:fldChar w:fldCharType="separate"/>
        </w:r>
        <w:r>
          <w:t>20</w:t>
        </w:r>
        <w:r>
          <w:fldChar w:fldCharType="end"/>
        </w:r>
      </w:hyperlink>
    </w:p>
    <w:p>
      <w:pPr>
        <w:pStyle w:val="TOC1"/>
        <w:tabs>
          <w:tab w:val="right" w:leader="dot" w:pos="8306"/>
        </w:tabs>
      </w:pPr>
      <w:hyperlink w:anchor="_Toc17898" w:history="1">
        <w:r>
          <w:rPr>
            <w:rFonts w:ascii="仿宋" w:eastAsia="仿宋" w:hAnsi="仿宋" w:cs="仿宋" w:hint="eastAsia"/>
            <w:lang w:eastAsia="zh-CN"/>
          </w:rPr>
          <w:t>六、才艺表演项目土建工程</w:t>
        </w:r>
        <w:r>
          <w:tab/>
        </w:r>
        <w:r>
          <w:fldChar w:fldCharType="begin"/>
        </w:r>
        <w:r>
          <w:instrText xml:space="preserve"> PAGEREF _Toc17898 \h </w:instrText>
        </w:r>
        <w:r>
          <w:fldChar w:fldCharType="separate"/>
        </w:r>
        <w:r>
          <w:t>21</w:t>
        </w:r>
        <w:r>
          <w:fldChar w:fldCharType="end"/>
        </w:r>
      </w:hyperlink>
    </w:p>
    <w:p>
      <w:pPr>
        <w:pStyle w:val="TOC2"/>
        <w:tabs>
          <w:tab w:val="right" w:leader="dot" w:pos="8306"/>
        </w:tabs>
      </w:pPr>
      <w:hyperlink w:anchor="_Toc26904" w:history="1">
        <w:r>
          <w:rPr>
            <w:rFonts w:ascii="仿宋" w:eastAsia="仿宋" w:hAnsi="仿宋" w:cs="仿宋" w:hint="eastAsia"/>
            <w:lang w:eastAsia="zh-CN"/>
          </w:rPr>
          <w:t>(一)、建筑工程设计原则</w:t>
        </w:r>
        <w:r>
          <w:tab/>
        </w:r>
        <w:r>
          <w:fldChar w:fldCharType="begin"/>
        </w:r>
        <w:r>
          <w:instrText xml:space="preserve"> PAGEREF _Toc26904 \h </w:instrText>
        </w:r>
        <w:r>
          <w:fldChar w:fldCharType="separate"/>
        </w:r>
        <w:r>
          <w:t>21</w:t>
        </w:r>
        <w:r>
          <w:fldChar w:fldCharType="end"/>
        </w:r>
      </w:hyperlink>
    </w:p>
    <w:p>
      <w:pPr>
        <w:pStyle w:val="TOC2"/>
        <w:tabs>
          <w:tab w:val="right" w:leader="dot" w:pos="8306"/>
        </w:tabs>
      </w:pPr>
      <w:hyperlink w:anchor="_Toc2110" w:history="1">
        <w:r>
          <w:rPr>
            <w:rFonts w:ascii="仿宋" w:eastAsia="仿宋" w:hAnsi="仿宋" w:cs="仿宋" w:hint="eastAsia"/>
            <w:lang w:eastAsia="zh-CN"/>
          </w:rPr>
          <w:t>(二)、土建工程设计年限及安全等级</w:t>
        </w:r>
        <w:r>
          <w:tab/>
        </w:r>
        <w:r>
          <w:fldChar w:fldCharType="begin"/>
        </w:r>
        <w:r>
          <w:instrText xml:space="preserve"> PAGEREF _Toc2110 \h </w:instrText>
        </w:r>
        <w:r>
          <w:fldChar w:fldCharType="separate"/>
        </w:r>
        <w:r>
          <w:t>23</w:t>
        </w:r>
        <w:r>
          <w:fldChar w:fldCharType="end"/>
        </w:r>
      </w:hyperlink>
    </w:p>
    <w:p>
      <w:pPr>
        <w:pStyle w:val="TOC2"/>
        <w:tabs>
          <w:tab w:val="right" w:leader="dot" w:pos="8306"/>
        </w:tabs>
      </w:pPr>
      <w:hyperlink w:anchor="_Toc9965" w:history="1">
        <w:r>
          <w:rPr>
            <w:rFonts w:ascii="仿宋" w:eastAsia="仿宋" w:hAnsi="仿宋" w:cs="仿宋" w:hint="eastAsia"/>
            <w:lang w:eastAsia="zh-CN"/>
          </w:rPr>
          <w:t>(三)、建筑工程设计总体要求</w:t>
        </w:r>
        <w:r>
          <w:tab/>
        </w:r>
        <w:r>
          <w:fldChar w:fldCharType="begin"/>
        </w:r>
        <w:r>
          <w:instrText xml:space="preserve"> PAGEREF _Toc9965 \h </w:instrText>
        </w:r>
        <w:r>
          <w:fldChar w:fldCharType="separate"/>
        </w:r>
        <w:r>
          <w:t>24</w:t>
        </w:r>
        <w:r>
          <w:fldChar w:fldCharType="end"/>
        </w:r>
      </w:hyperlink>
    </w:p>
    <w:p>
      <w:pPr>
        <w:pStyle w:val="TOC2"/>
        <w:tabs>
          <w:tab w:val="right" w:leader="dot" w:pos="8306"/>
        </w:tabs>
      </w:pPr>
      <w:hyperlink w:anchor="_Toc21487" w:history="1">
        <w:r>
          <w:rPr>
            <w:rFonts w:ascii="仿宋" w:eastAsia="仿宋" w:hAnsi="仿宋" w:cs="仿宋" w:hint="eastAsia"/>
            <w:lang w:eastAsia="zh-CN"/>
          </w:rPr>
          <w:t>(四)、土建工程建设指标</w:t>
        </w:r>
        <w:r>
          <w:tab/>
        </w:r>
        <w:r>
          <w:fldChar w:fldCharType="begin"/>
        </w:r>
        <w:r>
          <w:instrText xml:space="preserve"> PAGEREF _Toc21487 \h </w:instrText>
        </w:r>
        <w:r>
          <w:fldChar w:fldCharType="separate"/>
        </w:r>
        <w:r>
          <w:t>24</w:t>
        </w:r>
        <w:r>
          <w:fldChar w:fldCharType="end"/>
        </w:r>
      </w:hyperlink>
    </w:p>
    <w:p>
      <w:pPr>
        <w:pStyle w:val="TOC1"/>
        <w:tabs>
          <w:tab w:val="right" w:leader="dot" w:pos="8306"/>
        </w:tabs>
      </w:pPr>
      <w:hyperlink w:anchor="_Toc31086" w:history="1">
        <w:r>
          <w:rPr>
            <w:rFonts w:ascii="仿宋" w:eastAsia="仿宋" w:hAnsi="仿宋" w:cs="仿宋" w:hint="eastAsia"/>
            <w:lang w:eastAsia="zh-CN"/>
          </w:rPr>
          <w:t>七、才艺表演项目风险管理</w:t>
        </w:r>
        <w:r>
          <w:tab/>
        </w:r>
        <w:r>
          <w:fldChar w:fldCharType="begin"/>
        </w:r>
        <w:r>
          <w:instrText xml:space="preserve"> PAGEREF _Toc31086 \h </w:instrText>
        </w:r>
        <w:r>
          <w:fldChar w:fldCharType="separate"/>
        </w:r>
        <w:r>
          <w:t>25</w:t>
        </w:r>
        <w:r>
          <w:fldChar w:fldCharType="end"/>
        </w:r>
      </w:hyperlink>
    </w:p>
    <w:p>
      <w:pPr>
        <w:pStyle w:val="TOC2"/>
        <w:tabs>
          <w:tab w:val="right" w:leader="dot" w:pos="8306"/>
        </w:tabs>
      </w:pPr>
      <w:hyperlink w:anchor="_Toc27727" w:history="1">
        <w:r>
          <w:rPr>
            <w:rFonts w:ascii="仿宋" w:eastAsia="仿宋" w:hAnsi="仿宋" w:cs="仿宋" w:hint="eastAsia"/>
            <w:lang w:eastAsia="zh-CN"/>
          </w:rPr>
          <w:t>(一)、风险识别与评估</w:t>
        </w:r>
        <w:r>
          <w:tab/>
        </w:r>
        <w:r>
          <w:fldChar w:fldCharType="begin"/>
        </w:r>
        <w:r>
          <w:instrText xml:space="preserve"> PAGEREF _Toc27727 \h </w:instrText>
        </w:r>
        <w:r>
          <w:fldChar w:fldCharType="separate"/>
        </w:r>
        <w:r>
          <w:t>25</w:t>
        </w:r>
        <w:r>
          <w:fldChar w:fldCharType="end"/>
        </w:r>
      </w:hyperlink>
    </w:p>
    <w:p>
      <w:pPr>
        <w:pStyle w:val="TOC2"/>
        <w:tabs>
          <w:tab w:val="right" w:leader="dot" w:pos="8306"/>
        </w:tabs>
      </w:pPr>
      <w:hyperlink w:anchor="_Toc28348" w:history="1">
        <w:r>
          <w:rPr>
            <w:rFonts w:ascii="仿宋" w:eastAsia="仿宋" w:hAnsi="仿宋" w:cs="仿宋" w:hint="eastAsia"/>
            <w:lang w:eastAsia="zh-CN"/>
          </w:rPr>
          <w:t>(二)、风险应对策略</w:t>
        </w:r>
        <w:r>
          <w:tab/>
        </w:r>
        <w:r>
          <w:fldChar w:fldCharType="begin"/>
        </w:r>
        <w:r>
          <w:instrText xml:space="preserve"> PAGEREF _Toc28348 \h </w:instrText>
        </w:r>
        <w:r>
          <w:fldChar w:fldCharType="separate"/>
        </w:r>
        <w:r>
          <w:t>26</w:t>
        </w:r>
        <w:r>
          <w:fldChar w:fldCharType="end"/>
        </w:r>
      </w:hyperlink>
    </w:p>
    <w:p>
      <w:pPr>
        <w:pStyle w:val="TOC2"/>
        <w:tabs>
          <w:tab w:val="right" w:leader="dot" w:pos="8306"/>
        </w:tabs>
      </w:pPr>
      <w:hyperlink w:anchor="_Toc1714" w:history="1">
        <w:r>
          <w:rPr>
            <w:rFonts w:ascii="仿宋" w:eastAsia="仿宋" w:hAnsi="仿宋" w:cs="仿宋" w:hint="eastAsia"/>
            <w:lang w:eastAsia="zh-CN"/>
          </w:rPr>
          <w:t>(三)、风险监控与控制</w:t>
        </w:r>
        <w:r>
          <w:tab/>
        </w:r>
        <w:r>
          <w:fldChar w:fldCharType="begin"/>
        </w:r>
        <w:r>
          <w:instrText xml:space="preserve"> PAGEREF _Toc1714 \h </w:instrText>
        </w:r>
        <w:r>
          <w:fldChar w:fldCharType="separate"/>
        </w:r>
        <w:r>
          <w:t>28</w:t>
        </w:r>
        <w:r>
          <w:fldChar w:fldCharType="end"/>
        </w:r>
      </w:hyperlink>
    </w:p>
    <w:p>
      <w:pPr>
        <w:pStyle w:val="TOC1"/>
        <w:tabs>
          <w:tab w:val="right" w:leader="dot" w:pos="8306"/>
        </w:tabs>
      </w:pPr>
      <w:hyperlink w:anchor="_Toc4046" w:history="1">
        <w:r>
          <w:rPr>
            <w:rFonts w:ascii="仿宋" w:eastAsia="仿宋" w:hAnsi="仿宋" w:cs="仿宋" w:hint="eastAsia"/>
            <w:lang w:eastAsia="zh-CN"/>
          </w:rPr>
          <w:t>八、生产安全保护</w:t>
        </w:r>
        <w:r>
          <w:tab/>
        </w:r>
        <w:r>
          <w:fldChar w:fldCharType="begin"/>
        </w:r>
        <w:r>
          <w:instrText xml:space="preserve"> PAGEREF _Toc4046 \h </w:instrText>
        </w:r>
        <w:r>
          <w:fldChar w:fldCharType="separate"/>
        </w:r>
        <w:r>
          <w:t>29</w:t>
        </w:r>
        <w:r>
          <w:fldChar w:fldCharType="end"/>
        </w:r>
      </w:hyperlink>
    </w:p>
    <w:p>
      <w:pPr>
        <w:pStyle w:val="TOC2"/>
        <w:tabs>
          <w:tab w:val="right" w:leader="dot" w:pos="8306"/>
        </w:tabs>
      </w:pPr>
      <w:hyperlink w:anchor="_Toc13684" w:history="1">
        <w:r>
          <w:rPr>
            <w:rFonts w:ascii="仿宋" w:eastAsia="仿宋" w:hAnsi="仿宋" w:cs="仿宋" w:hint="eastAsia"/>
            <w:lang w:eastAsia="zh-CN"/>
          </w:rPr>
          <w:t>(一)、消防安全</w:t>
        </w:r>
        <w:r>
          <w:tab/>
        </w:r>
        <w:r>
          <w:fldChar w:fldCharType="begin"/>
        </w:r>
        <w:r>
          <w:instrText xml:space="preserve"> PAGEREF _Toc13684 \h </w:instrText>
        </w:r>
        <w:r>
          <w:fldChar w:fldCharType="separate"/>
        </w:r>
        <w:r>
          <w:t>29</w:t>
        </w:r>
        <w:r>
          <w:fldChar w:fldCharType="end"/>
        </w:r>
      </w:hyperlink>
    </w:p>
    <w:p>
      <w:pPr>
        <w:pStyle w:val="TOC2"/>
        <w:tabs>
          <w:tab w:val="right" w:leader="dot" w:pos="8306"/>
        </w:tabs>
      </w:pPr>
      <w:hyperlink w:anchor="_Toc9665" w:history="1">
        <w:r>
          <w:rPr>
            <w:rFonts w:ascii="仿宋" w:eastAsia="仿宋" w:hAnsi="仿宋" w:cs="仿宋" w:hint="eastAsia"/>
            <w:lang w:eastAsia="zh-CN"/>
          </w:rPr>
          <w:t>(二)、防火防爆总图布置措施</w:t>
        </w:r>
        <w:r>
          <w:tab/>
        </w:r>
        <w:r>
          <w:fldChar w:fldCharType="begin"/>
        </w:r>
        <w:r>
          <w:instrText xml:space="preserve"> PAGEREF _Toc9665 \h </w:instrText>
        </w:r>
        <w:r>
          <w:fldChar w:fldCharType="separate"/>
        </w:r>
        <w:r>
          <w:t>30</w:t>
        </w:r>
        <w:r>
          <w:fldChar w:fldCharType="end"/>
        </w:r>
      </w:hyperlink>
    </w:p>
    <w:p>
      <w:pPr>
        <w:pStyle w:val="TOC2"/>
        <w:tabs>
          <w:tab w:val="right" w:leader="dot" w:pos="8306"/>
        </w:tabs>
      </w:pPr>
      <w:hyperlink w:anchor="_Toc1167" w:history="1">
        <w:r>
          <w:rPr>
            <w:rFonts w:ascii="仿宋" w:eastAsia="仿宋" w:hAnsi="仿宋" w:cs="仿宋" w:hint="eastAsia"/>
            <w:lang w:eastAsia="zh-CN"/>
          </w:rPr>
          <w:t>(三)、自然灾害防范措施</w:t>
        </w:r>
        <w:r>
          <w:tab/>
        </w:r>
        <w:r>
          <w:fldChar w:fldCharType="begin"/>
        </w:r>
        <w:r>
          <w:instrText xml:space="preserve"> PAGEREF _Toc1167 \h </w:instrText>
        </w:r>
        <w:r>
          <w:fldChar w:fldCharType="separate"/>
        </w:r>
        <w:r>
          <w:t>31</w:t>
        </w:r>
        <w:r>
          <w:fldChar w:fldCharType="end"/>
        </w:r>
      </w:hyperlink>
    </w:p>
    <w:p>
      <w:pPr>
        <w:pStyle w:val="TOC2"/>
        <w:tabs>
          <w:tab w:val="right" w:leader="dot" w:pos="8306"/>
        </w:tabs>
      </w:pPr>
      <w:hyperlink w:anchor="_Toc7860" w:history="1">
        <w:r>
          <w:rPr>
            <w:rFonts w:ascii="仿宋" w:eastAsia="仿宋" w:hAnsi="仿宋" w:cs="仿宋" w:hint="eastAsia"/>
            <w:lang w:eastAsia="zh-CN"/>
          </w:rPr>
          <w:t>(四)、安全色及安全标志使用要求</w:t>
        </w:r>
        <w:r>
          <w:tab/>
        </w:r>
        <w:r>
          <w:fldChar w:fldCharType="begin"/>
        </w:r>
        <w:r>
          <w:instrText xml:space="preserve"> PAGEREF _Toc7860 \h </w:instrText>
        </w:r>
        <w:r>
          <w:fldChar w:fldCharType="separate"/>
        </w:r>
        <w:r>
          <w:t>32</w:t>
        </w:r>
        <w:r>
          <w:fldChar w:fldCharType="end"/>
        </w:r>
      </w:hyperlink>
    </w:p>
    <w:p>
      <w:pPr>
        <w:pStyle w:val="TOC2"/>
        <w:tabs>
          <w:tab w:val="right" w:leader="dot" w:pos="8306"/>
        </w:tabs>
      </w:pPr>
      <w:hyperlink w:anchor="_Toc7048" w:history="1">
        <w:r>
          <w:rPr>
            <w:rFonts w:ascii="仿宋" w:eastAsia="仿宋" w:hAnsi="仿宋" w:cs="仿宋" w:hint="eastAsia"/>
            <w:lang w:eastAsia="zh-CN"/>
          </w:rPr>
          <w:t>(五)、防尘防毒措施</w:t>
        </w:r>
        <w:r>
          <w:tab/>
        </w:r>
        <w:r>
          <w:fldChar w:fldCharType="begin"/>
        </w:r>
        <w:r>
          <w:instrText xml:space="preserve"> PAGEREF _Toc7048 \h </w:instrText>
        </w:r>
        <w:r>
          <w:fldChar w:fldCharType="separate"/>
        </w:r>
        <w:r>
          <w:t>33</w:t>
        </w:r>
        <w:r>
          <w:fldChar w:fldCharType="end"/>
        </w:r>
      </w:hyperlink>
    </w:p>
    <w:p>
      <w:pPr>
        <w:pStyle w:val="TOC2"/>
        <w:tabs>
          <w:tab w:val="right" w:leader="dot" w:pos="8306"/>
        </w:tabs>
      </w:pPr>
      <w:hyperlink w:anchor="_Toc13939" w:history="1">
        <w:r>
          <w:rPr>
            <w:rFonts w:ascii="仿宋" w:eastAsia="仿宋" w:hAnsi="仿宋" w:cs="仿宋" w:hint="eastAsia"/>
            <w:lang w:eastAsia="zh-CN"/>
          </w:rPr>
          <w:t>(六)、防静电、触电防护及防雷措施</w:t>
        </w:r>
        <w:r>
          <w:tab/>
        </w:r>
        <w:r>
          <w:fldChar w:fldCharType="begin"/>
        </w:r>
        <w:r>
          <w:instrText xml:space="preserve"> PAGEREF _Toc13939 \h </w:instrText>
        </w:r>
        <w:r>
          <w:fldChar w:fldCharType="separate"/>
        </w:r>
        <w:r>
          <w:t>34</w:t>
        </w:r>
        <w:r>
          <w:fldChar w:fldCharType="end"/>
        </w:r>
      </w:hyperlink>
    </w:p>
    <w:p>
      <w:pPr>
        <w:pStyle w:val="TOC2"/>
        <w:tabs>
          <w:tab w:val="right" w:leader="dot" w:pos="8306"/>
        </w:tabs>
      </w:pPr>
      <w:hyperlink w:anchor="_Toc6126" w:history="1">
        <w:r>
          <w:rPr>
            <w:rFonts w:ascii="仿宋" w:eastAsia="仿宋" w:hAnsi="仿宋" w:cs="仿宋" w:hint="eastAsia"/>
            <w:lang w:eastAsia="zh-CN"/>
          </w:rPr>
          <w:t>(七)、机械设备安全保障措施</w:t>
        </w:r>
        <w:r>
          <w:tab/>
        </w:r>
        <w:r>
          <w:fldChar w:fldCharType="begin"/>
        </w:r>
        <w:r>
          <w:instrText xml:space="preserve"> PAGEREF _Toc6126 \h </w:instrText>
        </w:r>
        <w:r>
          <w:fldChar w:fldCharType="separate"/>
        </w:r>
        <w:r>
          <w:t>35</w:t>
        </w:r>
        <w:r>
          <w:fldChar w:fldCharType="end"/>
        </w:r>
      </w:hyperlink>
    </w:p>
    <w:p>
      <w:pPr>
        <w:pStyle w:val="TOC1"/>
        <w:tabs>
          <w:tab w:val="right" w:leader="dot" w:pos="8306"/>
        </w:tabs>
      </w:pPr>
      <w:hyperlink w:anchor="_Toc27001" w:history="1">
        <w:r>
          <w:rPr>
            <w:rFonts w:ascii="仿宋" w:eastAsia="仿宋" w:hAnsi="仿宋" w:cs="仿宋" w:hint="eastAsia"/>
            <w:lang w:eastAsia="zh-CN"/>
          </w:rPr>
          <w:t>九、才艺表演项目经营效益</w:t>
        </w:r>
        <w:r>
          <w:tab/>
        </w:r>
        <w:r>
          <w:fldChar w:fldCharType="begin"/>
        </w:r>
        <w:r>
          <w:instrText xml:space="preserve"> PAGEREF _Toc27001 \h </w:instrText>
        </w:r>
        <w:r>
          <w:fldChar w:fldCharType="separate"/>
        </w:r>
        <w:r>
          <w:t>36</w:t>
        </w:r>
        <w:r>
          <w:fldChar w:fldCharType="end"/>
        </w:r>
      </w:hyperlink>
    </w:p>
    <w:p>
      <w:pPr>
        <w:pStyle w:val="TOC2"/>
        <w:tabs>
          <w:tab w:val="right" w:leader="dot" w:pos="8306"/>
        </w:tabs>
      </w:pPr>
      <w:hyperlink w:anchor="_Toc11471" w:history="1">
        <w:r>
          <w:rPr>
            <w:rFonts w:ascii="仿宋" w:eastAsia="仿宋" w:hAnsi="仿宋" w:cs="仿宋" w:hint="eastAsia"/>
            <w:lang w:eastAsia="zh-CN"/>
          </w:rPr>
          <w:t>(一)、经济评价财务测算</w:t>
        </w:r>
        <w:r>
          <w:tab/>
        </w:r>
        <w:r>
          <w:fldChar w:fldCharType="begin"/>
        </w:r>
        <w:r>
          <w:instrText xml:space="preserve"> PAGEREF _Toc11471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46" w:history="1">
        <w:r>
          <w:rPr>
            <w:rFonts w:ascii="仿宋" w:eastAsia="仿宋" w:hAnsi="仿宋" w:cs="仿宋" w:hint="eastAsia"/>
            <w:lang w:eastAsia="zh-CN"/>
          </w:rPr>
          <w:t>(二)、才艺表演项目盈利能力分析</w:t>
        </w:r>
        <w:r>
          <w:tab/>
        </w:r>
        <w:r>
          <w:fldChar w:fldCharType="begin"/>
        </w:r>
        <w:r>
          <w:instrText xml:space="preserve"> PAGEREF _Toc11546 \h </w:instrText>
        </w:r>
        <w:r>
          <w:fldChar w:fldCharType="separate"/>
        </w:r>
        <w:r>
          <w:t>38</w:t>
        </w:r>
        <w:r>
          <w:fldChar w:fldCharType="end"/>
        </w:r>
      </w:hyperlink>
    </w:p>
    <w:p>
      <w:pPr>
        <w:pStyle w:val="TOC1"/>
        <w:tabs>
          <w:tab w:val="right" w:leader="dot" w:pos="8306"/>
        </w:tabs>
      </w:pPr>
      <w:hyperlink w:anchor="_Toc14022" w:history="1">
        <w:r>
          <w:rPr>
            <w:rFonts w:ascii="仿宋" w:eastAsia="仿宋" w:hAnsi="仿宋" w:cs="仿宋" w:hint="eastAsia"/>
            <w:lang w:eastAsia="zh-CN"/>
          </w:rPr>
          <w:t>十、才艺表演项目创新与研发</w:t>
        </w:r>
        <w:r>
          <w:tab/>
        </w:r>
        <w:r>
          <w:fldChar w:fldCharType="begin"/>
        </w:r>
        <w:r>
          <w:instrText xml:space="preserve"> PAGEREF _Toc14022 \h </w:instrText>
        </w:r>
        <w:r>
          <w:fldChar w:fldCharType="separate"/>
        </w:r>
        <w:r>
          <w:t>38</w:t>
        </w:r>
        <w:r>
          <w:fldChar w:fldCharType="end"/>
        </w:r>
      </w:hyperlink>
    </w:p>
    <w:p>
      <w:pPr>
        <w:pStyle w:val="TOC2"/>
        <w:tabs>
          <w:tab w:val="right" w:leader="dot" w:pos="8306"/>
        </w:tabs>
      </w:pPr>
      <w:hyperlink w:anchor="_Toc32202" w:history="1">
        <w:r>
          <w:rPr>
            <w:rFonts w:ascii="仿宋" w:eastAsia="仿宋" w:hAnsi="仿宋" w:cs="仿宋" w:hint="eastAsia"/>
            <w:lang w:eastAsia="zh-CN"/>
          </w:rPr>
          <w:t>(一)、创新策略与方向</w:t>
        </w:r>
        <w:r>
          <w:tab/>
        </w:r>
        <w:r>
          <w:fldChar w:fldCharType="begin"/>
        </w:r>
        <w:r>
          <w:instrText xml:space="preserve"> PAGEREF _Toc32202 \h </w:instrText>
        </w:r>
        <w:r>
          <w:fldChar w:fldCharType="separate"/>
        </w:r>
        <w:r>
          <w:t>38</w:t>
        </w:r>
        <w:r>
          <w:fldChar w:fldCharType="end"/>
        </w:r>
      </w:hyperlink>
    </w:p>
    <w:p>
      <w:pPr>
        <w:pStyle w:val="TOC2"/>
        <w:tabs>
          <w:tab w:val="right" w:leader="dot" w:pos="8306"/>
        </w:tabs>
      </w:pPr>
      <w:hyperlink w:anchor="_Toc12692" w:history="1">
        <w:r>
          <w:rPr>
            <w:rFonts w:ascii="仿宋" w:eastAsia="仿宋" w:hAnsi="仿宋" w:cs="仿宋" w:hint="eastAsia"/>
            <w:lang w:eastAsia="zh-CN"/>
          </w:rPr>
          <w:t>(二)、研发规划与投入</w:t>
        </w:r>
        <w:r>
          <w:tab/>
        </w:r>
        <w:r>
          <w:fldChar w:fldCharType="begin"/>
        </w:r>
        <w:r>
          <w:instrText xml:space="preserve"> PAGEREF _Toc12692 \h </w:instrText>
        </w:r>
        <w:r>
          <w:fldChar w:fldCharType="separate"/>
        </w:r>
        <w:r>
          <w:t>40</w:t>
        </w:r>
        <w:r>
          <w:fldChar w:fldCharType="end"/>
        </w:r>
      </w:hyperlink>
    </w:p>
    <w:p>
      <w:pPr>
        <w:pStyle w:val="TOC1"/>
        <w:tabs>
          <w:tab w:val="right" w:leader="dot" w:pos="8306"/>
        </w:tabs>
      </w:pPr>
      <w:hyperlink w:anchor="_Toc7395" w:history="1">
        <w:r>
          <w:rPr>
            <w:rFonts w:ascii="仿宋" w:eastAsia="仿宋" w:hAnsi="仿宋" w:cs="仿宋" w:hint="eastAsia"/>
            <w:lang w:eastAsia="zh-CN"/>
          </w:rPr>
          <w:t>十一、才艺表演项目技术管理</w:t>
        </w:r>
        <w:r>
          <w:tab/>
        </w:r>
        <w:r>
          <w:fldChar w:fldCharType="begin"/>
        </w:r>
        <w:r>
          <w:instrText xml:space="preserve"> PAGEREF _Toc7395 \h </w:instrText>
        </w:r>
        <w:r>
          <w:fldChar w:fldCharType="separate"/>
        </w:r>
        <w:r>
          <w:t>42</w:t>
        </w:r>
        <w:r>
          <w:fldChar w:fldCharType="end"/>
        </w:r>
      </w:hyperlink>
    </w:p>
    <w:p>
      <w:pPr>
        <w:pStyle w:val="TOC2"/>
        <w:tabs>
          <w:tab w:val="right" w:leader="dot" w:pos="8306"/>
        </w:tabs>
      </w:pPr>
      <w:hyperlink w:anchor="_Toc9056" w:history="1">
        <w:r>
          <w:rPr>
            <w:rFonts w:ascii="仿宋" w:eastAsia="仿宋" w:hAnsi="仿宋" w:cs="仿宋" w:hint="eastAsia"/>
            <w:lang w:eastAsia="zh-CN"/>
          </w:rPr>
          <w:t>(一)、技术方案选用方向</w:t>
        </w:r>
        <w:r>
          <w:tab/>
        </w:r>
        <w:r>
          <w:fldChar w:fldCharType="begin"/>
        </w:r>
        <w:r>
          <w:instrText xml:space="preserve"> PAGEREF _Toc9056 \h </w:instrText>
        </w:r>
        <w:r>
          <w:fldChar w:fldCharType="separate"/>
        </w:r>
        <w:r>
          <w:t>42</w:t>
        </w:r>
        <w:r>
          <w:fldChar w:fldCharType="end"/>
        </w:r>
      </w:hyperlink>
    </w:p>
    <w:p>
      <w:pPr>
        <w:pStyle w:val="TOC2"/>
        <w:tabs>
          <w:tab w:val="right" w:leader="dot" w:pos="8306"/>
        </w:tabs>
      </w:pPr>
      <w:hyperlink w:anchor="_Toc24921" w:history="1">
        <w:r>
          <w:rPr>
            <w:rFonts w:ascii="仿宋" w:eastAsia="仿宋" w:hAnsi="仿宋" w:cs="仿宋" w:hint="eastAsia"/>
            <w:lang w:eastAsia="zh-CN"/>
          </w:rPr>
          <w:t>(二)、工艺技术方案选用原则</w:t>
        </w:r>
        <w:r>
          <w:tab/>
        </w:r>
        <w:r>
          <w:fldChar w:fldCharType="begin"/>
        </w:r>
        <w:r>
          <w:instrText xml:space="preserve"> PAGEREF _Toc24921 \h </w:instrText>
        </w:r>
        <w:r>
          <w:fldChar w:fldCharType="separate"/>
        </w:r>
        <w:r>
          <w:t>43</w:t>
        </w:r>
        <w:r>
          <w:fldChar w:fldCharType="end"/>
        </w:r>
      </w:hyperlink>
    </w:p>
    <w:p>
      <w:pPr>
        <w:pStyle w:val="TOC2"/>
        <w:tabs>
          <w:tab w:val="right" w:leader="dot" w:pos="8306"/>
        </w:tabs>
      </w:pPr>
      <w:hyperlink w:anchor="_Toc29456" w:history="1">
        <w:r>
          <w:rPr>
            <w:rFonts w:ascii="仿宋" w:eastAsia="仿宋" w:hAnsi="仿宋" w:cs="仿宋" w:hint="eastAsia"/>
            <w:lang w:eastAsia="zh-CN"/>
          </w:rPr>
          <w:t>(三)、工艺技术方案要求</w:t>
        </w:r>
        <w:r>
          <w:tab/>
        </w:r>
        <w:r>
          <w:fldChar w:fldCharType="begin"/>
        </w:r>
        <w:r>
          <w:instrText xml:space="preserve"> PAGEREF _Toc29456 \h </w:instrText>
        </w:r>
        <w:r>
          <w:fldChar w:fldCharType="separate"/>
        </w:r>
        <w:r>
          <w:t>45</w:t>
        </w:r>
        <w:r>
          <w:fldChar w:fldCharType="end"/>
        </w:r>
      </w:hyperlink>
    </w:p>
    <w:p>
      <w:pPr>
        <w:pStyle w:val="TOC1"/>
        <w:tabs>
          <w:tab w:val="right" w:leader="dot" w:pos="8306"/>
        </w:tabs>
      </w:pPr>
      <w:hyperlink w:anchor="_Toc23348" w:history="1">
        <w:r>
          <w:rPr>
            <w:rFonts w:ascii="仿宋" w:eastAsia="仿宋" w:hAnsi="仿宋" w:cs="仿宋" w:hint="eastAsia"/>
            <w:lang w:eastAsia="zh-CN"/>
          </w:rPr>
          <w:t>十二、才艺表演项目人力资源培养与发展</w:t>
        </w:r>
        <w:r>
          <w:tab/>
        </w:r>
        <w:r>
          <w:fldChar w:fldCharType="begin"/>
        </w:r>
        <w:r>
          <w:instrText xml:space="preserve"> PAGEREF _Toc23348 \h </w:instrText>
        </w:r>
        <w:r>
          <w:fldChar w:fldCharType="separate"/>
        </w:r>
        <w:r>
          <w:t>48</w:t>
        </w:r>
        <w:r>
          <w:fldChar w:fldCharType="end"/>
        </w:r>
      </w:hyperlink>
    </w:p>
    <w:p>
      <w:pPr>
        <w:pStyle w:val="TOC2"/>
        <w:tabs>
          <w:tab w:val="right" w:leader="dot" w:pos="8306"/>
        </w:tabs>
      </w:pPr>
      <w:hyperlink w:anchor="_Toc2654" w:history="1">
        <w:r>
          <w:rPr>
            <w:rFonts w:ascii="仿宋" w:eastAsia="仿宋" w:hAnsi="仿宋" w:cs="仿宋" w:hint="eastAsia"/>
            <w:lang w:eastAsia="zh-CN"/>
          </w:rPr>
          <w:t>(一)、人才需求与规划</w:t>
        </w:r>
        <w:r>
          <w:tab/>
        </w:r>
        <w:r>
          <w:fldChar w:fldCharType="begin"/>
        </w:r>
        <w:r>
          <w:instrText xml:space="preserve"> PAGEREF _Toc2654 \h </w:instrText>
        </w:r>
        <w:r>
          <w:fldChar w:fldCharType="separate"/>
        </w:r>
        <w:r>
          <w:t>48</w:t>
        </w:r>
        <w:r>
          <w:fldChar w:fldCharType="end"/>
        </w:r>
      </w:hyperlink>
    </w:p>
    <w:p>
      <w:pPr>
        <w:pStyle w:val="TOC2"/>
        <w:tabs>
          <w:tab w:val="right" w:leader="dot" w:pos="8306"/>
        </w:tabs>
      </w:pPr>
      <w:hyperlink w:anchor="_Toc18386" w:history="1">
        <w:r>
          <w:rPr>
            <w:rFonts w:ascii="仿宋" w:eastAsia="仿宋" w:hAnsi="仿宋" w:cs="仿宋" w:hint="eastAsia"/>
            <w:lang w:eastAsia="zh-CN"/>
          </w:rPr>
          <w:t>(二)、培训与发展计划</w:t>
        </w:r>
        <w:r>
          <w:tab/>
        </w:r>
        <w:r>
          <w:fldChar w:fldCharType="begin"/>
        </w:r>
        <w:r>
          <w:instrText xml:space="preserve"> PAGEREF _Toc18386 \h </w:instrText>
        </w:r>
        <w:r>
          <w:fldChar w:fldCharType="separate"/>
        </w:r>
        <w:r>
          <w:t>48</w:t>
        </w:r>
        <w:r>
          <w:fldChar w:fldCharType="end"/>
        </w:r>
      </w:hyperlink>
    </w:p>
    <w:p>
      <w:pPr>
        <w:pStyle w:val="TOC1"/>
        <w:tabs>
          <w:tab w:val="right" w:leader="dot" w:pos="8306"/>
        </w:tabs>
      </w:pPr>
      <w:hyperlink w:anchor="_Toc27022" w:history="1">
        <w:r>
          <w:rPr>
            <w:rFonts w:ascii="仿宋" w:eastAsia="仿宋" w:hAnsi="仿宋" w:cs="仿宋" w:hint="eastAsia"/>
            <w:lang w:eastAsia="zh-CN"/>
          </w:rPr>
          <w:t>十三、才艺表演项目变更管理</w:t>
        </w:r>
        <w:r>
          <w:tab/>
        </w:r>
        <w:r>
          <w:fldChar w:fldCharType="begin"/>
        </w:r>
        <w:r>
          <w:instrText xml:space="preserve"> PAGEREF _Toc27022 \h </w:instrText>
        </w:r>
        <w:r>
          <w:fldChar w:fldCharType="separate"/>
        </w:r>
        <w:r>
          <w:t>49</w:t>
        </w:r>
        <w:r>
          <w:fldChar w:fldCharType="end"/>
        </w:r>
      </w:hyperlink>
    </w:p>
    <w:p>
      <w:pPr>
        <w:pStyle w:val="TOC2"/>
        <w:tabs>
          <w:tab w:val="right" w:leader="dot" w:pos="8306"/>
        </w:tabs>
      </w:pPr>
      <w:hyperlink w:anchor="_Toc1341" w:history="1">
        <w:r>
          <w:rPr>
            <w:rFonts w:ascii="仿宋" w:eastAsia="仿宋" w:hAnsi="仿宋" w:cs="仿宋" w:hint="eastAsia"/>
            <w:lang w:eastAsia="zh-CN"/>
          </w:rPr>
          <w:t>(一)、变更申请与评估</w:t>
        </w:r>
        <w:r>
          <w:tab/>
        </w:r>
        <w:r>
          <w:fldChar w:fldCharType="begin"/>
        </w:r>
        <w:r>
          <w:instrText xml:space="preserve"> PAGEREF _Toc1341 \h </w:instrText>
        </w:r>
        <w:r>
          <w:fldChar w:fldCharType="separate"/>
        </w:r>
        <w:r>
          <w:t>49</w:t>
        </w:r>
        <w:r>
          <w:fldChar w:fldCharType="end"/>
        </w:r>
      </w:hyperlink>
    </w:p>
    <w:p>
      <w:pPr>
        <w:pStyle w:val="TOC2"/>
        <w:tabs>
          <w:tab w:val="right" w:leader="dot" w:pos="8306"/>
        </w:tabs>
      </w:pPr>
      <w:hyperlink w:anchor="_Toc16891" w:history="1">
        <w:r>
          <w:rPr>
            <w:rFonts w:ascii="仿宋" w:eastAsia="仿宋" w:hAnsi="仿宋" w:cs="仿宋" w:hint="eastAsia"/>
            <w:lang w:eastAsia="zh-CN"/>
          </w:rPr>
          <w:t>(二)、变更实施与控制</w:t>
        </w:r>
        <w:r>
          <w:tab/>
        </w:r>
        <w:r>
          <w:fldChar w:fldCharType="begin"/>
        </w:r>
        <w:r>
          <w:instrText xml:space="preserve"> PAGEREF _Toc16891 \h </w:instrText>
        </w:r>
        <w:r>
          <w:fldChar w:fldCharType="separate"/>
        </w:r>
        <w:r>
          <w:t>49</w:t>
        </w:r>
        <w:r>
          <w:fldChar w:fldCharType="end"/>
        </w:r>
      </w:hyperlink>
    </w:p>
    <w:p>
      <w:pPr>
        <w:pStyle w:val="TOC1"/>
        <w:tabs>
          <w:tab w:val="right" w:leader="dot" w:pos="8306"/>
        </w:tabs>
      </w:pPr>
      <w:hyperlink w:anchor="_Toc25873" w:history="1">
        <w:r>
          <w:rPr>
            <w:rFonts w:ascii="仿宋" w:eastAsia="仿宋" w:hAnsi="仿宋" w:cs="仿宋" w:hint="eastAsia"/>
            <w:lang w:eastAsia="zh-CN"/>
          </w:rPr>
          <w:t>十四、质量管理体系</w:t>
        </w:r>
        <w:r>
          <w:tab/>
        </w:r>
        <w:r>
          <w:fldChar w:fldCharType="begin"/>
        </w:r>
        <w:r>
          <w:instrText xml:space="preserve"> PAGEREF _Toc25873 \h </w:instrText>
        </w:r>
        <w:r>
          <w:fldChar w:fldCharType="separate"/>
        </w:r>
        <w:r>
          <w:t>50</w:t>
        </w:r>
        <w:r>
          <w:fldChar w:fldCharType="end"/>
        </w:r>
      </w:hyperlink>
    </w:p>
    <w:p>
      <w:pPr>
        <w:pStyle w:val="TOC2"/>
        <w:tabs>
          <w:tab w:val="right" w:leader="dot" w:pos="8306"/>
        </w:tabs>
      </w:pPr>
      <w:hyperlink w:anchor="_Toc5581" w:history="1">
        <w:r>
          <w:rPr>
            <w:rFonts w:ascii="仿宋" w:eastAsia="仿宋" w:hAnsi="仿宋" w:cs="仿宋" w:hint="eastAsia"/>
            <w:lang w:eastAsia="zh-CN"/>
          </w:rPr>
          <w:t>(一)、质量目标与方针</w:t>
        </w:r>
        <w:r>
          <w:tab/>
        </w:r>
        <w:r>
          <w:fldChar w:fldCharType="begin"/>
        </w:r>
        <w:r>
          <w:instrText xml:space="preserve"> PAGEREF _Toc5581 \h </w:instrText>
        </w:r>
        <w:r>
          <w:fldChar w:fldCharType="separate"/>
        </w:r>
        <w:r>
          <w:t>50</w:t>
        </w:r>
        <w:r>
          <w:fldChar w:fldCharType="end"/>
        </w:r>
      </w:hyperlink>
    </w:p>
    <w:p>
      <w:pPr>
        <w:pStyle w:val="TOC2"/>
        <w:tabs>
          <w:tab w:val="right" w:leader="dot" w:pos="8306"/>
        </w:tabs>
      </w:pPr>
      <w:hyperlink w:anchor="_Toc976" w:history="1">
        <w:r>
          <w:rPr>
            <w:rFonts w:ascii="仿宋" w:eastAsia="仿宋" w:hAnsi="仿宋" w:cs="仿宋" w:hint="eastAsia"/>
            <w:lang w:eastAsia="zh-CN"/>
          </w:rPr>
          <w:t>(二)、质量管理责任</w:t>
        </w:r>
        <w:r>
          <w:tab/>
        </w:r>
        <w:r>
          <w:fldChar w:fldCharType="begin"/>
        </w:r>
        <w:r>
          <w:instrText xml:space="preserve"> PAGEREF _Toc976 \h </w:instrText>
        </w:r>
        <w:r>
          <w:fldChar w:fldCharType="separate"/>
        </w:r>
        <w:r>
          <w:t>51</w:t>
        </w:r>
        <w:r>
          <w:fldChar w:fldCharType="end"/>
        </w:r>
      </w:hyperlink>
    </w:p>
    <w:p>
      <w:pPr>
        <w:pStyle w:val="TOC2"/>
        <w:tabs>
          <w:tab w:val="right" w:leader="dot" w:pos="8306"/>
        </w:tabs>
      </w:pPr>
      <w:hyperlink w:anchor="_Toc3732" w:history="1">
        <w:r>
          <w:rPr>
            <w:rFonts w:ascii="仿宋" w:eastAsia="仿宋" w:hAnsi="仿宋" w:cs="仿宋" w:hint="eastAsia"/>
            <w:lang w:eastAsia="zh-CN"/>
          </w:rPr>
          <w:t>(三)、质量管理体系文件</w:t>
        </w:r>
        <w:r>
          <w:tab/>
        </w:r>
        <w:r>
          <w:fldChar w:fldCharType="begin"/>
        </w:r>
        <w:r>
          <w:instrText xml:space="preserve"> PAGEREF _Toc3732 \h </w:instrText>
        </w:r>
        <w:r>
          <w:fldChar w:fldCharType="separate"/>
        </w:r>
        <w:r>
          <w:t>52</w:t>
        </w:r>
        <w:r>
          <w:fldChar w:fldCharType="end"/>
        </w:r>
      </w:hyperlink>
    </w:p>
    <w:p>
      <w:pPr>
        <w:pStyle w:val="TOC2"/>
        <w:tabs>
          <w:tab w:val="right" w:leader="dot" w:pos="8306"/>
        </w:tabs>
      </w:pPr>
      <w:hyperlink w:anchor="_Toc12178" w:history="1">
        <w:r>
          <w:rPr>
            <w:rFonts w:ascii="仿宋" w:eastAsia="仿宋" w:hAnsi="仿宋" w:cs="仿宋" w:hint="eastAsia"/>
            <w:lang w:eastAsia="zh-CN"/>
          </w:rPr>
          <w:t>(四)、质量培训与教育</w:t>
        </w:r>
        <w:r>
          <w:tab/>
        </w:r>
        <w:r>
          <w:fldChar w:fldCharType="begin"/>
        </w:r>
        <w:r>
          <w:instrText xml:space="preserve"> PAGEREF _Toc12178 \h </w:instrText>
        </w:r>
        <w:r>
          <w:fldChar w:fldCharType="separate"/>
        </w:r>
        <w:r>
          <w:t>54</w:t>
        </w:r>
        <w:r>
          <w:fldChar w:fldCharType="end"/>
        </w:r>
      </w:hyperlink>
    </w:p>
    <w:p>
      <w:pPr>
        <w:pStyle w:val="TOC2"/>
        <w:tabs>
          <w:tab w:val="right" w:leader="dot" w:pos="8306"/>
        </w:tabs>
      </w:pPr>
      <w:hyperlink w:anchor="_Toc2470" w:history="1">
        <w:r>
          <w:rPr>
            <w:rFonts w:ascii="仿宋" w:eastAsia="仿宋" w:hAnsi="仿宋" w:cs="仿宋" w:hint="eastAsia"/>
            <w:lang w:eastAsia="zh-CN"/>
          </w:rPr>
          <w:t>(五)、质量审核与评价</w:t>
        </w:r>
        <w:r>
          <w:tab/>
        </w:r>
        <w:r>
          <w:fldChar w:fldCharType="begin"/>
        </w:r>
        <w:r>
          <w:instrText xml:space="preserve"> PAGEREF _Toc2470 \h </w:instrText>
        </w:r>
        <w:r>
          <w:fldChar w:fldCharType="separate"/>
        </w:r>
        <w:r>
          <w:t>56</w:t>
        </w:r>
        <w:r>
          <w:fldChar w:fldCharType="end"/>
        </w:r>
      </w:hyperlink>
    </w:p>
    <w:p>
      <w:pPr>
        <w:pStyle w:val="TOC2"/>
        <w:tabs>
          <w:tab w:val="right" w:leader="dot" w:pos="8306"/>
        </w:tabs>
      </w:pPr>
      <w:hyperlink w:anchor="_Toc370" w:history="1">
        <w:r>
          <w:rPr>
            <w:rFonts w:ascii="仿宋" w:eastAsia="仿宋" w:hAnsi="仿宋" w:cs="仿宋" w:hint="eastAsia"/>
            <w:lang w:eastAsia="zh-CN"/>
          </w:rPr>
          <w:t>(六)、不符合与纠正措施</w:t>
        </w:r>
        <w:r>
          <w:tab/>
        </w:r>
        <w:r>
          <w:fldChar w:fldCharType="begin"/>
        </w:r>
        <w:r>
          <w:instrText xml:space="preserve"> PAGEREF _Toc370 \h </w:instrText>
        </w:r>
        <w:r>
          <w:fldChar w:fldCharType="separate"/>
        </w:r>
        <w:r>
          <w:t>57</w:t>
        </w:r>
        <w:r>
          <w:fldChar w:fldCharType="end"/>
        </w:r>
      </w:hyperlink>
    </w:p>
    <w:p>
      <w:pPr>
        <w:pStyle w:val="TOC1"/>
        <w:tabs>
          <w:tab w:val="right" w:leader="dot" w:pos="8306"/>
        </w:tabs>
      </w:pPr>
      <w:hyperlink w:anchor="_Toc4200" w:history="1">
        <w:r>
          <w:rPr>
            <w:rFonts w:ascii="仿宋" w:eastAsia="仿宋" w:hAnsi="仿宋" w:cs="仿宋" w:hint="eastAsia"/>
            <w:lang w:eastAsia="zh-CN"/>
          </w:rPr>
          <w:t>十五、营销与推广策略</w:t>
        </w:r>
        <w:r>
          <w:tab/>
        </w:r>
        <w:r>
          <w:fldChar w:fldCharType="begin"/>
        </w:r>
        <w:r>
          <w:instrText xml:space="preserve"> PAGEREF _Toc4200 \h </w:instrText>
        </w:r>
        <w:r>
          <w:fldChar w:fldCharType="separate"/>
        </w:r>
        <w:r>
          <w:t>58</w:t>
        </w:r>
        <w:r>
          <w:fldChar w:fldCharType="end"/>
        </w:r>
      </w:hyperlink>
    </w:p>
    <w:p>
      <w:pPr>
        <w:pStyle w:val="TOC2"/>
        <w:tabs>
          <w:tab w:val="right" w:leader="dot" w:pos="8306"/>
        </w:tabs>
      </w:pPr>
      <w:hyperlink w:anchor="_Toc10025" w:history="1">
        <w:r>
          <w:rPr>
            <w:rFonts w:ascii="仿宋" w:eastAsia="仿宋" w:hAnsi="仿宋" w:cs="仿宋" w:hint="eastAsia"/>
            <w:lang w:eastAsia="zh-CN"/>
          </w:rPr>
          <w:t>(一)、产品/服务定位与特点</w:t>
        </w:r>
        <w:r>
          <w:tab/>
        </w:r>
        <w:r>
          <w:fldChar w:fldCharType="begin"/>
        </w:r>
        <w:r>
          <w:instrText xml:space="preserve"> PAGEREF _Toc10025 \h </w:instrText>
        </w:r>
        <w:r>
          <w:fldChar w:fldCharType="separate"/>
        </w:r>
        <w:r>
          <w:t>58</w:t>
        </w:r>
        <w:r>
          <w:fldChar w:fldCharType="end"/>
        </w:r>
      </w:hyperlink>
    </w:p>
    <w:p>
      <w:pPr>
        <w:pStyle w:val="TOC2"/>
        <w:tabs>
          <w:tab w:val="right" w:leader="dot" w:pos="8306"/>
        </w:tabs>
      </w:pPr>
      <w:hyperlink w:anchor="_Toc25582" w:history="1">
        <w:r>
          <w:rPr>
            <w:rFonts w:ascii="仿宋" w:eastAsia="仿宋" w:hAnsi="仿宋" w:cs="仿宋" w:hint="eastAsia"/>
            <w:lang w:eastAsia="zh-CN"/>
          </w:rPr>
          <w:t>(二)、市场定位与竞争分析</w:t>
        </w:r>
        <w:r>
          <w:tab/>
        </w:r>
        <w:r>
          <w:fldChar w:fldCharType="begin"/>
        </w:r>
        <w:r>
          <w:instrText xml:space="preserve"> PAGEREF _Toc25582 \h </w:instrText>
        </w:r>
        <w:r>
          <w:fldChar w:fldCharType="separate"/>
        </w:r>
        <w:r>
          <w:t>59</w:t>
        </w:r>
        <w:r>
          <w:fldChar w:fldCharType="end"/>
        </w:r>
      </w:hyperlink>
    </w:p>
    <w:p>
      <w:pPr>
        <w:pStyle w:val="TOC2"/>
        <w:tabs>
          <w:tab w:val="right" w:leader="dot" w:pos="8306"/>
        </w:tabs>
      </w:pPr>
      <w:hyperlink w:anchor="_Toc16028" w:history="1">
        <w:r>
          <w:rPr>
            <w:rFonts w:ascii="仿宋" w:eastAsia="仿宋" w:hAnsi="仿宋" w:cs="仿宋" w:hint="eastAsia"/>
            <w:lang w:eastAsia="zh-CN"/>
          </w:rPr>
          <w:t>(三)、营销渠道与策略</w:t>
        </w:r>
        <w:r>
          <w:tab/>
        </w:r>
        <w:r>
          <w:fldChar w:fldCharType="begin"/>
        </w:r>
        <w:r>
          <w:instrText xml:space="preserve"> PAGEREF _Toc16028 \h </w:instrText>
        </w:r>
        <w:r>
          <w:fldChar w:fldCharType="separate"/>
        </w:r>
        <w:r>
          <w:t>60</w:t>
        </w:r>
        <w:r>
          <w:fldChar w:fldCharType="end"/>
        </w:r>
      </w:hyperlink>
    </w:p>
    <w:p>
      <w:pPr>
        <w:pStyle w:val="TOC2"/>
        <w:tabs>
          <w:tab w:val="right" w:leader="dot" w:pos="8306"/>
        </w:tabs>
      </w:pPr>
      <w:hyperlink w:anchor="_Toc29683" w:history="1">
        <w:r>
          <w:rPr>
            <w:rFonts w:ascii="仿宋" w:eastAsia="仿宋" w:hAnsi="仿宋" w:cs="仿宋" w:hint="eastAsia"/>
            <w:lang w:eastAsia="zh-CN"/>
          </w:rPr>
          <w:t>(四)、推广与宣传活动</w:t>
        </w:r>
        <w:r>
          <w:tab/>
        </w:r>
        <w:r>
          <w:fldChar w:fldCharType="begin"/>
        </w:r>
        <w:r>
          <w:instrText xml:space="preserve"> PAGEREF _Toc29683 \h </w:instrText>
        </w:r>
        <w:r>
          <w:fldChar w:fldCharType="separate"/>
        </w:r>
        <w:r>
          <w:t>62</w:t>
        </w:r>
        <w:r>
          <w:fldChar w:fldCharType="end"/>
        </w:r>
      </w:hyperlink>
    </w:p>
    <w:p>
      <w:pPr>
        <w:pStyle w:val="TOC1"/>
        <w:tabs>
          <w:tab w:val="right" w:leader="dot" w:pos="8306"/>
        </w:tabs>
      </w:pPr>
      <w:hyperlink w:anchor="_Toc17310" w:history="1">
        <w:r>
          <w:rPr>
            <w:rFonts w:ascii="仿宋" w:eastAsia="仿宋" w:hAnsi="仿宋" w:cs="仿宋" w:hint="eastAsia"/>
            <w:lang w:eastAsia="zh-CN"/>
          </w:rPr>
          <w:t>十六、才艺表演项目治理与监督</w:t>
        </w:r>
        <w:r>
          <w:tab/>
        </w:r>
        <w:r>
          <w:fldChar w:fldCharType="begin"/>
        </w:r>
        <w:r>
          <w:instrText xml:space="preserve"> PAGEREF _Toc17310 \h </w:instrText>
        </w:r>
        <w:r>
          <w:fldChar w:fldCharType="separate"/>
        </w:r>
        <w:r>
          <w:t>67</w:t>
        </w:r>
        <w:r>
          <w:fldChar w:fldCharType="end"/>
        </w:r>
      </w:hyperlink>
    </w:p>
    <w:p>
      <w:pPr>
        <w:pStyle w:val="TOC2"/>
        <w:tabs>
          <w:tab w:val="right" w:leader="dot" w:pos="8306"/>
        </w:tabs>
      </w:pPr>
      <w:hyperlink w:anchor="_Toc12473" w:history="1">
        <w:r>
          <w:rPr>
            <w:rFonts w:ascii="仿宋" w:eastAsia="仿宋" w:hAnsi="仿宋" w:cs="仿宋" w:hint="eastAsia"/>
            <w:lang w:eastAsia="zh-CN"/>
          </w:rPr>
          <w:t>(一)、才艺表演项目治理结构</w:t>
        </w:r>
        <w:r>
          <w:tab/>
        </w:r>
        <w:r>
          <w:fldChar w:fldCharType="begin"/>
        </w:r>
        <w:r>
          <w:instrText xml:space="preserve"> PAGEREF _Toc12473 \h </w:instrText>
        </w:r>
        <w:r>
          <w:fldChar w:fldCharType="separate"/>
        </w:r>
        <w:r>
          <w:t>67</w:t>
        </w:r>
        <w:r>
          <w:fldChar w:fldCharType="end"/>
        </w:r>
      </w:hyperlink>
    </w:p>
    <w:p>
      <w:pPr>
        <w:pStyle w:val="TOC2"/>
        <w:tabs>
          <w:tab w:val="right" w:leader="dot" w:pos="8306"/>
        </w:tabs>
      </w:pPr>
      <w:hyperlink w:anchor="_Toc4994" w:history="1">
        <w:r>
          <w:rPr>
            <w:rFonts w:ascii="仿宋" w:eastAsia="仿宋" w:hAnsi="仿宋" w:cs="仿宋" w:hint="eastAsia"/>
            <w:lang w:eastAsia="zh-CN"/>
          </w:rPr>
          <w:t>(二)、监督与审计</w:t>
        </w:r>
        <w:r>
          <w:tab/>
        </w:r>
        <w:r>
          <w:fldChar w:fldCharType="begin"/>
        </w:r>
        <w:r>
          <w:instrText xml:space="preserve"> PAGEREF _Toc4994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080"/>
      <w:r>
        <w:rPr>
          <w:rFonts w:ascii="仿宋" w:eastAsia="仿宋" w:hAnsi="仿宋" w:cs="仿宋" w:hint="eastAsia"/>
          <w:sz w:val="28"/>
          <w:lang w:eastAsia="zh-CN"/>
        </w:rPr>
        <w:t>一、才艺表演项目建设单位说明</w:t>
      </w:r>
      <w:bookmarkEnd w:id="2"/>
    </w:p>
    <w:p>
      <w:pPr>
        <w:pStyle w:val="Heading2"/>
        <w:rPr>
          <w:rFonts w:ascii="仿宋" w:eastAsia="仿宋" w:hAnsi="仿宋" w:cs="仿宋" w:hint="eastAsia"/>
          <w:lang w:eastAsia="zh-CN"/>
        </w:rPr>
      </w:pPr>
      <w:bookmarkStart w:id="3" w:name="_Toc7932"/>
      <w:r>
        <w:rPr>
          <w:rFonts w:ascii="仿宋" w:eastAsia="仿宋" w:hAnsi="仿宋" w:cs="仿宋" w:hint="eastAsia"/>
          <w:lang w:eastAsia="zh-CN"/>
        </w:rPr>
        <w:t>(一)、才艺表演项目承办单位基本情况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02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才艺表演项目承办单位的XXXX，我们着眼于实现可持续的经济效益。通过技术创新和解决方案的提供，公司预计在才艺表演项目执行期间将获得可观的收入增长。这一收入来源主要包括才艺表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同时，我们注重成本控制和效率提升，以确保才艺表演项目的可持续盈利。透过精细的管理和资源优化，公司期望实现才艺表演项目利润最大化。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才艺表演项目实施进行全面的投资评估，包括才艺表演项目启动阶段的资金投入和后续运营成本。通过对才艺表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才艺表演项目实施过程中具备足够的资金流动性，公司将进行详尽的现金流分析。这包括资金需求的合理预测、才艺表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750"/>
      <w:r>
        <w:rPr>
          <w:rFonts w:ascii="仿宋" w:eastAsia="仿宋" w:hAnsi="仿宋" w:cs="仿宋" w:hint="eastAsia"/>
          <w:sz w:val="28"/>
          <w:lang w:eastAsia="zh-CN"/>
        </w:rPr>
        <w:t>二、才艺表演项目文档管理</w:t>
      </w:r>
      <w:bookmarkEnd w:id="5"/>
    </w:p>
    <w:p>
      <w:pPr>
        <w:pStyle w:val="Heading2"/>
        <w:rPr>
          <w:rFonts w:ascii="仿宋" w:eastAsia="仿宋" w:hAnsi="仿宋" w:cs="仿宋" w:hint="eastAsia"/>
          <w:lang w:eastAsia="zh-CN"/>
        </w:rPr>
      </w:pPr>
      <w:bookmarkStart w:id="6" w:name="_Toc1155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才艺表演项目高度重视文档的质量和准确性，以支持才艺表演项目的各项活动和决策。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才艺表演项目文档的编制始于才艺表演项目计划的初期，我们制定了详细的文档编制计划，明确了每个文档的内容、格式和编写责任人。在才艺表演项目启动阶段，我们首先编制了才艺表演项目章程，明确定义了才艺表演项目的目标、范围、风险等关键要素。随后，才艺表演项目团队根据计划陆续编制了需求文档、设计文档、测试文档等各类文档，确保才艺表演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才艺表演项目管理中的重要环节，旨在确保才艺表演项目文档符合质量标准和才艺表演项目需求。在才艺表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除了内部审查，我们还进行了外部审查，邀请才艺表演项目相关利益方和专业领域的专家对文档进行独立审查。这有助于获取更全面、客观的反馈，确保才艺表演项目文档不仅符合内部标准，也满足外部需求。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才艺表演项目在文档编制与审查方面建立了严格的管理机制，通过规范的流程和多维度的审查，确保才艺表演项目文档的质量、准确性和可靠性，为才艺表演项目的顺利推进提供了有力支持。</w:t>
      </w:r>
    </w:p>
    <w:p>
      <w:pPr>
        <w:pStyle w:val="Heading2"/>
        <w:ind w:firstLine="560" w:firstLineChars="200"/>
        <w:rPr>
          <w:rFonts w:ascii="仿宋" w:eastAsia="仿宋" w:hAnsi="仿宋" w:cs="仿宋" w:hint="eastAsia"/>
          <w:sz w:val="28"/>
          <w:lang w:eastAsia="zh-CN"/>
        </w:rPr>
      </w:pPr>
      <w:bookmarkStart w:id="7" w:name="_Toc2860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在才艺表演项目中，我们致力于优化文档发布与分发过程，以确保信息的高效传递和团队间协作的顺畅进行。以下是我们采取的关键优化策略：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我们通过多渠道发布文档，包括电子邮件、才艺表演项目管理平台、内部网站等，以满足不同团队成员的偏好和需求。多渠道发布确保了信息的全面覆盖。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我们采用了精细的权限控制，确保只有授权人员可以访问敏感信息。这种安全措施保护了才艺表演项目文档的机密性，防止了未经授权的信息泄露。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982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文档存档与归档是才艺表演项目生命周期中一个至关重要的环节，直接关系到才艺表演项目信息的长期保存和历史记录的完整性。在才艺表演项目中，我们实施了一系列有效的文档存档与归档管理策略：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609"/>
      <w:r>
        <w:rPr>
          <w:rFonts w:ascii="仿宋" w:eastAsia="仿宋" w:hAnsi="仿宋" w:cs="仿宋" w:hint="eastAsia"/>
          <w:sz w:val="28"/>
          <w:lang w:eastAsia="zh-CN"/>
        </w:rPr>
        <w:t>三、才艺表演项目绩效评估</w:t>
      </w:r>
      <w:bookmarkEnd w:id="9"/>
    </w:p>
    <w:p>
      <w:pPr>
        <w:pStyle w:val="Heading2"/>
        <w:rPr>
          <w:rFonts w:ascii="仿宋" w:eastAsia="仿宋" w:hAnsi="仿宋" w:cs="仿宋" w:hint="eastAsia"/>
          <w:lang w:eastAsia="zh-CN"/>
        </w:rPr>
      </w:pPr>
      <w:bookmarkStart w:id="10" w:name="_Toc1598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才艺表演项目中，我们设计了一套全面的绩效评估指标，以确保才艺表演项目的可控和成功交付。这些指标跨足才艺表演项目目标、成本、进度和质量等多个维度，为我们提供了全面洞察才艺表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才艺表演项目目标达成率是我们关注的首要指标。我们设定了明确的目标，并通过定期监测和评估，迅速发现并应对潜在的目标偏差。这为才艺表演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成本绩效是另一个核心关注点。通过实际成本与预算成本的对比分析，我们深入了解成本差异的原因，及时调整资源分配，保持才艺表演项目在经济效益方面的合理水平。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才艺表演项目进度作为关键的绩效指标之一，得到了精心的关注。我们制定了详细的才艺表演项目进度计划，并设立了进度符合度指标，确保实际进度与计划进度保持一致。这使我们能够快速发现和解决潜在的进度问题，保持才艺表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才艺表演项目绩效的不可或缺的一环。我们引入了一系列的质量标准和客户满意度指标，以确保才艺表演项目交付的成果在质量上达到或超越预期水平。通过持续监测这些指标，我们努力提升才艺表演项目整体质量水平，为才艺表演项目的成功交付提供有力保障。通过这些科学且全面的绩效评估，我们能够更好地引导才艺表演项目的持续改进，确保才艺表演项目目标的顺利达成。</w:t>
      </w:r>
    </w:p>
    <w:p>
      <w:pPr>
        <w:pStyle w:val="Heading2"/>
        <w:ind w:firstLine="560" w:firstLineChars="200"/>
        <w:rPr>
          <w:rFonts w:ascii="仿宋" w:eastAsia="仿宋" w:hAnsi="仿宋" w:cs="仿宋" w:hint="eastAsia"/>
          <w:sz w:val="28"/>
          <w:lang w:eastAsia="zh-CN"/>
        </w:rPr>
      </w:pPr>
      <w:bookmarkStart w:id="11" w:name="_Toc27277"/>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绩效评估是才艺表演项目中的关键环节，为确保才艺表演项目达到预期目标，我们采用了多层次、多维度的绩效评估方法。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才艺表演项目的战略目标对齐，确保每个决策和行动都与才艺表演项目整体目标保持一致。团队会定期召开战略对齐会议，审视当前工作与才艺表演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才艺表演项目进度、质量、成本和风险等方面。这些指标通过数据收集和分析，为才艺表演项目管理团队提供了客观的评估依据。例如，我们通过才艺表演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绩效评估不仅仅停留在才艺表演项目内部，还考虑了才艺表演项目对外部环境的影响。我们定期进行干系人满意度调查，以了解各利益相关方对才艺表演项目的期望和满意度，并及时做出调整。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这种多层次、多角度的绩效评估方法，使得我们能够全面了解才艺表演项目的运行状态，及时做出调整，确保才艺表演项目在不断变化的环境中保持稳健前行。</w:t>
      </w:r>
    </w:p>
    <w:p>
      <w:pPr>
        <w:pStyle w:val="Heading2"/>
        <w:ind w:firstLine="560" w:firstLineChars="200"/>
        <w:rPr>
          <w:rFonts w:ascii="仿宋" w:eastAsia="仿宋" w:hAnsi="仿宋" w:cs="仿宋" w:hint="eastAsia"/>
          <w:sz w:val="28"/>
          <w:lang w:eastAsia="zh-CN"/>
        </w:rPr>
      </w:pPr>
      <w:bookmarkStart w:id="12" w:name="_Toc20736"/>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为了确保才艺表演项目的有效管理和不断优化，我们采用了精心设计的绩效评估周期。这个周期旨在实现灵活、实时和全面的评估，以适应才艺表演项目执行中的各种挑战。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才艺表演项目的不同需求，分为短期、中期和长期。短期评估关注每个迭代或工作周期，以及时发现和解决当前任务中的问题。中期评估涵盖几个迭代，深入了解整体才艺表演项目的趋势和性能。长期评估则着眼于整个才艺表演项目阶段，确保才艺表演项目目标的一致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才艺表演项目管理工具和协作平台，团队成员能够随时更新和分享才艺表演项目数据。这种实时性的反馈机制使我们能够及时察觉潜在问题，快速调整，保持才艺表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才艺表演项目的决策制定密不可分。每个周期的才艺表演项目回顾会议成为集体总结经验、识别问题深层次原因并找到创新解决方案的平台。这种定期的反思与调整机制使才艺表演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31312"/>
      <w:r>
        <w:rPr>
          <w:rFonts w:ascii="仿宋" w:eastAsia="仿宋" w:hAnsi="仿宋" w:cs="仿宋" w:hint="eastAsia"/>
          <w:sz w:val="28"/>
          <w:lang w:eastAsia="zh-CN"/>
        </w:rPr>
        <w:t>四、才艺表演项目概论</w:t>
      </w:r>
      <w:bookmarkEnd w:id="13"/>
    </w:p>
    <w:p>
      <w:pPr>
        <w:pStyle w:val="Heading2"/>
        <w:rPr>
          <w:rFonts w:ascii="仿宋" w:eastAsia="仿宋" w:hAnsi="仿宋" w:cs="仿宋" w:hint="eastAsia"/>
          <w:lang w:eastAsia="zh-CN"/>
        </w:rPr>
      </w:pPr>
      <w:bookmarkStart w:id="14" w:name="_Toc20888"/>
      <w:r>
        <w:rPr>
          <w:rFonts w:ascii="仿宋" w:eastAsia="仿宋" w:hAnsi="仿宋" w:cs="仿宋" w:hint="eastAsia"/>
          <w:lang w:eastAsia="zh-CN"/>
        </w:rPr>
        <w:t>(一)、才艺表演项目概况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才艺表演项目的起源追溯至对市场的深入洞察。市场的不断演变与变革为才艺表演项目提供了难得的机遇。当前市场存在的需求缺口和变革的大环境共同构成了才艺表演项目的背景。这个才艺表演项目旨在充分利用市场机遇，填补行业中尚未满足的需求，为客户提供全新的解决方案。市场的变革和需求的增长使得这个才艺表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才艺表演项目名称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才艺表演项目正式命名为才艺表演。这个名称不仅仅是一个标识，更代表了才艺表演项目的核心理念和愿景。它蕴含着才艺表演项目所要解决问题的关键字，具有强烈的表达和辨识度，为才艺表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才艺表演项目目标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才艺表演项目的核心目标是提供一种全新、高效的解决方案，满足客户日益增长的需求。才艺表演项目追求的不仅仅是满足市场需求，更是在市场中获得卓越的竞争优势。通过不断提升产品或服务的质量和创新水平，才艺表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才艺表演项目范围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才艺表演项目全面涵盖了产品研发、制造、市场推广和售后服务，确保从产品设计到最终用户体验的全方位关注。这一全面的才艺表演项目范围是为了确保才艺表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才艺表演项目时间表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才艺表演项目计划在未来18个月内完成，包括研发、测试、市场试点和正式推出等不同阶段。这个时间表的合理设计是为了确保才艺表演项目各个阶段的顺利推进，以便按时交付高质量的成果。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才艺表演项目预算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才艺表演项目总预算估算为XX百万美元，主要分配在研发、市场推广、人员培训和运营等方面。这一充足的预算为才艺表演项目提供了充足的资源，确保才艺表演项目在各个方面都能取得优异的表现。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1.7 才艺表演项目风险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才艺表演项目可能面临的风险包括市场接受度低、技术难题、竞争激烈等。才艺表演项目团队已经制定了相应的风险应对计划，通过前瞻性的风险管理，确保才艺表演项目在面对不确定性时能够迅速做出应对。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才艺表演项目团队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才艺表演项目汇聚了一支经验丰富、多领域专业素养的核心团队，确保才艺表演项目在各个方面都能拥有高水平的执行力。团队的协同作战是才艺表演项目成功的关键因素之一。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才艺表演项目背景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才艺表演项目的背景根植于市场对更高效、创新产品的渴望，同时也受到科技发展对行业格局的深刻改变的影响。这为才艺表演项目提供了广阔的发展空间和市场需求。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才艺表演项目现状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截至目前，才艺表演项目已完成市场调研和技术验证，取得了初步的成功。这为才艺表演项目在未来的发展奠定了坚实的基础，为更远大的目标打下了坚实的基石。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2155"/>
      <w:r>
        <w:rPr>
          <w:rFonts w:ascii="仿宋" w:eastAsia="仿宋" w:hAnsi="仿宋" w:cs="仿宋" w:hint="eastAsia"/>
          <w:sz w:val="28"/>
          <w:lang w:eastAsia="zh-CN"/>
        </w:rPr>
        <w:t>(二)、才艺表演项目目标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keyword》才艺表演项目首要业务目标是在市场中占据有利地位，实现产品/服务的成功推广和销售。通过不断提升产品质量、创新性，才艺表演项目追求成为行业中的领导者，赢得更多客户的青睐。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在科技迅速发展的时代，才艺表演项目着眼于技术创新。通过持续的研发和技术升级，才艺表演项目旨在推出更具创新性的产品或服务，以满足市场对新鲜、先进解决方案的需求。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为了建立可持续的客户关系，才艺表演项目设定了客户满意度目标。通过提供卓越的产品质量和优质的客户服务，才艺表演项目追求赢得客户的信任和忠诚度，确保他们的满意度达到行业领先水平。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才艺表演项目注重社会责任和可持续发展。通过实施环保、社会责任才艺表演项目，才艺表演项目致力于在经济发展的同时保护环境，促进社会公平，实现可持续经营。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才艺表演项目的团队是实现目标的核心驱动力。因此，才艺表演项目设定了团队发展目标，包括提升团队成员的专业技能、培养领导力，以及搭建协同高效的团队工作氛围。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3035"/>
      <w:r>
        <w:rPr>
          <w:rFonts w:ascii="仿宋" w:eastAsia="仿宋" w:hAnsi="仿宋" w:cs="仿宋" w:hint="eastAsia"/>
          <w:sz w:val="28"/>
          <w:lang w:eastAsia="zh-CN"/>
        </w:rPr>
        <w:t>(三)、才艺表演项目提出的理由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才艺表演项目提出的理由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才艺表演项目的提出源于对市场机遇的深刻洞察。当前市场中存在的需求缺口和行业发展趋势表明，有巨大的商业机会等待被开发。通过准确捕捉市场机遇，才艺表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才艺表演项目的理念基于对技术创新的信仰。通过持续的研发和技术投入，才艺表演项目有望推出更具创新性的产品或服务。在科技飞速发展的当下，才艺表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才艺表演项目的提出是为了增强企业的行业竞争力。通过提升产品或服务的质量和独特性，才艺表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才艺表演项目响应了消费者需求的变化。随着社会和科技的不断发展，消费者对产品和服务的需求也在发生变化。通过深入了解并及时回应消费者的新需求，才艺表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才艺表演项目的提出是企业战略发展规划的一部分。在面对日益激烈的市场竞争和不断变化的商业环境中，才艺表演项目作为企业战略的一环，旨在为企业开辟新的增长领域，巩固企业在行业中的地位。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才艺表演项目的提出不仅仅是基于商业考量，还注重社会责任。通过推出环保、社会责任等方面的才艺表演项目，才艺表演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才艺表演项目的提出反映了对利益相关者期望的关注。包括客户、员工、投资者等利益相关者在企业发展中都有着各自的期望，才艺表演项目力求在满足这些期望的同时，取得更大的共赢。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6576"/>
      <w:r>
        <w:rPr>
          <w:rFonts w:ascii="仿宋" w:eastAsia="仿宋" w:hAnsi="仿宋" w:cs="仿宋" w:hint="eastAsia"/>
          <w:sz w:val="28"/>
          <w:lang w:eastAsia="zh-CN"/>
        </w:rPr>
        <w:t>(四)、才艺表演项目意义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在实施才艺表演项目的过程中，我们不仅仅是在追逐商业成功，更是为企业和社会的多个层面创造了深远的意义。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才艺表演项目的首要意义在于提升企业的市场竞争力。通过持续的创新和对产品质量的高标准要求，才艺表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才艺表演项目的推进将促使行业技术水平的提升。通过引入先进技术和创新性解决方案，才艺表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才艺表演项目不仅创造了大量就业机会，提高了就业水平，还注重社会责任和环保。通过参与社会公益事业和推动环保才艺表演项目，才艺表演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https://d.book118.com/988000105035006023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才艺表演项目规划设计蓝图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才艺表演项目规划设计蓝图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才艺表演项目规划设计蓝图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才艺表演项目规划设计蓝图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才艺表演项目规划设计蓝图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才艺表演项目规划设计蓝图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才艺表演项目规划设计蓝图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才艺表演项目规划设计蓝图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才艺表演项目规划设计蓝图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才艺表演项目规划设计蓝图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才艺表演项目规划设计蓝图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才艺表演项目规划设计蓝图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才艺表演项目规划设计蓝图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才艺表演项目规划设计蓝图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才艺表演项目规划设计蓝图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才艺表演项目规划设计蓝图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才艺表演项目规划设计蓝图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F7171B"/>
    <w:rsid w:val="1BF717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00105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2024-01-01T20:00:00Z</dcterms:created>
  <dcterms:modified xsi:type="dcterms:W3CDTF">2024-01-01T20:00:42Z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A9173C485EAF41F9983503B571A5B243_11</vt:lpwstr>
  </property>
  <property fmtid="{D5CDD505-2E9C-101B-9397-08002B2CF9AE}" pid="3" name="KSOProductBuildVer">
    <vt:lpwstr>2052-12.1.0.16120</vt:lpwstr>
  </property>
</Properties>
</file>