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68" w:history="1">
        <w:r>
          <w:rPr>
            <w:rFonts w:ascii="仿宋" w:eastAsia="仿宋" w:hAnsi="仿宋" w:cs="仿宋" w:hint="eastAsia"/>
            <w:lang w:eastAsia="zh-CN"/>
          </w:rPr>
          <w:t>概论</w:t>
        </w:r>
        <w:r>
          <w:tab/>
        </w:r>
        <w:r>
          <w:fldChar w:fldCharType="begin"/>
        </w:r>
        <w:r>
          <w:instrText xml:space="preserve"> PAGEREF _Toc30468 \h </w:instrText>
        </w:r>
        <w:r>
          <w:fldChar w:fldCharType="separate"/>
        </w:r>
        <w:r>
          <w:t>3</w:t>
        </w:r>
        <w:r>
          <w:fldChar w:fldCharType="end"/>
        </w:r>
      </w:hyperlink>
    </w:p>
    <w:p>
      <w:pPr>
        <w:pStyle w:val="TOC1"/>
        <w:tabs>
          <w:tab w:val="right" w:leader="dot" w:pos="8306"/>
        </w:tabs>
      </w:pPr>
      <w:hyperlink w:anchor="_Toc18905" w:history="1">
        <w:r>
          <w:rPr>
            <w:rFonts w:ascii="仿宋" w:eastAsia="仿宋" w:hAnsi="仿宋" w:cs="仿宋" w:hint="eastAsia"/>
            <w:lang w:eastAsia="zh-CN"/>
          </w:rPr>
          <w:t>一、木材加工项目概论</w:t>
        </w:r>
        <w:r>
          <w:tab/>
        </w:r>
        <w:r>
          <w:fldChar w:fldCharType="begin"/>
        </w:r>
        <w:r>
          <w:instrText xml:space="preserve"> PAGEREF _Toc18905 \h </w:instrText>
        </w:r>
        <w:r>
          <w:fldChar w:fldCharType="separate"/>
        </w:r>
        <w:r>
          <w:t>3</w:t>
        </w:r>
        <w:r>
          <w:fldChar w:fldCharType="end"/>
        </w:r>
      </w:hyperlink>
    </w:p>
    <w:p>
      <w:pPr>
        <w:pStyle w:val="TOC2"/>
        <w:tabs>
          <w:tab w:val="right" w:leader="dot" w:pos="8306"/>
        </w:tabs>
      </w:pPr>
      <w:hyperlink w:anchor="_Toc18220" w:history="1">
        <w:r>
          <w:rPr>
            <w:rFonts w:ascii="仿宋" w:eastAsia="仿宋" w:hAnsi="仿宋" w:cs="仿宋" w:hint="eastAsia"/>
            <w:lang w:eastAsia="zh-CN"/>
          </w:rPr>
          <w:t>(一)、木材加工项目概况</w:t>
        </w:r>
        <w:r>
          <w:tab/>
        </w:r>
        <w:r>
          <w:fldChar w:fldCharType="begin"/>
        </w:r>
        <w:r>
          <w:instrText xml:space="preserve"> PAGEREF _Toc18220 \h </w:instrText>
        </w:r>
        <w:r>
          <w:fldChar w:fldCharType="separate"/>
        </w:r>
        <w:r>
          <w:t>3</w:t>
        </w:r>
        <w:r>
          <w:fldChar w:fldCharType="end"/>
        </w:r>
      </w:hyperlink>
    </w:p>
    <w:p>
      <w:pPr>
        <w:pStyle w:val="TOC2"/>
        <w:tabs>
          <w:tab w:val="right" w:leader="dot" w:pos="8306"/>
        </w:tabs>
      </w:pPr>
      <w:hyperlink w:anchor="_Toc3698" w:history="1">
        <w:r>
          <w:rPr>
            <w:rFonts w:ascii="仿宋" w:eastAsia="仿宋" w:hAnsi="仿宋" w:cs="仿宋" w:hint="eastAsia"/>
            <w:lang w:eastAsia="zh-CN"/>
          </w:rPr>
          <w:t>(二)、木材加工项目目标</w:t>
        </w:r>
        <w:r>
          <w:tab/>
        </w:r>
        <w:r>
          <w:fldChar w:fldCharType="begin"/>
        </w:r>
        <w:r>
          <w:instrText xml:space="preserve"> PAGEREF _Toc3698 \h </w:instrText>
        </w:r>
        <w:r>
          <w:fldChar w:fldCharType="separate"/>
        </w:r>
        <w:r>
          <w:t>5</w:t>
        </w:r>
        <w:r>
          <w:fldChar w:fldCharType="end"/>
        </w:r>
      </w:hyperlink>
    </w:p>
    <w:p>
      <w:pPr>
        <w:pStyle w:val="TOC2"/>
        <w:tabs>
          <w:tab w:val="right" w:leader="dot" w:pos="8306"/>
        </w:tabs>
      </w:pPr>
      <w:hyperlink w:anchor="_Toc22739" w:history="1">
        <w:r>
          <w:rPr>
            <w:rFonts w:ascii="仿宋" w:eastAsia="仿宋" w:hAnsi="仿宋" w:cs="仿宋" w:hint="eastAsia"/>
            <w:lang w:eastAsia="zh-CN"/>
          </w:rPr>
          <w:t>(三)、木材加工项目提出的理由</w:t>
        </w:r>
        <w:r>
          <w:tab/>
        </w:r>
        <w:r>
          <w:fldChar w:fldCharType="begin"/>
        </w:r>
        <w:r>
          <w:instrText xml:space="preserve"> PAGEREF _Toc22739 \h </w:instrText>
        </w:r>
        <w:r>
          <w:fldChar w:fldCharType="separate"/>
        </w:r>
        <w:r>
          <w:t>6</w:t>
        </w:r>
        <w:r>
          <w:fldChar w:fldCharType="end"/>
        </w:r>
      </w:hyperlink>
    </w:p>
    <w:p>
      <w:pPr>
        <w:pStyle w:val="TOC2"/>
        <w:tabs>
          <w:tab w:val="right" w:leader="dot" w:pos="8306"/>
        </w:tabs>
      </w:pPr>
      <w:hyperlink w:anchor="_Toc16195" w:history="1">
        <w:r>
          <w:rPr>
            <w:rFonts w:ascii="仿宋" w:eastAsia="仿宋" w:hAnsi="仿宋" w:cs="仿宋" w:hint="eastAsia"/>
            <w:lang w:eastAsia="zh-CN"/>
          </w:rPr>
          <w:t>(四)、木材加工项目意义</w:t>
        </w:r>
        <w:r>
          <w:tab/>
        </w:r>
        <w:r>
          <w:fldChar w:fldCharType="begin"/>
        </w:r>
        <w:r>
          <w:instrText xml:space="preserve"> PAGEREF _Toc16195 \h </w:instrText>
        </w:r>
        <w:r>
          <w:fldChar w:fldCharType="separate"/>
        </w:r>
        <w:r>
          <w:t>8</w:t>
        </w:r>
        <w:r>
          <w:fldChar w:fldCharType="end"/>
        </w:r>
      </w:hyperlink>
    </w:p>
    <w:p>
      <w:pPr>
        <w:pStyle w:val="TOC2"/>
        <w:tabs>
          <w:tab w:val="right" w:leader="dot" w:pos="8306"/>
        </w:tabs>
      </w:pPr>
      <w:hyperlink w:anchor="_Toc2215" w:history="1">
        <w:r>
          <w:rPr>
            <w:rFonts w:ascii="仿宋" w:eastAsia="仿宋" w:hAnsi="仿宋" w:cs="仿宋" w:hint="eastAsia"/>
            <w:lang w:eastAsia="zh-CN"/>
          </w:rPr>
          <w:t>(五)、木材加工项目背景</w:t>
        </w:r>
        <w:r>
          <w:tab/>
        </w:r>
        <w:r>
          <w:fldChar w:fldCharType="begin"/>
        </w:r>
        <w:r>
          <w:instrText xml:space="preserve"> PAGEREF _Toc2215 \h </w:instrText>
        </w:r>
        <w:r>
          <w:fldChar w:fldCharType="separate"/>
        </w:r>
        <w:r>
          <w:t>9</w:t>
        </w:r>
        <w:r>
          <w:fldChar w:fldCharType="end"/>
        </w:r>
      </w:hyperlink>
    </w:p>
    <w:p>
      <w:pPr>
        <w:pStyle w:val="TOC1"/>
        <w:tabs>
          <w:tab w:val="right" w:leader="dot" w:pos="8306"/>
        </w:tabs>
      </w:pPr>
      <w:hyperlink w:anchor="_Toc3604" w:history="1">
        <w:r>
          <w:rPr>
            <w:rFonts w:ascii="仿宋" w:eastAsia="仿宋" w:hAnsi="仿宋" w:cs="仿宋" w:hint="eastAsia"/>
            <w:lang w:eastAsia="zh-CN"/>
          </w:rPr>
          <w:t>二、木材加工项目建设单位说明</w:t>
        </w:r>
        <w:r>
          <w:tab/>
        </w:r>
        <w:r>
          <w:fldChar w:fldCharType="begin"/>
        </w:r>
        <w:r>
          <w:instrText xml:space="preserve"> PAGEREF _Toc3604 \h </w:instrText>
        </w:r>
        <w:r>
          <w:fldChar w:fldCharType="separate"/>
        </w:r>
        <w:r>
          <w:t>9</w:t>
        </w:r>
        <w:r>
          <w:fldChar w:fldCharType="end"/>
        </w:r>
      </w:hyperlink>
    </w:p>
    <w:p>
      <w:pPr>
        <w:pStyle w:val="TOC2"/>
        <w:tabs>
          <w:tab w:val="right" w:leader="dot" w:pos="8306"/>
        </w:tabs>
      </w:pPr>
      <w:hyperlink w:anchor="_Toc4593" w:history="1">
        <w:r>
          <w:rPr>
            <w:rFonts w:ascii="仿宋" w:eastAsia="仿宋" w:hAnsi="仿宋" w:cs="仿宋" w:hint="eastAsia"/>
            <w:lang w:eastAsia="zh-CN"/>
          </w:rPr>
          <w:t>(一)、木材加工项目承办单位基本情况</w:t>
        </w:r>
        <w:r>
          <w:tab/>
        </w:r>
        <w:r>
          <w:fldChar w:fldCharType="begin"/>
        </w:r>
        <w:r>
          <w:instrText xml:space="preserve"> PAGEREF _Toc4593 \h </w:instrText>
        </w:r>
        <w:r>
          <w:fldChar w:fldCharType="separate"/>
        </w:r>
        <w:r>
          <w:t>9</w:t>
        </w:r>
        <w:r>
          <w:fldChar w:fldCharType="end"/>
        </w:r>
      </w:hyperlink>
    </w:p>
    <w:p>
      <w:pPr>
        <w:pStyle w:val="TOC2"/>
        <w:tabs>
          <w:tab w:val="right" w:leader="dot" w:pos="8306"/>
        </w:tabs>
      </w:pPr>
      <w:hyperlink w:anchor="_Toc24350" w:history="1">
        <w:r>
          <w:rPr>
            <w:rFonts w:ascii="仿宋" w:eastAsia="仿宋" w:hAnsi="仿宋" w:cs="仿宋" w:hint="eastAsia"/>
            <w:lang w:eastAsia="zh-CN"/>
          </w:rPr>
          <w:t>(二)、公司经济效益分析</w:t>
        </w:r>
        <w:r>
          <w:tab/>
        </w:r>
        <w:r>
          <w:fldChar w:fldCharType="begin"/>
        </w:r>
        <w:r>
          <w:instrText xml:space="preserve"> PAGEREF _Toc24350 \h </w:instrText>
        </w:r>
        <w:r>
          <w:fldChar w:fldCharType="separate"/>
        </w:r>
        <w:r>
          <w:t>10</w:t>
        </w:r>
        <w:r>
          <w:fldChar w:fldCharType="end"/>
        </w:r>
      </w:hyperlink>
    </w:p>
    <w:p>
      <w:pPr>
        <w:pStyle w:val="TOC1"/>
        <w:tabs>
          <w:tab w:val="right" w:leader="dot" w:pos="8306"/>
        </w:tabs>
      </w:pPr>
      <w:hyperlink w:anchor="_Toc28086" w:history="1">
        <w:r>
          <w:rPr>
            <w:rFonts w:ascii="仿宋" w:eastAsia="仿宋" w:hAnsi="仿宋" w:cs="仿宋" w:hint="eastAsia"/>
            <w:lang w:eastAsia="zh-CN"/>
          </w:rPr>
          <w:t>三、产品规划分析</w:t>
        </w:r>
        <w:r>
          <w:tab/>
        </w:r>
        <w:r>
          <w:fldChar w:fldCharType="begin"/>
        </w:r>
        <w:r>
          <w:instrText xml:space="preserve"> PAGEREF _Toc28086 \h </w:instrText>
        </w:r>
        <w:r>
          <w:fldChar w:fldCharType="separate"/>
        </w:r>
        <w:r>
          <w:t>11</w:t>
        </w:r>
        <w:r>
          <w:fldChar w:fldCharType="end"/>
        </w:r>
      </w:hyperlink>
    </w:p>
    <w:p>
      <w:pPr>
        <w:pStyle w:val="TOC2"/>
        <w:tabs>
          <w:tab w:val="right" w:leader="dot" w:pos="8306"/>
        </w:tabs>
      </w:pPr>
      <w:hyperlink w:anchor="_Toc7743" w:history="1">
        <w:r>
          <w:rPr>
            <w:rFonts w:ascii="仿宋" w:eastAsia="仿宋" w:hAnsi="仿宋" w:cs="仿宋" w:hint="eastAsia"/>
            <w:lang w:eastAsia="zh-CN"/>
          </w:rPr>
          <w:t>(一)、产品规划</w:t>
        </w:r>
        <w:r>
          <w:tab/>
        </w:r>
        <w:r>
          <w:fldChar w:fldCharType="begin"/>
        </w:r>
        <w:r>
          <w:instrText xml:space="preserve"> PAGEREF _Toc7743 \h </w:instrText>
        </w:r>
        <w:r>
          <w:fldChar w:fldCharType="separate"/>
        </w:r>
        <w:r>
          <w:t>11</w:t>
        </w:r>
        <w:r>
          <w:fldChar w:fldCharType="end"/>
        </w:r>
      </w:hyperlink>
    </w:p>
    <w:p>
      <w:pPr>
        <w:pStyle w:val="TOC2"/>
        <w:tabs>
          <w:tab w:val="right" w:leader="dot" w:pos="8306"/>
        </w:tabs>
      </w:pPr>
      <w:hyperlink w:anchor="_Toc31653" w:history="1">
        <w:r>
          <w:rPr>
            <w:rFonts w:ascii="仿宋" w:eastAsia="仿宋" w:hAnsi="仿宋" w:cs="仿宋" w:hint="eastAsia"/>
            <w:lang w:eastAsia="zh-CN"/>
          </w:rPr>
          <w:t>(二)、建设规模</w:t>
        </w:r>
        <w:r>
          <w:tab/>
        </w:r>
        <w:r>
          <w:fldChar w:fldCharType="begin"/>
        </w:r>
        <w:r>
          <w:instrText xml:space="preserve"> PAGEREF _Toc31653 \h </w:instrText>
        </w:r>
        <w:r>
          <w:fldChar w:fldCharType="separate"/>
        </w:r>
        <w:r>
          <w:t>12</w:t>
        </w:r>
        <w:r>
          <w:fldChar w:fldCharType="end"/>
        </w:r>
      </w:hyperlink>
    </w:p>
    <w:p>
      <w:pPr>
        <w:pStyle w:val="TOC1"/>
        <w:tabs>
          <w:tab w:val="right" w:leader="dot" w:pos="8306"/>
        </w:tabs>
      </w:pPr>
      <w:hyperlink w:anchor="_Toc19108" w:history="1">
        <w:r>
          <w:rPr>
            <w:rFonts w:ascii="仿宋" w:eastAsia="仿宋" w:hAnsi="仿宋" w:cs="仿宋" w:hint="eastAsia"/>
            <w:lang w:eastAsia="zh-CN"/>
          </w:rPr>
          <w:t>四、木材加工项目危机管理</w:t>
        </w:r>
        <w:r>
          <w:tab/>
        </w:r>
        <w:r>
          <w:fldChar w:fldCharType="begin"/>
        </w:r>
        <w:r>
          <w:instrText xml:space="preserve"> PAGEREF _Toc19108 \h </w:instrText>
        </w:r>
        <w:r>
          <w:fldChar w:fldCharType="separate"/>
        </w:r>
        <w:r>
          <w:t>13</w:t>
        </w:r>
        <w:r>
          <w:fldChar w:fldCharType="end"/>
        </w:r>
      </w:hyperlink>
    </w:p>
    <w:p>
      <w:pPr>
        <w:pStyle w:val="TOC2"/>
        <w:tabs>
          <w:tab w:val="right" w:leader="dot" w:pos="8306"/>
        </w:tabs>
      </w:pPr>
      <w:hyperlink w:anchor="_Toc19330" w:history="1">
        <w:r>
          <w:rPr>
            <w:rFonts w:ascii="仿宋" w:eastAsia="仿宋" w:hAnsi="仿宋" w:cs="仿宋" w:hint="eastAsia"/>
            <w:lang w:eastAsia="zh-CN"/>
          </w:rPr>
          <w:t>(一)、危机预警与识别</w:t>
        </w:r>
        <w:r>
          <w:tab/>
        </w:r>
        <w:r>
          <w:fldChar w:fldCharType="begin"/>
        </w:r>
        <w:r>
          <w:instrText xml:space="preserve"> PAGEREF _Toc19330 \h </w:instrText>
        </w:r>
        <w:r>
          <w:fldChar w:fldCharType="separate"/>
        </w:r>
        <w:r>
          <w:t>13</w:t>
        </w:r>
        <w:r>
          <w:fldChar w:fldCharType="end"/>
        </w:r>
      </w:hyperlink>
    </w:p>
    <w:p>
      <w:pPr>
        <w:pStyle w:val="TOC2"/>
        <w:tabs>
          <w:tab w:val="right" w:leader="dot" w:pos="8306"/>
        </w:tabs>
      </w:pPr>
      <w:hyperlink w:anchor="_Toc21770" w:history="1">
        <w:r>
          <w:rPr>
            <w:rFonts w:ascii="仿宋" w:eastAsia="仿宋" w:hAnsi="仿宋" w:cs="仿宋" w:hint="eastAsia"/>
            <w:lang w:eastAsia="zh-CN"/>
          </w:rPr>
          <w:t>(二)、危机应对与恢复</w:t>
        </w:r>
        <w:r>
          <w:tab/>
        </w:r>
        <w:r>
          <w:fldChar w:fldCharType="begin"/>
        </w:r>
        <w:r>
          <w:instrText xml:space="preserve"> PAGEREF _Toc21770 \h </w:instrText>
        </w:r>
        <w:r>
          <w:fldChar w:fldCharType="separate"/>
        </w:r>
        <w:r>
          <w:t>14</w:t>
        </w:r>
        <w:r>
          <w:fldChar w:fldCharType="end"/>
        </w:r>
      </w:hyperlink>
    </w:p>
    <w:p>
      <w:pPr>
        <w:pStyle w:val="TOC1"/>
        <w:tabs>
          <w:tab w:val="right" w:leader="dot" w:pos="8306"/>
        </w:tabs>
      </w:pPr>
      <w:hyperlink w:anchor="_Toc21241" w:history="1">
        <w:r>
          <w:rPr>
            <w:rFonts w:ascii="仿宋" w:eastAsia="仿宋" w:hAnsi="仿宋" w:cs="仿宋" w:hint="eastAsia"/>
            <w:lang w:eastAsia="zh-CN"/>
          </w:rPr>
          <w:t>五、工艺说明</w:t>
        </w:r>
        <w:r>
          <w:tab/>
        </w:r>
        <w:r>
          <w:fldChar w:fldCharType="begin"/>
        </w:r>
        <w:r>
          <w:instrText xml:space="preserve"> PAGEREF _Toc21241 \h </w:instrText>
        </w:r>
        <w:r>
          <w:fldChar w:fldCharType="separate"/>
        </w:r>
        <w:r>
          <w:t>15</w:t>
        </w:r>
        <w:r>
          <w:fldChar w:fldCharType="end"/>
        </w:r>
      </w:hyperlink>
    </w:p>
    <w:p>
      <w:pPr>
        <w:pStyle w:val="TOC2"/>
        <w:tabs>
          <w:tab w:val="right" w:leader="dot" w:pos="8306"/>
        </w:tabs>
      </w:pPr>
      <w:hyperlink w:anchor="_Toc3271" w:history="1">
        <w:r>
          <w:rPr>
            <w:rFonts w:ascii="仿宋" w:eastAsia="仿宋" w:hAnsi="仿宋" w:cs="仿宋" w:hint="eastAsia"/>
            <w:lang w:eastAsia="zh-CN"/>
          </w:rPr>
          <w:t>(一)、技术管理特点</w:t>
        </w:r>
        <w:r>
          <w:tab/>
        </w:r>
        <w:r>
          <w:fldChar w:fldCharType="begin"/>
        </w:r>
        <w:r>
          <w:instrText xml:space="preserve"> PAGEREF _Toc3271 \h </w:instrText>
        </w:r>
        <w:r>
          <w:fldChar w:fldCharType="separate"/>
        </w:r>
        <w:r>
          <w:t>15</w:t>
        </w:r>
        <w:r>
          <w:fldChar w:fldCharType="end"/>
        </w:r>
      </w:hyperlink>
    </w:p>
    <w:p>
      <w:pPr>
        <w:pStyle w:val="TOC2"/>
        <w:tabs>
          <w:tab w:val="right" w:leader="dot" w:pos="8306"/>
        </w:tabs>
      </w:pPr>
      <w:hyperlink w:anchor="_Toc31485" w:history="1">
        <w:r>
          <w:rPr>
            <w:rFonts w:ascii="仿宋" w:eastAsia="仿宋" w:hAnsi="仿宋" w:cs="仿宋" w:hint="eastAsia"/>
            <w:lang w:eastAsia="zh-CN"/>
          </w:rPr>
          <w:t>(二)、木材加工项目工艺技术设计方案</w:t>
        </w:r>
        <w:r>
          <w:tab/>
        </w:r>
        <w:r>
          <w:fldChar w:fldCharType="begin"/>
        </w:r>
        <w:r>
          <w:instrText xml:space="preserve"> PAGEREF _Toc31485 \h </w:instrText>
        </w:r>
        <w:r>
          <w:fldChar w:fldCharType="separate"/>
        </w:r>
        <w:r>
          <w:t>16</w:t>
        </w:r>
        <w:r>
          <w:fldChar w:fldCharType="end"/>
        </w:r>
      </w:hyperlink>
    </w:p>
    <w:p>
      <w:pPr>
        <w:pStyle w:val="TOC2"/>
        <w:tabs>
          <w:tab w:val="right" w:leader="dot" w:pos="8306"/>
        </w:tabs>
      </w:pPr>
      <w:hyperlink w:anchor="_Toc31276" w:history="1">
        <w:r>
          <w:rPr>
            <w:rFonts w:ascii="仿宋" w:eastAsia="仿宋" w:hAnsi="仿宋" w:cs="仿宋" w:hint="eastAsia"/>
            <w:lang w:eastAsia="zh-CN"/>
          </w:rPr>
          <w:t>(三)、设备选型方案</w:t>
        </w:r>
        <w:r>
          <w:tab/>
        </w:r>
        <w:r>
          <w:fldChar w:fldCharType="begin"/>
        </w:r>
        <w:r>
          <w:instrText xml:space="preserve"> PAGEREF _Toc31276 \h </w:instrText>
        </w:r>
        <w:r>
          <w:fldChar w:fldCharType="separate"/>
        </w:r>
        <w:r>
          <w:t>18</w:t>
        </w:r>
        <w:r>
          <w:fldChar w:fldCharType="end"/>
        </w:r>
      </w:hyperlink>
    </w:p>
    <w:p>
      <w:pPr>
        <w:pStyle w:val="TOC1"/>
        <w:tabs>
          <w:tab w:val="right" w:leader="dot" w:pos="8306"/>
        </w:tabs>
      </w:pPr>
      <w:hyperlink w:anchor="_Toc2331" w:history="1">
        <w:r>
          <w:rPr>
            <w:rFonts w:ascii="仿宋" w:eastAsia="仿宋" w:hAnsi="仿宋" w:cs="仿宋" w:hint="eastAsia"/>
            <w:lang w:eastAsia="zh-CN"/>
          </w:rPr>
          <w:t>六、木材加工项目可持续发展</w:t>
        </w:r>
        <w:r>
          <w:tab/>
        </w:r>
        <w:r>
          <w:fldChar w:fldCharType="begin"/>
        </w:r>
        <w:r>
          <w:instrText xml:space="preserve"> PAGEREF _Toc2331 \h </w:instrText>
        </w:r>
        <w:r>
          <w:fldChar w:fldCharType="separate"/>
        </w:r>
        <w:r>
          <w:t>19</w:t>
        </w:r>
        <w:r>
          <w:fldChar w:fldCharType="end"/>
        </w:r>
      </w:hyperlink>
    </w:p>
    <w:p>
      <w:pPr>
        <w:pStyle w:val="TOC2"/>
        <w:tabs>
          <w:tab w:val="right" w:leader="dot" w:pos="8306"/>
        </w:tabs>
      </w:pPr>
      <w:hyperlink w:anchor="_Toc14604" w:history="1">
        <w:r>
          <w:rPr>
            <w:rFonts w:ascii="仿宋" w:eastAsia="仿宋" w:hAnsi="仿宋" w:cs="仿宋" w:hint="eastAsia"/>
            <w:lang w:eastAsia="zh-CN"/>
          </w:rPr>
          <w:t>(一)、可持续战略与实践</w:t>
        </w:r>
        <w:r>
          <w:tab/>
        </w:r>
        <w:r>
          <w:fldChar w:fldCharType="begin"/>
        </w:r>
        <w:r>
          <w:instrText xml:space="preserve"> PAGEREF _Toc14604 \h </w:instrText>
        </w:r>
        <w:r>
          <w:fldChar w:fldCharType="separate"/>
        </w:r>
        <w:r>
          <w:t>19</w:t>
        </w:r>
        <w:r>
          <w:fldChar w:fldCharType="end"/>
        </w:r>
      </w:hyperlink>
    </w:p>
    <w:p>
      <w:pPr>
        <w:pStyle w:val="TOC2"/>
        <w:tabs>
          <w:tab w:val="right" w:leader="dot" w:pos="8306"/>
        </w:tabs>
      </w:pPr>
      <w:hyperlink w:anchor="_Toc19563" w:history="1">
        <w:r>
          <w:rPr>
            <w:rFonts w:ascii="仿宋" w:eastAsia="仿宋" w:hAnsi="仿宋" w:cs="仿宋" w:hint="eastAsia"/>
            <w:lang w:eastAsia="zh-CN"/>
          </w:rPr>
          <w:t>(二)、环保与社会责任</w:t>
        </w:r>
        <w:r>
          <w:tab/>
        </w:r>
        <w:r>
          <w:fldChar w:fldCharType="begin"/>
        </w:r>
        <w:r>
          <w:instrText xml:space="preserve"> PAGEREF _Toc19563 \h </w:instrText>
        </w:r>
        <w:r>
          <w:fldChar w:fldCharType="separate"/>
        </w:r>
        <w:r>
          <w:t>20</w:t>
        </w:r>
        <w:r>
          <w:fldChar w:fldCharType="end"/>
        </w:r>
      </w:hyperlink>
    </w:p>
    <w:p>
      <w:pPr>
        <w:pStyle w:val="TOC1"/>
        <w:tabs>
          <w:tab w:val="right" w:leader="dot" w:pos="8306"/>
        </w:tabs>
      </w:pPr>
      <w:hyperlink w:anchor="_Toc15467" w:history="1">
        <w:r>
          <w:rPr>
            <w:rFonts w:ascii="仿宋" w:eastAsia="仿宋" w:hAnsi="仿宋" w:cs="仿宋" w:hint="eastAsia"/>
            <w:lang w:eastAsia="zh-CN"/>
          </w:rPr>
          <w:t>七、木材加工项目社会影响</w:t>
        </w:r>
        <w:r>
          <w:tab/>
        </w:r>
        <w:r>
          <w:fldChar w:fldCharType="begin"/>
        </w:r>
        <w:r>
          <w:instrText xml:space="preserve"> PAGEREF _Toc15467 \h </w:instrText>
        </w:r>
        <w:r>
          <w:fldChar w:fldCharType="separate"/>
        </w:r>
        <w:r>
          <w:t>21</w:t>
        </w:r>
        <w:r>
          <w:fldChar w:fldCharType="end"/>
        </w:r>
      </w:hyperlink>
    </w:p>
    <w:p>
      <w:pPr>
        <w:pStyle w:val="TOC2"/>
        <w:tabs>
          <w:tab w:val="right" w:leader="dot" w:pos="8306"/>
        </w:tabs>
      </w:pPr>
      <w:hyperlink w:anchor="_Toc29443" w:history="1">
        <w:r>
          <w:rPr>
            <w:rFonts w:ascii="仿宋" w:eastAsia="仿宋" w:hAnsi="仿宋" w:cs="仿宋" w:hint="eastAsia"/>
            <w:lang w:eastAsia="zh-CN"/>
          </w:rPr>
          <w:t>(一)、社会责任与义务</w:t>
        </w:r>
        <w:r>
          <w:tab/>
        </w:r>
        <w:r>
          <w:fldChar w:fldCharType="begin"/>
        </w:r>
        <w:r>
          <w:instrText xml:space="preserve"> PAGEREF _Toc29443 \h </w:instrText>
        </w:r>
        <w:r>
          <w:fldChar w:fldCharType="separate"/>
        </w:r>
        <w:r>
          <w:t>21</w:t>
        </w:r>
        <w:r>
          <w:fldChar w:fldCharType="end"/>
        </w:r>
      </w:hyperlink>
    </w:p>
    <w:p>
      <w:pPr>
        <w:pStyle w:val="TOC2"/>
        <w:tabs>
          <w:tab w:val="right" w:leader="dot" w:pos="8306"/>
        </w:tabs>
      </w:pPr>
      <w:hyperlink w:anchor="_Toc27804" w:history="1">
        <w:r>
          <w:rPr>
            <w:rFonts w:ascii="仿宋" w:eastAsia="仿宋" w:hAnsi="仿宋" w:cs="仿宋" w:hint="eastAsia"/>
            <w:lang w:eastAsia="zh-CN"/>
          </w:rPr>
          <w:t>(二)、社会参与与沟通</w:t>
        </w:r>
        <w:r>
          <w:tab/>
        </w:r>
        <w:r>
          <w:fldChar w:fldCharType="begin"/>
        </w:r>
        <w:r>
          <w:instrText xml:space="preserve"> PAGEREF _Toc27804 \h </w:instrText>
        </w:r>
        <w:r>
          <w:fldChar w:fldCharType="separate"/>
        </w:r>
        <w:r>
          <w:t>21</w:t>
        </w:r>
        <w:r>
          <w:fldChar w:fldCharType="end"/>
        </w:r>
      </w:hyperlink>
    </w:p>
    <w:p>
      <w:pPr>
        <w:pStyle w:val="TOC1"/>
        <w:tabs>
          <w:tab w:val="right" w:leader="dot" w:pos="8306"/>
        </w:tabs>
      </w:pPr>
      <w:hyperlink w:anchor="_Toc21536" w:history="1">
        <w:r>
          <w:rPr>
            <w:rFonts w:ascii="仿宋" w:eastAsia="仿宋" w:hAnsi="仿宋" w:cs="仿宋" w:hint="eastAsia"/>
            <w:lang w:eastAsia="zh-CN"/>
          </w:rPr>
          <w:t>八、生产安全保护</w:t>
        </w:r>
        <w:r>
          <w:tab/>
        </w:r>
        <w:r>
          <w:fldChar w:fldCharType="begin"/>
        </w:r>
        <w:r>
          <w:instrText xml:space="preserve"> PAGEREF _Toc21536 \h </w:instrText>
        </w:r>
        <w:r>
          <w:fldChar w:fldCharType="separate"/>
        </w:r>
        <w:r>
          <w:t>22</w:t>
        </w:r>
        <w:r>
          <w:fldChar w:fldCharType="end"/>
        </w:r>
      </w:hyperlink>
    </w:p>
    <w:p>
      <w:pPr>
        <w:pStyle w:val="TOC2"/>
        <w:tabs>
          <w:tab w:val="right" w:leader="dot" w:pos="8306"/>
        </w:tabs>
      </w:pPr>
      <w:hyperlink w:anchor="_Toc23384" w:history="1">
        <w:r>
          <w:rPr>
            <w:rFonts w:ascii="仿宋" w:eastAsia="仿宋" w:hAnsi="仿宋" w:cs="仿宋" w:hint="eastAsia"/>
            <w:lang w:eastAsia="zh-CN"/>
          </w:rPr>
          <w:t>(一)、消防安全</w:t>
        </w:r>
        <w:r>
          <w:tab/>
        </w:r>
        <w:r>
          <w:fldChar w:fldCharType="begin"/>
        </w:r>
        <w:r>
          <w:instrText xml:space="preserve"> PAGEREF _Toc23384 \h </w:instrText>
        </w:r>
        <w:r>
          <w:fldChar w:fldCharType="separate"/>
        </w:r>
        <w:r>
          <w:t>22</w:t>
        </w:r>
        <w:r>
          <w:fldChar w:fldCharType="end"/>
        </w:r>
      </w:hyperlink>
    </w:p>
    <w:p>
      <w:pPr>
        <w:pStyle w:val="TOC2"/>
        <w:tabs>
          <w:tab w:val="right" w:leader="dot" w:pos="8306"/>
        </w:tabs>
      </w:pPr>
      <w:hyperlink w:anchor="_Toc7254" w:history="1">
        <w:r>
          <w:rPr>
            <w:rFonts w:ascii="仿宋" w:eastAsia="仿宋" w:hAnsi="仿宋" w:cs="仿宋" w:hint="eastAsia"/>
            <w:lang w:eastAsia="zh-CN"/>
          </w:rPr>
          <w:t>(二)、防火防爆总图布置措施</w:t>
        </w:r>
        <w:r>
          <w:tab/>
        </w:r>
        <w:r>
          <w:fldChar w:fldCharType="begin"/>
        </w:r>
        <w:r>
          <w:instrText xml:space="preserve"> PAGEREF _Toc7254 \h </w:instrText>
        </w:r>
        <w:r>
          <w:fldChar w:fldCharType="separate"/>
        </w:r>
        <w:r>
          <w:t>24</w:t>
        </w:r>
        <w:r>
          <w:fldChar w:fldCharType="end"/>
        </w:r>
      </w:hyperlink>
    </w:p>
    <w:p>
      <w:pPr>
        <w:pStyle w:val="TOC2"/>
        <w:tabs>
          <w:tab w:val="right" w:leader="dot" w:pos="8306"/>
        </w:tabs>
      </w:pPr>
      <w:hyperlink w:anchor="_Toc26009" w:history="1">
        <w:r>
          <w:rPr>
            <w:rFonts w:ascii="仿宋" w:eastAsia="仿宋" w:hAnsi="仿宋" w:cs="仿宋" w:hint="eastAsia"/>
            <w:lang w:eastAsia="zh-CN"/>
          </w:rPr>
          <w:t>(三)、自然灾害防范措施</w:t>
        </w:r>
        <w:r>
          <w:tab/>
        </w:r>
        <w:r>
          <w:fldChar w:fldCharType="begin"/>
        </w:r>
        <w:r>
          <w:instrText xml:space="preserve"> PAGEREF _Toc26009 \h </w:instrText>
        </w:r>
        <w:r>
          <w:fldChar w:fldCharType="separate"/>
        </w:r>
        <w:r>
          <w:t>25</w:t>
        </w:r>
        <w:r>
          <w:fldChar w:fldCharType="end"/>
        </w:r>
      </w:hyperlink>
    </w:p>
    <w:p>
      <w:pPr>
        <w:pStyle w:val="TOC2"/>
        <w:tabs>
          <w:tab w:val="right" w:leader="dot" w:pos="8306"/>
        </w:tabs>
      </w:pPr>
      <w:hyperlink w:anchor="_Toc29835" w:history="1">
        <w:r>
          <w:rPr>
            <w:rFonts w:ascii="仿宋" w:eastAsia="仿宋" w:hAnsi="仿宋" w:cs="仿宋" w:hint="eastAsia"/>
            <w:lang w:eastAsia="zh-CN"/>
          </w:rPr>
          <w:t>(四)、安全色及安全标志使用要求</w:t>
        </w:r>
        <w:r>
          <w:tab/>
        </w:r>
        <w:r>
          <w:fldChar w:fldCharType="begin"/>
        </w:r>
        <w:r>
          <w:instrText xml:space="preserve"> PAGEREF _Toc29835 \h </w:instrText>
        </w:r>
        <w:r>
          <w:fldChar w:fldCharType="separate"/>
        </w:r>
        <w:r>
          <w:t>26</w:t>
        </w:r>
        <w:r>
          <w:fldChar w:fldCharType="end"/>
        </w:r>
      </w:hyperlink>
    </w:p>
    <w:p>
      <w:pPr>
        <w:pStyle w:val="TOC2"/>
        <w:tabs>
          <w:tab w:val="right" w:leader="dot" w:pos="8306"/>
        </w:tabs>
      </w:pPr>
      <w:hyperlink w:anchor="_Toc6458" w:history="1">
        <w:r>
          <w:rPr>
            <w:rFonts w:ascii="仿宋" w:eastAsia="仿宋" w:hAnsi="仿宋" w:cs="仿宋" w:hint="eastAsia"/>
            <w:lang w:eastAsia="zh-CN"/>
          </w:rPr>
          <w:t>(五)、防尘防毒措施</w:t>
        </w:r>
        <w:r>
          <w:tab/>
        </w:r>
        <w:r>
          <w:fldChar w:fldCharType="begin"/>
        </w:r>
        <w:r>
          <w:instrText xml:space="preserve"> PAGEREF _Toc6458 \h </w:instrText>
        </w:r>
        <w:r>
          <w:fldChar w:fldCharType="separate"/>
        </w:r>
        <w:r>
          <w:t>27</w:t>
        </w:r>
        <w:r>
          <w:fldChar w:fldCharType="end"/>
        </w:r>
      </w:hyperlink>
    </w:p>
    <w:p>
      <w:pPr>
        <w:pStyle w:val="TOC2"/>
        <w:tabs>
          <w:tab w:val="right" w:leader="dot" w:pos="8306"/>
        </w:tabs>
      </w:pPr>
      <w:hyperlink w:anchor="_Toc16779" w:history="1">
        <w:r>
          <w:rPr>
            <w:rFonts w:ascii="仿宋" w:eastAsia="仿宋" w:hAnsi="仿宋" w:cs="仿宋" w:hint="eastAsia"/>
            <w:lang w:eastAsia="zh-CN"/>
          </w:rPr>
          <w:t>(六)、防静电、触电防护及防雷措施</w:t>
        </w:r>
        <w:r>
          <w:tab/>
        </w:r>
        <w:r>
          <w:fldChar w:fldCharType="begin"/>
        </w:r>
        <w:r>
          <w:instrText xml:space="preserve"> PAGEREF _Toc16779 \h </w:instrText>
        </w:r>
        <w:r>
          <w:fldChar w:fldCharType="separate"/>
        </w:r>
        <w:r>
          <w:t>27</w:t>
        </w:r>
        <w:r>
          <w:fldChar w:fldCharType="end"/>
        </w:r>
      </w:hyperlink>
    </w:p>
    <w:p>
      <w:pPr>
        <w:pStyle w:val="TOC2"/>
        <w:tabs>
          <w:tab w:val="right" w:leader="dot" w:pos="8306"/>
        </w:tabs>
      </w:pPr>
      <w:hyperlink w:anchor="_Toc9390" w:history="1">
        <w:r>
          <w:rPr>
            <w:rFonts w:ascii="仿宋" w:eastAsia="仿宋" w:hAnsi="仿宋" w:cs="仿宋" w:hint="eastAsia"/>
            <w:lang w:eastAsia="zh-CN"/>
          </w:rPr>
          <w:t>(七)、机械设备安全保障措施</w:t>
        </w:r>
        <w:r>
          <w:tab/>
        </w:r>
        <w:r>
          <w:fldChar w:fldCharType="begin"/>
        </w:r>
        <w:r>
          <w:instrText xml:space="preserve"> PAGEREF _Toc9390 \h </w:instrText>
        </w:r>
        <w:r>
          <w:fldChar w:fldCharType="separate"/>
        </w:r>
        <w:r>
          <w:t>29</w:t>
        </w:r>
        <w:r>
          <w:fldChar w:fldCharType="end"/>
        </w:r>
      </w:hyperlink>
    </w:p>
    <w:p>
      <w:pPr>
        <w:pStyle w:val="TOC1"/>
        <w:tabs>
          <w:tab w:val="right" w:leader="dot" w:pos="8306"/>
        </w:tabs>
      </w:pPr>
      <w:hyperlink w:anchor="_Toc18803" w:history="1">
        <w:r>
          <w:rPr>
            <w:rFonts w:ascii="仿宋" w:eastAsia="仿宋" w:hAnsi="仿宋" w:cs="仿宋" w:hint="eastAsia"/>
            <w:lang w:eastAsia="zh-CN"/>
          </w:rPr>
          <w:t>九、木材加工项目投资规划</w:t>
        </w:r>
        <w:r>
          <w:tab/>
        </w:r>
        <w:r>
          <w:fldChar w:fldCharType="begin"/>
        </w:r>
        <w:r>
          <w:instrText xml:space="preserve"> PAGEREF _Toc18803 \h </w:instrText>
        </w:r>
        <w:r>
          <w:fldChar w:fldCharType="separate"/>
        </w:r>
        <w:r>
          <w:t>30</w:t>
        </w:r>
        <w:r>
          <w:fldChar w:fldCharType="end"/>
        </w:r>
      </w:hyperlink>
    </w:p>
    <w:p>
      <w:pPr>
        <w:pStyle w:val="TOC2"/>
        <w:tabs>
          <w:tab w:val="right" w:leader="dot" w:pos="8306"/>
        </w:tabs>
      </w:pPr>
      <w:hyperlink w:anchor="_Toc2376" w:history="1">
        <w:r>
          <w:rPr>
            <w:rFonts w:ascii="仿宋" w:eastAsia="仿宋" w:hAnsi="仿宋" w:cs="仿宋" w:hint="eastAsia"/>
            <w:lang w:eastAsia="zh-CN"/>
          </w:rPr>
          <w:t>(一)、木材加工项目总投资估算</w:t>
        </w:r>
        <w:r>
          <w:tab/>
        </w:r>
        <w:r>
          <w:fldChar w:fldCharType="begin"/>
        </w:r>
        <w:r>
          <w:instrText xml:space="preserve"> PAGEREF _Toc2376 \h </w:instrText>
        </w:r>
        <w:r>
          <w:fldChar w:fldCharType="separate"/>
        </w:r>
        <w:r>
          <w:t>30</w:t>
        </w:r>
        <w:r>
          <w:fldChar w:fldCharType="end"/>
        </w:r>
      </w:hyperlink>
    </w:p>
    <w:p>
      <w:pPr>
        <w:pStyle w:val="TOC2"/>
        <w:tabs>
          <w:tab w:val="right" w:leader="dot" w:pos="8306"/>
        </w:tabs>
      </w:pPr>
      <w:hyperlink w:anchor="_Toc13644" w:history="1">
        <w:r>
          <w:rPr>
            <w:rFonts w:ascii="仿宋" w:eastAsia="仿宋" w:hAnsi="仿宋" w:cs="仿宋" w:hint="eastAsia"/>
            <w:lang w:eastAsia="zh-CN"/>
          </w:rPr>
          <w:t>(二)、资金筹措</w:t>
        </w:r>
        <w:r>
          <w:tab/>
        </w:r>
        <w:r>
          <w:fldChar w:fldCharType="begin"/>
        </w:r>
        <w:r>
          <w:instrText xml:space="preserve"> PAGEREF _Toc13644 \h </w:instrText>
        </w:r>
        <w:r>
          <w:fldChar w:fldCharType="separate"/>
        </w:r>
        <w:r>
          <w:t>31</w:t>
        </w:r>
        <w:r>
          <w:fldChar w:fldCharType="end"/>
        </w:r>
      </w:hyperlink>
    </w:p>
    <w:p>
      <w:pPr>
        <w:pStyle w:val="TOC1"/>
        <w:tabs>
          <w:tab w:val="right" w:leader="dot" w:pos="8306"/>
        </w:tabs>
      </w:pPr>
      <w:hyperlink w:anchor="_Toc19690" w:history="1">
        <w:r>
          <w:rPr>
            <w:rFonts w:ascii="仿宋" w:eastAsia="仿宋" w:hAnsi="仿宋" w:cs="仿宋" w:hint="eastAsia"/>
            <w:lang w:eastAsia="zh-CN"/>
          </w:rPr>
          <w:t>十、木材加工项目创新与研发</w:t>
        </w:r>
        <w:r>
          <w:tab/>
        </w:r>
        <w:r>
          <w:fldChar w:fldCharType="begin"/>
        </w:r>
        <w:r>
          <w:instrText xml:space="preserve"> PAGEREF _Toc19690 \h </w:instrText>
        </w:r>
        <w:r>
          <w:fldChar w:fldCharType="separate"/>
        </w:r>
        <w:r>
          <w:t>32</w:t>
        </w:r>
        <w:r>
          <w:fldChar w:fldCharType="end"/>
        </w:r>
      </w:hyperlink>
    </w:p>
    <w:p>
      <w:pPr>
        <w:pStyle w:val="TOC2"/>
        <w:tabs>
          <w:tab w:val="right" w:leader="dot" w:pos="8306"/>
        </w:tabs>
      </w:pPr>
      <w:hyperlink w:anchor="_Toc22657" w:history="1">
        <w:r>
          <w:rPr>
            <w:rFonts w:ascii="仿宋" w:eastAsia="仿宋" w:hAnsi="仿宋" w:cs="仿宋" w:hint="eastAsia"/>
            <w:lang w:eastAsia="zh-CN"/>
          </w:rPr>
          <w:t>(一)、创新策略与方向</w:t>
        </w:r>
        <w:r>
          <w:tab/>
        </w:r>
        <w:r>
          <w:fldChar w:fldCharType="begin"/>
        </w:r>
        <w:r>
          <w:instrText xml:space="preserve"> PAGEREF _Toc22657 \h </w:instrText>
        </w:r>
        <w:r>
          <w:fldChar w:fldCharType="separate"/>
        </w:r>
        <w:r>
          <w:t>32</w:t>
        </w:r>
        <w:r>
          <w:fldChar w:fldCharType="end"/>
        </w:r>
      </w:hyperlink>
    </w:p>
    <w:p>
      <w:pPr>
        <w:pStyle w:val="TOC2"/>
        <w:tabs>
          <w:tab w:val="right" w:leader="dot" w:pos="8306"/>
        </w:tabs>
      </w:pPr>
      <w:hyperlink w:anchor="_Toc3611" w:history="1">
        <w:r>
          <w:rPr>
            <w:rFonts w:ascii="仿宋" w:eastAsia="仿宋" w:hAnsi="仿宋" w:cs="仿宋" w:hint="eastAsia"/>
            <w:lang w:eastAsia="zh-CN"/>
          </w:rPr>
          <w:t>(二)、研发规划与投入</w:t>
        </w:r>
        <w:r>
          <w:tab/>
        </w:r>
        <w:r>
          <w:fldChar w:fldCharType="begin"/>
        </w:r>
        <w:r>
          <w:instrText xml:space="preserve"> PAGEREF _Toc3611 \h </w:instrText>
        </w:r>
        <w:r>
          <w:fldChar w:fldCharType="separate"/>
        </w:r>
        <w:r>
          <w:t>34</w:t>
        </w:r>
        <w:r>
          <w:fldChar w:fldCharType="end"/>
        </w:r>
      </w:hyperlink>
    </w:p>
    <w:p>
      <w:pPr>
        <w:pStyle w:val="TOC1"/>
        <w:tabs>
          <w:tab w:val="right" w:leader="dot" w:pos="8306"/>
        </w:tabs>
      </w:pPr>
      <w:hyperlink w:anchor="_Toc13599" w:history="1">
        <w:r>
          <w:rPr>
            <w:rFonts w:ascii="仿宋" w:eastAsia="仿宋" w:hAnsi="仿宋" w:cs="仿宋" w:hint="eastAsia"/>
            <w:lang w:eastAsia="zh-CN"/>
          </w:rPr>
          <w:t>十一、木材加工项目风险管理</w:t>
        </w:r>
        <w:r>
          <w:tab/>
        </w:r>
        <w:r>
          <w:fldChar w:fldCharType="begin"/>
        </w:r>
        <w:r>
          <w:instrText xml:space="preserve"> PAGEREF _Toc13599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74" w:history="1">
        <w:r>
          <w:rPr>
            <w:rFonts w:ascii="仿宋" w:eastAsia="仿宋" w:hAnsi="仿宋" w:cs="仿宋" w:hint="eastAsia"/>
            <w:lang w:eastAsia="zh-CN"/>
          </w:rPr>
          <w:t>(一)、风险识别与评估</w:t>
        </w:r>
        <w:r>
          <w:tab/>
        </w:r>
        <w:r>
          <w:fldChar w:fldCharType="begin"/>
        </w:r>
        <w:r>
          <w:instrText xml:space="preserve"> PAGEREF _Toc13774 \h </w:instrText>
        </w:r>
        <w:r>
          <w:fldChar w:fldCharType="separate"/>
        </w:r>
        <w:r>
          <w:t>35</w:t>
        </w:r>
        <w:r>
          <w:fldChar w:fldCharType="end"/>
        </w:r>
      </w:hyperlink>
    </w:p>
    <w:p>
      <w:pPr>
        <w:pStyle w:val="TOC2"/>
        <w:tabs>
          <w:tab w:val="right" w:leader="dot" w:pos="8306"/>
        </w:tabs>
      </w:pPr>
      <w:hyperlink w:anchor="_Toc11007" w:history="1">
        <w:r>
          <w:rPr>
            <w:rFonts w:ascii="仿宋" w:eastAsia="仿宋" w:hAnsi="仿宋" w:cs="仿宋" w:hint="eastAsia"/>
            <w:lang w:eastAsia="zh-CN"/>
          </w:rPr>
          <w:t>(二)、风险应对策略</w:t>
        </w:r>
        <w:r>
          <w:tab/>
        </w:r>
        <w:r>
          <w:fldChar w:fldCharType="begin"/>
        </w:r>
        <w:r>
          <w:instrText xml:space="preserve"> PAGEREF _Toc11007 \h </w:instrText>
        </w:r>
        <w:r>
          <w:fldChar w:fldCharType="separate"/>
        </w:r>
        <w:r>
          <w:t>36</w:t>
        </w:r>
        <w:r>
          <w:fldChar w:fldCharType="end"/>
        </w:r>
      </w:hyperlink>
    </w:p>
    <w:p>
      <w:pPr>
        <w:pStyle w:val="TOC2"/>
        <w:tabs>
          <w:tab w:val="right" w:leader="dot" w:pos="8306"/>
        </w:tabs>
      </w:pPr>
      <w:hyperlink w:anchor="_Toc7266" w:history="1">
        <w:r>
          <w:rPr>
            <w:rFonts w:ascii="仿宋" w:eastAsia="仿宋" w:hAnsi="仿宋" w:cs="仿宋" w:hint="eastAsia"/>
            <w:lang w:eastAsia="zh-CN"/>
          </w:rPr>
          <w:t>(三)、风险监控与控制</w:t>
        </w:r>
        <w:r>
          <w:tab/>
        </w:r>
        <w:r>
          <w:fldChar w:fldCharType="begin"/>
        </w:r>
        <w:r>
          <w:instrText xml:space="preserve"> PAGEREF _Toc7266 \h </w:instrText>
        </w:r>
        <w:r>
          <w:fldChar w:fldCharType="separate"/>
        </w:r>
        <w:r>
          <w:t>38</w:t>
        </w:r>
        <w:r>
          <w:fldChar w:fldCharType="end"/>
        </w:r>
      </w:hyperlink>
    </w:p>
    <w:p>
      <w:pPr>
        <w:pStyle w:val="TOC1"/>
        <w:tabs>
          <w:tab w:val="right" w:leader="dot" w:pos="8306"/>
        </w:tabs>
      </w:pPr>
      <w:hyperlink w:anchor="_Toc28997" w:history="1">
        <w:r>
          <w:rPr>
            <w:rFonts w:ascii="仿宋" w:eastAsia="仿宋" w:hAnsi="仿宋" w:cs="仿宋" w:hint="eastAsia"/>
            <w:lang w:eastAsia="zh-CN"/>
          </w:rPr>
          <w:t>十二、木材加工项目技术管理</w:t>
        </w:r>
        <w:r>
          <w:tab/>
        </w:r>
        <w:r>
          <w:fldChar w:fldCharType="begin"/>
        </w:r>
        <w:r>
          <w:instrText xml:space="preserve"> PAGEREF _Toc28997 \h </w:instrText>
        </w:r>
        <w:r>
          <w:fldChar w:fldCharType="separate"/>
        </w:r>
        <w:r>
          <w:t>39</w:t>
        </w:r>
        <w:r>
          <w:fldChar w:fldCharType="end"/>
        </w:r>
      </w:hyperlink>
    </w:p>
    <w:p>
      <w:pPr>
        <w:pStyle w:val="TOC2"/>
        <w:tabs>
          <w:tab w:val="right" w:leader="dot" w:pos="8306"/>
        </w:tabs>
      </w:pPr>
      <w:hyperlink w:anchor="_Toc25508" w:history="1">
        <w:r>
          <w:rPr>
            <w:rFonts w:ascii="仿宋" w:eastAsia="仿宋" w:hAnsi="仿宋" w:cs="仿宋" w:hint="eastAsia"/>
            <w:lang w:eastAsia="zh-CN"/>
          </w:rPr>
          <w:t>(一)、技术方案选用方向</w:t>
        </w:r>
        <w:r>
          <w:tab/>
        </w:r>
        <w:r>
          <w:fldChar w:fldCharType="begin"/>
        </w:r>
        <w:r>
          <w:instrText xml:space="preserve"> PAGEREF _Toc25508 \h </w:instrText>
        </w:r>
        <w:r>
          <w:fldChar w:fldCharType="separate"/>
        </w:r>
        <w:r>
          <w:t>39</w:t>
        </w:r>
        <w:r>
          <w:fldChar w:fldCharType="end"/>
        </w:r>
      </w:hyperlink>
    </w:p>
    <w:p>
      <w:pPr>
        <w:pStyle w:val="TOC2"/>
        <w:tabs>
          <w:tab w:val="right" w:leader="dot" w:pos="8306"/>
        </w:tabs>
      </w:pPr>
      <w:hyperlink w:anchor="_Toc13535" w:history="1">
        <w:r>
          <w:rPr>
            <w:rFonts w:ascii="仿宋" w:eastAsia="仿宋" w:hAnsi="仿宋" w:cs="仿宋" w:hint="eastAsia"/>
            <w:lang w:eastAsia="zh-CN"/>
          </w:rPr>
          <w:t>(二)、工艺技术方案选用原则</w:t>
        </w:r>
        <w:r>
          <w:tab/>
        </w:r>
        <w:r>
          <w:fldChar w:fldCharType="begin"/>
        </w:r>
        <w:r>
          <w:instrText xml:space="preserve"> PAGEREF _Toc13535 \h </w:instrText>
        </w:r>
        <w:r>
          <w:fldChar w:fldCharType="separate"/>
        </w:r>
        <w:r>
          <w:t>41</w:t>
        </w:r>
        <w:r>
          <w:fldChar w:fldCharType="end"/>
        </w:r>
      </w:hyperlink>
    </w:p>
    <w:p>
      <w:pPr>
        <w:pStyle w:val="TOC2"/>
        <w:tabs>
          <w:tab w:val="right" w:leader="dot" w:pos="8306"/>
        </w:tabs>
      </w:pPr>
      <w:hyperlink w:anchor="_Toc5592" w:history="1">
        <w:r>
          <w:rPr>
            <w:rFonts w:ascii="仿宋" w:eastAsia="仿宋" w:hAnsi="仿宋" w:cs="仿宋" w:hint="eastAsia"/>
            <w:lang w:eastAsia="zh-CN"/>
          </w:rPr>
          <w:t>(三)、工艺技术方案要求</w:t>
        </w:r>
        <w:r>
          <w:tab/>
        </w:r>
        <w:r>
          <w:fldChar w:fldCharType="begin"/>
        </w:r>
        <w:r>
          <w:instrText xml:space="preserve"> PAGEREF _Toc5592 \h </w:instrText>
        </w:r>
        <w:r>
          <w:fldChar w:fldCharType="separate"/>
        </w:r>
        <w:r>
          <w:t>43</w:t>
        </w:r>
        <w:r>
          <w:fldChar w:fldCharType="end"/>
        </w:r>
      </w:hyperlink>
    </w:p>
    <w:p>
      <w:pPr>
        <w:pStyle w:val="TOC1"/>
        <w:tabs>
          <w:tab w:val="right" w:leader="dot" w:pos="8306"/>
        </w:tabs>
      </w:pPr>
      <w:hyperlink w:anchor="_Toc19426" w:history="1">
        <w:r>
          <w:rPr>
            <w:rFonts w:ascii="仿宋" w:eastAsia="仿宋" w:hAnsi="仿宋" w:cs="仿宋" w:hint="eastAsia"/>
            <w:lang w:eastAsia="zh-CN"/>
          </w:rPr>
          <w:t>十三、木材加工项目实施保障措施</w:t>
        </w:r>
        <w:r>
          <w:tab/>
        </w:r>
        <w:r>
          <w:fldChar w:fldCharType="begin"/>
        </w:r>
        <w:r>
          <w:instrText xml:space="preserve"> PAGEREF _Toc19426 \h </w:instrText>
        </w:r>
        <w:r>
          <w:fldChar w:fldCharType="separate"/>
        </w:r>
        <w:r>
          <w:t>45</w:t>
        </w:r>
        <w:r>
          <w:fldChar w:fldCharType="end"/>
        </w:r>
      </w:hyperlink>
    </w:p>
    <w:p>
      <w:pPr>
        <w:pStyle w:val="TOC2"/>
        <w:tabs>
          <w:tab w:val="right" w:leader="dot" w:pos="8306"/>
        </w:tabs>
      </w:pPr>
      <w:hyperlink w:anchor="_Toc23059" w:history="1">
        <w:r>
          <w:rPr>
            <w:rFonts w:ascii="仿宋" w:eastAsia="仿宋" w:hAnsi="仿宋" w:cs="仿宋" w:hint="eastAsia"/>
            <w:lang w:eastAsia="zh-CN"/>
          </w:rPr>
          <w:t>(一)、木材加工项目实施保障机制</w:t>
        </w:r>
        <w:r>
          <w:tab/>
        </w:r>
        <w:r>
          <w:fldChar w:fldCharType="begin"/>
        </w:r>
        <w:r>
          <w:instrText xml:space="preserve"> PAGEREF _Toc23059 \h </w:instrText>
        </w:r>
        <w:r>
          <w:fldChar w:fldCharType="separate"/>
        </w:r>
        <w:r>
          <w:t>45</w:t>
        </w:r>
        <w:r>
          <w:fldChar w:fldCharType="end"/>
        </w:r>
      </w:hyperlink>
    </w:p>
    <w:p>
      <w:pPr>
        <w:pStyle w:val="TOC2"/>
        <w:tabs>
          <w:tab w:val="right" w:leader="dot" w:pos="8306"/>
        </w:tabs>
      </w:pPr>
      <w:hyperlink w:anchor="_Toc11519" w:history="1">
        <w:r>
          <w:rPr>
            <w:rFonts w:ascii="仿宋" w:eastAsia="仿宋" w:hAnsi="仿宋" w:cs="仿宋" w:hint="eastAsia"/>
            <w:lang w:eastAsia="zh-CN"/>
          </w:rPr>
          <w:t>(二)、木材加工项目法律合规要求</w:t>
        </w:r>
        <w:r>
          <w:tab/>
        </w:r>
        <w:r>
          <w:fldChar w:fldCharType="begin"/>
        </w:r>
        <w:r>
          <w:instrText xml:space="preserve"> PAGEREF _Toc11519 \h </w:instrText>
        </w:r>
        <w:r>
          <w:fldChar w:fldCharType="separate"/>
        </w:r>
        <w:r>
          <w:t>49</w:t>
        </w:r>
        <w:r>
          <w:fldChar w:fldCharType="end"/>
        </w:r>
      </w:hyperlink>
    </w:p>
    <w:p>
      <w:pPr>
        <w:pStyle w:val="TOC2"/>
        <w:tabs>
          <w:tab w:val="right" w:leader="dot" w:pos="8306"/>
        </w:tabs>
      </w:pPr>
      <w:hyperlink w:anchor="_Toc20595" w:history="1">
        <w:r>
          <w:rPr>
            <w:rFonts w:ascii="仿宋" w:eastAsia="仿宋" w:hAnsi="仿宋" w:cs="仿宋" w:hint="eastAsia"/>
            <w:lang w:eastAsia="zh-CN"/>
          </w:rPr>
          <w:t>(三)、木材加工项目合同管理与法律事务</w:t>
        </w:r>
        <w:r>
          <w:tab/>
        </w:r>
        <w:r>
          <w:fldChar w:fldCharType="begin"/>
        </w:r>
        <w:r>
          <w:instrText xml:space="preserve"> PAGEREF _Toc20595 \h </w:instrText>
        </w:r>
        <w:r>
          <w:fldChar w:fldCharType="separate"/>
        </w:r>
        <w:r>
          <w:t>53</w:t>
        </w:r>
        <w:r>
          <w:fldChar w:fldCharType="end"/>
        </w:r>
      </w:hyperlink>
    </w:p>
    <w:p>
      <w:pPr>
        <w:pStyle w:val="TOC2"/>
        <w:tabs>
          <w:tab w:val="right" w:leader="dot" w:pos="8306"/>
        </w:tabs>
      </w:pPr>
      <w:hyperlink w:anchor="_Toc4959" w:history="1">
        <w:r>
          <w:rPr>
            <w:rFonts w:ascii="仿宋" w:eastAsia="仿宋" w:hAnsi="仿宋" w:cs="仿宋" w:hint="eastAsia"/>
            <w:lang w:eastAsia="zh-CN"/>
          </w:rPr>
          <w:t>(四)、木材加工项目知识产权保护策略</w:t>
        </w:r>
        <w:r>
          <w:tab/>
        </w:r>
        <w:r>
          <w:fldChar w:fldCharType="begin"/>
        </w:r>
        <w:r>
          <w:instrText xml:space="preserve"> PAGEREF _Toc4959 \h </w:instrText>
        </w:r>
        <w:r>
          <w:fldChar w:fldCharType="separate"/>
        </w:r>
        <w:r>
          <w:t>59</w:t>
        </w:r>
        <w:r>
          <w:fldChar w:fldCharType="end"/>
        </w:r>
      </w:hyperlink>
    </w:p>
    <w:p>
      <w:pPr>
        <w:pStyle w:val="TOC1"/>
        <w:tabs>
          <w:tab w:val="right" w:leader="dot" w:pos="8306"/>
        </w:tabs>
      </w:pPr>
      <w:hyperlink w:anchor="_Toc31985" w:history="1">
        <w:r>
          <w:rPr>
            <w:rFonts w:ascii="仿宋" w:eastAsia="仿宋" w:hAnsi="仿宋" w:cs="仿宋" w:hint="eastAsia"/>
            <w:lang w:eastAsia="zh-CN"/>
          </w:rPr>
          <w:t>十四、营销与推广策略</w:t>
        </w:r>
        <w:r>
          <w:tab/>
        </w:r>
        <w:r>
          <w:fldChar w:fldCharType="begin"/>
        </w:r>
        <w:r>
          <w:instrText xml:space="preserve"> PAGEREF _Toc31985 \h </w:instrText>
        </w:r>
        <w:r>
          <w:fldChar w:fldCharType="separate"/>
        </w:r>
        <w:r>
          <w:t>62</w:t>
        </w:r>
        <w:r>
          <w:fldChar w:fldCharType="end"/>
        </w:r>
      </w:hyperlink>
    </w:p>
    <w:p>
      <w:pPr>
        <w:pStyle w:val="TOC2"/>
        <w:tabs>
          <w:tab w:val="right" w:leader="dot" w:pos="8306"/>
        </w:tabs>
      </w:pPr>
      <w:hyperlink w:anchor="_Toc15019" w:history="1">
        <w:r>
          <w:rPr>
            <w:rFonts w:ascii="仿宋" w:eastAsia="仿宋" w:hAnsi="仿宋" w:cs="仿宋" w:hint="eastAsia"/>
            <w:lang w:eastAsia="zh-CN"/>
          </w:rPr>
          <w:t>(一)、产品/服务定位与特点</w:t>
        </w:r>
        <w:r>
          <w:tab/>
        </w:r>
        <w:r>
          <w:fldChar w:fldCharType="begin"/>
        </w:r>
        <w:r>
          <w:instrText xml:space="preserve"> PAGEREF _Toc15019 \h </w:instrText>
        </w:r>
        <w:r>
          <w:fldChar w:fldCharType="separate"/>
        </w:r>
        <w:r>
          <w:t>62</w:t>
        </w:r>
        <w:r>
          <w:fldChar w:fldCharType="end"/>
        </w:r>
      </w:hyperlink>
    </w:p>
    <w:p>
      <w:pPr>
        <w:pStyle w:val="TOC2"/>
        <w:tabs>
          <w:tab w:val="right" w:leader="dot" w:pos="8306"/>
        </w:tabs>
      </w:pPr>
      <w:hyperlink w:anchor="_Toc7646" w:history="1">
        <w:r>
          <w:rPr>
            <w:rFonts w:ascii="仿宋" w:eastAsia="仿宋" w:hAnsi="仿宋" w:cs="仿宋" w:hint="eastAsia"/>
            <w:lang w:eastAsia="zh-CN"/>
          </w:rPr>
          <w:t>(二)、市场定位与竞争分析</w:t>
        </w:r>
        <w:r>
          <w:tab/>
        </w:r>
        <w:r>
          <w:fldChar w:fldCharType="begin"/>
        </w:r>
        <w:r>
          <w:instrText xml:space="preserve"> PAGEREF _Toc7646 \h </w:instrText>
        </w:r>
        <w:r>
          <w:fldChar w:fldCharType="separate"/>
        </w:r>
        <w:r>
          <w:t>63</w:t>
        </w:r>
        <w:r>
          <w:fldChar w:fldCharType="end"/>
        </w:r>
      </w:hyperlink>
    </w:p>
    <w:p>
      <w:pPr>
        <w:pStyle w:val="TOC2"/>
        <w:tabs>
          <w:tab w:val="right" w:leader="dot" w:pos="8306"/>
        </w:tabs>
      </w:pPr>
      <w:hyperlink w:anchor="_Toc15373" w:history="1">
        <w:r>
          <w:rPr>
            <w:rFonts w:ascii="仿宋" w:eastAsia="仿宋" w:hAnsi="仿宋" w:cs="仿宋" w:hint="eastAsia"/>
            <w:lang w:eastAsia="zh-CN"/>
          </w:rPr>
          <w:t>(三)、营销渠道与策略</w:t>
        </w:r>
        <w:r>
          <w:tab/>
        </w:r>
        <w:r>
          <w:fldChar w:fldCharType="begin"/>
        </w:r>
        <w:r>
          <w:instrText xml:space="preserve"> PAGEREF _Toc15373 \h </w:instrText>
        </w:r>
        <w:r>
          <w:fldChar w:fldCharType="separate"/>
        </w:r>
        <w:r>
          <w:t>64</w:t>
        </w:r>
        <w:r>
          <w:fldChar w:fldCharType="end"/>
        </w:r>
      </w:hyperlink>
    </w:p>
    <w:p>
      <w:pPr>
        <w:pStyle w:val="TOC2"/>
        <w:tabs>
          <w:tab w:val="right" w:leader="dot" w:pos="8306"/>
        </w:tabs>
      </w:pPr>
      <w:hyperlink w:anchor="_Toc29528" w:history="1">
        <w:r>
          <w:rPr>
            <w:rFonts w:ascii="仿宋" w:eastAsia="仿宋" w:hAnsi="仿宋" w:cs="仿宋" w:hint="eastAsia"/>
            <w:lang w:eastAsia="zh-CN"/>
          </w:rPr>
          <w:t>(四)、推广与宣传活动</w:t>
        </w:r>
        <w:r>
          <w:tab/>
        </w:r>
        <w:r>
          <w:fldChar w:fldCharType="begin"/>
        </w:r>
        <w:r>
          <w:instrText xml:space="preserve"> PAGEREF _Toc29528 \h </w:instrText>
        </w:r>
        <w:r>
          <w:fldChar w:fldCharType="separate"/>
        </w:r>
        <w:r>
          <w:t>65</w:t>
        </w:r>
        <w:r>
          <w:fldChar w:fldCharType="end"/>
        </w:r>
      </w:hyperlink>
    </w:p>
    <w:p>
      <w:pPr>
        <w:pStyle w:val="TOC1"/>
        <w:tabs>
          <w:tab w:val="right" w:leader="dot" w:pos="8306"/>
        </w:tabs>
      </w:pPr>
      <w:hyperlink w:anchor="_Toc7268" w:history="1">
        <w:r>
          <w:rPr>
            <w:rFonts w:ascii="仿宋" w:eastAsia="仿宋" w:hAnsi="仿宋" w:cs="仿宋" w:hint="eastAsia"/>
            <w:lang w:eastAsia="zh-CN"/>
          </w:rPr>
          <w:t>十五、供应链管理</w:t>
        </w:r>
        <w:r>
          <w:tab/>
        </w:r>
        <w:r>
          <w:fldChar w:fldCharType="begin"/>
        </w:r>
        <w:r>
          <w:instrText xml:space="preserve"> PAGEREF _Toc7268 \h </w:instrText>
        </w:r>
        <w:r>
          <w:fldChar w:fldCharType="separate"/>
        </w:r>
        <w:r>
          <w:t>71</w:t>
        </w:r>
        <w:r>
          <w:fldChar w:fldCharType="end"/>
        </w:r>
      </w:hyperlink>
    </w:p>
    <w:p>
      <w:pPr>
        <w:pStyle w:val="TOC2"/>
        <w:tabs>
          <w:tab w:val="right" w:leader="dot" w:pos="8306"/>
        </w:tabs>
      </w:pPr>
      <w:hyperlink w:anchor="_Toc26410" w:history="1">
        <w:r>
          <w:rPr>
            <w:rFonts w:ascii="仿宋" w:eastAsia="仿宋" w:hAnsi="仿宋" w:cs="仿宋" w:hint="eastAsia"/>
            <w:lang w:eastAsia="zh-CN"/>
          </w:rPr>
          <w:t>(一)、供应链战略规划</w:t>
        </w:r>
        <w:r>
          <w:tab/>
        </w:r>
        <w:r>
          <w:fldChar w:fldCharType="begin"/>
        </w:r>
        <w:r>
          <w:instrText xml:space="preserve"> PAGEREF _Toc26410 \h </w:instrText>
        </w:r>
        <w:r>
          <w:fldChar w:fldCharType="separate"/>
        </w:r>
        <w:r>
          <w:t>71</w:t>
        </w:r>
        <w:r>
          <w:fldChar w:fldCharType="end"/>
        </w:r>
      </w:hyperlink>
    </w:p>
    <w:p>
      <w:pPr>
        <w:pStyle w:val="TOC2"/>
        <w:tabs>
          <w:tab w:val="right" w:leader="dot" w:pos="8306"/>
        </w:tabs>
      </w:pPr>
      <w:hyperlink w:anchor="_Toc23819" w:history="1">
        <w:r>
          <w:rPr>
            <w:rFonts w:ascii="仿宋" w:eastAsia="仿宋" w:hAnsi="仿宋" w:cs="仿宋" w:hint="eastAsia"/>
            <w:lang w:eastAsia="zh-CN"/>
          </w:rPr>
          <w:t>(二)、供应商选择与合作</w:t>
        </w:r>
        <w:r>
          <w:tab/>
        </w:r>
        <w:r>
          <w:fldChar w:fldCharType="begin"/>
        </w:r>
        <w:r>
          <w:instrText xml:space="preserve"> PAGEREF _Toc23819 \h </w:instrText>
        </w:r>
        <w:r>
          <w:fldChar w:fldCharType="separate"/>
        </w:r>
        <w:r>
          <w:t>72</w:t>
        </w:r>
        <w:r>
          <w:fldChar w:fldCharType="end"/>
        </w:r>
      </w:hyperlink>
    </w:p>
    <w:p>
      <w:pPr>
        <w:pStyle w:val="TOC2"/>
        <w:tabs>
          <w:tab w:val="right" w:leader="dot" w:pos="8306"/>
        </w:tabs>
      </w:pPr>
      <w:hyperlink w:anchor="_Toc16636" w:history="1">
        <w:r>
          <w:rPr>
            <w:rFonts w:ascii="仿宋" w:eastAsia="仿宋" w:hAnsi="仿宋" w:cs="仿宋" w:hint="eastAsia"/>
            <w:lang w:eastAsia="zh-CN"/>
          </w:rPr>
          <w:t>(三)、物流与库存管理</w:t>
        </w:r>
        <w:r>
          <w:tab/>
        </w:r>
        <w:r>
          <w:fldChar w:fldCharType="begin"/>
        </w:r>
        <w:r>
          <w:instrText xml:space="preserve"> PAGEREF _Toc16636 \h </w:instrText>
        </w:r>
        <w:r>
          <w:fldChar w:fldCharType="separate"/>
        </w:r>
        <w:r>
          <w:t>73</w:t>
        </w:r>
        <w:r>
          <w:fldChar w:fldCharType="end"/>
        </w:r>
      </w:hyperlink>
    </w:p>
    <w:p>
      <w:pPr>
        <w:pStyle w:val="TOC1"/>
        <w:tabs>
          <w:tab w:val="right" w:leader="dot" w:pos="8306"/>
        </w:tabs>
      </w:pPr>
      <w:hyperlink w:anchor="_Toc11231" w:history="1">
        <w:r>
          <w:rPr>
            <w:rFonts w:ascii="仿宋" w:eastAsia="仿宋" w:hAnsi="仿宋" w:cs="仿宋" w:hint="eastAsia"/>
            <w:lang w:eastAsia="zh-CN"/>
          </w:rPr>
          <w:t>十六、木材加工项目实施时间节点</w:t>
        </w:r>
        <w:r>
          <w:tab/>
        </w:r>
        <w:r>
          <w:fldChar w:fldCharType="begin"/>
        </w:r>
        <w:r>
          <w:instrText xml:space="preserve"> PAGEREF _Toc11231 \h </w:instrText>
        </w:r>
        <w:r>
          <w:fldChar w:fldCharType="separate"/>
        </w:r>
        <w:r>
          <w:t>75</w:t>
        </w:r>
        <w:r>
          <w:fldChar w:fldCharType="end"/>
        </w:r>
      </w:hyperlink>
    </w:p>
    <w:p>
      <w:pPr>
        <w:pStyle w:val="TOC2"/>
        <w:tabs>
          <w:tab w:val="right" w:leader="dot" w:pos="8306"/>
        </w:tabs>
      </w:pPr>
      <w:hyperlink w:anchor="_Toc12481" w:history="1">
        <w:r>
          <w:rPr>
            <w:rFonts w:ascii="仿宋" w:eastAsia="仿宋" w:hAnsi="仿宋" w:cs="仿宋" w:hint="eastAsia"/>
            <w:lang w:eastAsia="zh-CN"/>
          </w:rPr>
          <w:t>(一)、木材加工项目启动阶段时间节点</w:t>
        </w:r>
        <w:r>
          <w:tab/>
        </w:r>
        <w:r>
          <w:fldChar w:fldCharType="begin"/>
        </w:r>
        <w:r>
          <w:instrText xml:space="preserve"> PAGEREF _Toc12481 \h </w:instrText>
        </w:r>
        <w:r>
          <w:fldChar w:fldCharType="separate"/>
        </w:r>
        <w:r>
          <w:t>75</w:t>
        </w:r>
        <w:r>
          <w:fldChar w:fldCharType="end"/>
        </w:r>
      </w:hyperlink>
    </w:p>
    <w:p>
      <w:pPr>
        <w:pStyle w:val="TOC2"/>
        <w:tabs>
          <w:tab w:val="right" w:leader="dot" w:pos="8306"/>
        </w:tabs>
      </w:pPr>
      <w:hyperlink w:anchor="_Toc29801" w:history="1">
        <w:r>
          <w:rPr>
            <w:rFonts w:ascii="仿宋" w:eastAsia="仿宋" w:hAnsi="仿宋" w:cs="仿宋" w:hint="eastAsia"/>
            <w:lang w:eastAsia="zh-CN"/>
          </w:rPr>
          <w:t>(二)、木材加工项目执行阶段时间节点</w:t>
        </w:r>
        <w:r>
          <w:tab/>
        </w:r>
        <w:r>
          <w:fldChar w:fldCharType="begin"/>
        </w:r>
        <w:r>
          <w:instrText xml:space="preserve"> PAGEREF _Toc29801 \h </w:instrText>
        </w:r>
        <w:r>
          <w:fldChar w:fldCharType="separate"/>
        </w:r>
        <w:r>
          <w:t>76</w:t>
        </w:r>
        <w:r>
          <w:fldChar w:fldCharType="end"/>
        </w:r>
      </w:hyperlink>
    </w:p>
    <w:p>
      <w:pPr>
        <w:pStyle w:val="TOC2"/>
        <w:tabs>
          <w:tab w:val="right" w:leader="dot" w:pos="8306"/>
        </w:tabs>
      </w:pPr>
      <w:hyperlink w:anchor="_Toc2491" w:history="1">
        <w:r>
          <w:rPr>
            <w:rFonts w:ascii="仿宋" w:eastAsia="仿宋" w:hAnsi="仿宋" w:cs="仿宋" w:hint="eastAsia"/>
            <w:lang w:eastAsia="zh-CN"/>
          </w:rPr>
          <w:t>(三)、木材加工项目完成阶段时间节点</w:t>
        </w:r>
        <w:r>
          <w:tab/>
        </w:r>
        <w:r>
          <w:fldChar w:fldCharType="begin"/>
        </w:r>
        <w:r>
          <w:instrText xml:space="preserve"> PAGEREF _Toc2491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05"/>
      <w:r>
        <w:rPr>
          <w:rFonts w:ascii="仿宋" w:eastAsia="仿宋" w:hAnsi="仿宋" w:cs="仿宋" w:hint="eastAsia"/>
          <w:sz w:val="28"/>
          <w:lang w:eastAsia="zh-CN"/>
        </w:rPr>
        <w:t>一、木材加工项目概论</w:t>
      </w:r>
      <w:bookmarkEnd w:id="2"/>
    </w:p>
    <w:p>
      <w:pPr>
        <w:pStyle w:val="Heading2"/>
        <w:rPr>
          <w:rFonts w:ascii="仿宋" w:eastAsia="仿宋" w:hAnsi="仿宋" w:cs="仿宋" w:hint="eastAsia"/>
          <w:lang w:eastAsia="zh-CN"/>
        </w:rPr>
      </w:pPr>
      <w:bookmarkStart w:id="3" w:name="_Toc18220"/>
      <w:r>
        <w:rPr>
          <w:rFonts w:ascii="仿宋" w:eastAsia="仿宋" w:hAnsi="仿宋" w:cs="仿宋" w:hint="eastAsia"/>
          <w:lang w:eastAsia="zh-CN"/>
        </w:rPr>
        <w:t>(一)、木材加工项目概况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起源追溯至对市场的深入洞察。市场的不断演变与变革为木材加工项目提供了难得的机遇。当前市场存在的需求缺口和变革的大环境共同构成了木材加工项目的背景。这个木材加工项目旨在充分利用市场机遇，填补行业中尚未满足的需求，为客户提供全新的解决方案。市场的变革和需求的增长使得这个木材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木材加工项目名称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木材加工项目正式命名为木材加工。这个名称不仅仅是一个标识，更代表了木材加工项目的核心理念和愿景。它蕴含着木材加工项目所要解决问题的关键字，具有强烈的表达和辨识度，为木材加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木材加工项目目标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核心目标是提供一种全新、高效的解决方案，满足客户日益增长的需求。木材加工项目追求的不仅仅是满足市场需求，更是在市场中获得卓越的竞争优势。通过不断提升产品或服务的质量和创新水平，木材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木材加工项目范围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全面涵盖了产品研发、制造、市场推广和售后服务，确保从产品设计到最终用户体验的全方位关注。这一全面的木材加工项目范围是为了确保木材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木材加工项目时间表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木材加工项目计划在未来18个月内完成，包括研发、测试、市场试点和正式推出等不同阶段。这个时间表的合理设计是为了确保木材加工项目各个阶段的顺利推进，以便按时交付高质量的成果。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木材加工项目预算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木材加工项目总预算估算为XX百万美元，主要分配在研发、市场推广、人员培训和运营等方面。这一充足的预算为木材加工项目提供了充足的资源，确保木材加工项目在各个方面都能取得优异的表现。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木材加工项目风险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木材加工项目可能面临的风险包括市场接受度低、技术难题、竞争激烈等。木材加工项目团队已经制定了相应的风险应对计划，通过前瞻性的风险管理，确保木材加工项目在面对不确定性时能够迅速做出应对。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木材加工项目团队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木材加工项目汇聚了一支经验丰富、多领域专业素养的核心团队，确保木材加工项目在各个方面都能拥有高水平的执行力。团队的协同作战是木材加工项目成功的关键因素之一。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木材加工项目背景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木材加工项目的背景根植于市场对更高效、创新产品的渴望，同时也受到科技发展对行业格局的深刻改变的影响。这为木材加工项目提供了广阔的发展空间和市场需求。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木材加工项目现状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截至目前，木材加工项目已完成市场调研和技术验证，取得了初步的成功。这为木材加工项目在未来的发展奠定了坚实的基础，为更远大的目标打下了坚实的基石。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698"/>
      <w:r>
        <w:rPr>
          <w:rFonts w:ascii="仿宋" w:eastAsia="仿宋" w:hAnsi="仿宋" w:cs="仿宋" w:hint="eastAsia"/>
          <w:sz w:val="28"/>
          <w:lang w:eastAsia="zh-CN"/>
        </w:rPr>
        <w:t>(二)、木材加工项目目标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keyword》木材加工项目首要业务目标是在市场中占据有利地位，实现产品/服务的成功推广和销售。通过不断提升产品质量、创新性，木材加工项目追求成为行业中的领导者，赢得更多客户的青睐。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在科技迅速发展的时代，木材加工项目着眼于技术创新。通过持续的研发和技术升级，木材加工项目旨在推出更具创新性的产品或服务，以满足市场对新鲜、先进解决方案的需求。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为了建立可持续的客户关系，木材加工项目设定了客户满意度目标。通过提供卓越的产品质量和优质的客户服务，木材加工项目追求赢得客户的信任和忠诚度，确保他们的满意度达到行业领先水平。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木材加工项目注重社会责任和可持续发展。通过实施环保、社会责任木材加工项目，木材加工项目致力于在经济发展的同时保护环境，促进社会公平，实现可持续经营。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木材加工项目的团队是实现目标的核心驱动力。因此，木材加工项目设定了团队发展目标，包括提升团队成员的专业技能、培养领导力，以及搭建协同高效的团队工作氛围。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739"/>
      <w:r>
        <w:rPr>
          <w:rFonts w:ascii="仿宋" w:eastAsia="仿宋" w:hAnsi="仿宋" w:cs="仿宋" w:hint="eastAsia"/>
          <w:sz w:val="28"/>
          <w:lang w:eastAsia="zh-CN"/>
        </w:rPr>
        <w:t>(三)、木材加工项目提出的理由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木材加工项目提出的理由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提出源于对市场机遇的深刻洞察。当前市场中存在的需求缺口和行业发展趋势表明，有巨大的商业机会等待被开发。通过准确捕捉市场机遇，木材加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理念基于对技术创新的信仰。通过持续的研发和技术投入，木材加工项目有望推出更具创新性的产品或服务。在科技飞速发展的当下，木材加工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提出是为了增强企业的行业竞争力。通过提升产品或服务的质量和独特性，木材加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响应了消费者需求的变化。随着社会和科技的不断发展，消费者对产品和服务的需求也在发生变化。通过深入了解并及时回应消费者的新需求，木材加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木材加工项目的提出是企业战略发展规划的一部分。在面对日益激烈的市场竞争和不断变化的商业环境中，木材加工项目作为企业战略的一环，旨在为企业开辟新的增长领域，巩固企业在行业中的地位。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提出不仅仅是基于商业考量，还注重社会责任。通过推出环保、社会责任等方面的木材加工项目，木材加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木材加工项目的提出反映了对利益相关者期望的关注。包括客户、员工、投资者等利益相关者在企业发展中都有着各自的期望，木材加工项目力求在满足这些期望的同时，取得更大的共赢。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195"/>
      <w:r>
        <w:rPr>
          <w:rFonts w:ascii="仿宋" w:eastAsia="仿宋" w:hAnsi="仿宋" w:cs="仿宋" w:hint="eastAsia"/>
          <w:sz w:val="28"/>
          <w:lang w:eastAsia="zh-CN"/>
        </w:rPr>
        <w:t>(四)、木材加工项目意义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在实施木材加工项目的过程中，我们不仅仅是在追逐商业成功，更是为企业和社会的多个层面创造了深远的意义。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首要意义在于提升企业的市场竞争力。通过持续的创新和对产品质量的高标准要求，木材加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材加工项目的推进将促使行业技术水平的提升。通过引入先进技术和创新性解决方案，木材加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材加工项目不仅创造了大量就业机会，提高了就业水平，还注重社会责任和环保。通过参与社会公益事业和推动环保木材加工项目，木材加工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综合而言，木材加工项目意义重大，不仅推动了企业的发展，也为行业和社会的进步贡献了积极力量。这是一个全面而深刻的影响，将在未来产生可持续的正面效应。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15"/>
      <w:r>
        <w:rPr>
          <w:rFonts w:ascii="仿宋" w:eastAsia="仿宋" w:hAnsi="仿宋" w:cs="仿宋" w:hint="eastAsia"/>
          <w:sz w:val="28"/>
          <w:lang w:eastAsia="zh-CN"/>
        </w:rPr>
        <w:t>(五)、木材加工项目背景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在当今迅猛发展的商业环境中，木材加工项目的动因根植于对多方面因素的审慎考量。这个木材加工项目的提出并非孤立的决策，而是对企业所处背景深入思考的产物。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市场的不断演变是木材加工项目背后的首要原因。科技的迅速发展和全球市场的快速变化使得企业必须灵活应对。木材加工项目应运而生，旨在通过创新性的解决方案迎合市场的多变需求，赢得竞争中的先机。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竞争的激烈程度也是木材加工项目背景中不可忽视的一环。企业需要在激烈竞争中脱颖而出，为此，木材加工项目致力于打破常规，提供独特的价值主张，以吸引客户并确保市场份额的增长。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技术的迅速发展为企业带来了机遇与挑战。作为木材加工项目启动的背景之一，对新兴技术的应用将有助于提升企业的技术水平，使其在不断演进的商业环境中保持竞争优势。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此外，社会对企业责任的期望也在逐渐升高。木材加工项目充分融入了社会责任的理念，通过可持续经营和社会公益木材加工项目，企图为社会贡献一份力量，在商业成功的同时关注社会价值。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604"/>
      <w:r>
        <w:rPr>
          <w:rFonts w:ascii="仿宋" w:eastAsia="仿宋" w:hAnsi="仿宋" w:cs="仿宋" w:hint="eastAsia"/>
          <w:sz w:val="28"/>
          <w:lang w:eastAsia="zh-CN"/>
        </w:rPr>
        <w:t>二、木材加工项目建设单位说明</w:t>
      </w:r>
      <w:bookmarkEnd w:id="8"/>
    </w:p>
    <w:p>
      <w:pPr>
        <w:pStyle w:val="Heading2"/>
        <w:rPr>
          <w:rFonts w:ascii="仿宋" w:eastAsia="仿宋" w:hAnsi="仿宋" w:cs="仿宋" w:hint="eastAsia"/>
          <w:lang w:eastAsia="zh-CN"/>
        </w:rPr>
      </w:pPr>
      <w:bookmarkStart w:id="9" w:name="_Toc4593"/>
      <w:r>
        <w:rPr>
          <w:rFonts w:ascii="仿宋" w:eastAsia="仿宋" w:hAnsi="仿宋" w:cs="仿宋" w:hint="eastAsia"/>
          <w:lang w:eastAsia="zh-CN"/>
        </w:rPr>
        <w:t>(一)、木材加工项目承办单位基本情况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35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材加工项目承办单位的XXXX，我们着眼于实现可持续的经济效益。通过技术创新和解决方案的提供，公司预计在木材加工项目执行期间将获得可观的收入增长。这一收入来源主要包括木材加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同时，我们注重成本控制和效率提升，以确保木材加工项目的可持续盈利。透过精细的管理和资源优化，公司期望实现木材加工项目利润最大化。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材加工项目实施进行全面的投资评估，包括木材加工项目启动阶段的资金投入和后续运营成本。通过对木材加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木材加工项目实施过程中具备足够的资金流动性，公司将进行详尽的现金流分析。这包括资金需求的合理预测、木材加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08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74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木材加工项目的主要产品是XXXX，预计年产值为XXX万元。这一产品在市场中占据着重要的地位，其广泛的应用范围使得该木材加工项目的市场前景非常广阔。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材加工项目的xxx产品作为重要的原材料之一，将在多个领域发挥关键作用。其在建筑、交通、能源等方面的广泛应用将为整个产业链提供强大的支持，形成产业协同效应。木材加工项目的年产值XXX万XXX万XXX万万元不仅反映了其在市场上的巨大潜力，更预示着它对国民经济的积极贡献。这种关联度高、涉及面广的产业关系，使得该木材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165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总征地面积为XXXX平方米，相当于约XX.XX亩，其中净用地面积为XXXX平方米，红线范围内相当于约XX.XX亩。这一用地规模充分考虑了木材加工项目的建设需求，保障了木材加工项目在合适的空间内得以充分发展。木材加工项目规划的总建筑面积为XXXX平方米，其中主体工程建设占XXXX平方米，计容建筑面积达XXXX平方米。预计建筑工程的投资将达到XXXX万元，为木材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计划购置的设备共计XXXX台（套），设备购置费用为XXXX万元。这一设备购置计划充分考虑到木材加工项目的生产需求和技术要求，确保了木材加工项目在生产运营中具备先进的技术装备和高效的生产能力。设备的合理配置将为木材加工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计划总投资为XXXX万元，预计年实现营业收入为XXXX万元。这一产能规模的设定旨在确保木材加工项目能够在投资与回报之间取得平衡，实现长期可持续的发展。木材加工项目的总投资充分考虑到各个方面的需求，包括用地建设、设备购置等多个环节，以确保木材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108"/>
      <w:r>
        <w:rPr>
          <w:rFonts w:ascii="仿宋" w:eastAsia="仿宋" w:hAnsi="仿宋" w:cs="仿宋" w:hint="eastAsia"/>
          <w:sz w:val="28"/>
          <w:lang w:eastAsia="zh-CN"/>
        </w:rPr>
        <w:t>四、木材加工项目危机管理</w:t>
      </w:r>
      <w:bookmarkEnd w:id="14"/>
    </w:p>
    <w:p>
      <w:pPr>
        <w:pStyle w:val="Heading2"/>
        <w:rPr>
          <w:rFonts w:ascii="仿宋" w:eastAsia="仿宋" w:hAnsi="仿宋" w:cs="仿宋" w:hint="eastAsia"/>
          <w:lang w:eastAsia="zh-CN"/>
        </w:rPr>
      </w:pPr>
      <w:bookmarkStart w:id="15" w:name="_Toc1933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木材加工项目危机管理中，危机预警与识别是确保木材加工项目稳健运行的核心步骤。通过建立全面的监测机制，木材加工项目团队旨在及时发现和理解潜在的风险和危机因素，以便采取及时的预防和应对措施，确保木材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首先，通过深入的风险评估，木材加工项目团队全面分析了整个木材加工项目和各个阶段可能存在的威胁。这包括准确评估每个潜在风险的发生概率和可能影响的程度，为后续危机预警提供了有力支持。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材加工项目团队着重于明确定义木材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材加工项目进展的持续监控，团队能够及时发现潜在问题并作出迅速反应。木材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在这一阶段，团队的专业素养和反应速度将发挥至关重要的作用，以确保潜在危机能够在初期得到有效的处理，最大程度地减轻负面影响。通过危机预警与识别，木材加工项目得以更有序、可控地推进。</w:t>
      </w:r>
    </w:p>
    <w:p>
      <w:pPr>
        <w:pStyle w:val="Heading2"/>
        <w:ind w:firstLine="560" w:firstLineChars="200"/>
        <w:rPr>
          <w:rFonts w:ascii="仿宋" w:eastAsia="仿宋" w:hAnsi="仿宋" w:cs="仿宋" w:hint="eastAsia"/>
          <w:sz w:val="28"/>
          <w:lang w:eastAsia="zh-CN"/>
        </w:rPr>
      </w:pPr>
      <w:bookmarkStart w:id="16" w:name="_Toc2177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在危机发生时，木材加工项目团队立即行动，成立了应急小组。该小组的任务是迅速制定并实施紧急应对措施，以最小化潜在损失。以下是采取的主要措施：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暂停木材加工项目进度：为遏制危机蔓延，木材加工项目暂时停止进行，以便全面评估当前状况。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资源重新分配：重新评估木材加工项目资源的分配，确保最大限度地减小损失。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实时沟通：与关键利益相关者建立实时沟通机制，向他们传递木材加工项目危机的实际状况，保障木材加工项目核心利益。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在紧急应对的同时，木材加工项目团队强调了团队协作和有效沟通的重要性。以下是团队协作的关键举措：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信息共享机制：建立了信息共享平台，确保团队成员能够及时获取木材加工项目危机的实时信息。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领导者沟通：木材加工项目领导者通过定期会议和即时沟通工具，指导团队应对危机，保持团队稳定运行。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随着危机得到初步控制，木材加工项目团队转向制定恢复计划，以确保木材加工项目能够从中迅速恢复。主要恢复计划包括：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修复受损的进度计划：重新评估木材加工项目进度，制定修复计划，确保木材加工项目尽快回归正常进程。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重新调整资源分配：优化资源分配，确保木材加工项目在有限资源下高效运转。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风险管理机制加强：对木材加工项目风险进行全面评估，制定更强化的风险管理策略，以预防未来可能的危机。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124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7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项目的技术管理特点体现在其创新导向。通过引入最先进的技术趋势和解决方案，木材加工项目致力于提升科技含量、提高质量和效率水平。这意味着我们将采用最新的工具和方法，确保木材加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材加工项目技术管理的显著特征。通过整合不同领域的技术资源，我们实现了跨学科的协同工作。这有助于优化技术架构，提高整体效能。此外，整合性策略还促进了不同技术团队之间的紧密沟通和高效合作，确保木材加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材加工项目所采用的技术。通过不断优化技术方案，木材加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材加工项目团队将在木材加工项目初期识别可能的技术风险，并采取相应的预防和应对措施。通过建立健全的风险评估机制，木材加工项目能够在实施过程中及时发现并解决潜在的技术问题，保障木材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材加工项目中，技术将成为木材加工项目成功的有力支持。这一深度剖析揭示了技术管理在木材加工项目实施中的关键作用，为木材加工项目的技术基础奠定了坚实的基础。</w:t>
      </w:r>
    </w:p>
    <w:p>
      <w:pPr>
        <w:pStyle w:val="Heading2"/>
        <w:ind w:firstLine="560" w:firstLineChars="200"/>
        <w:rPr>
          <w:rFonts w:ascii="仿宋" w:eastAsia="仿宋" w:hAnsi="仿宋" w:cs="仿宋" w:hint="eastAsia"/>
          <w:sz w:val="28"/>
          <w:lang w:eastAsia="zh-CN"/>
        </w:rPr>
      </w:pPr>
      <w:bookmarkStart w:id="19" w:name="_Toc31485"/>
      <w:r>
        <w:rPr>
          <w:rFonts w:ascii="仿宋" w:eastAsia="仿宋" w:hAnsi="仿宋" w:cs="仿宋" w:hint="eastAsia"/>
          <w:sz w:val="28"/>
          <w:lang w:eastAsia="zh-CN"/>
        </w:rPr>
        <w:t>(二)、木材加工项目工艺技术设计方案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https://d.book118.com/988002142033006030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562F70"/>
    <w:rsid w:val="53562F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021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2024-01-20T11:31:00Z</dcterms:created>
  <dcterms:modified xsi:type="dcterms:W3CDTF">2024-01-20T11:32:01Z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E889F622475F4CF4BB4682D4F7CEB21F_11</vt:lpwstr>
  </property>
  <property fmtid="{D5CDD505-2E9C-101B-9397-08002B2CF9AE}" pid="3" name="KSOProductBuildVer">
    <vt:lpwstr>2052-12.1.0.16120</vt:lpwstr>
  </property>
</Properties>
</file>