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亚磷酸项目融资计划书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6177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_Toc26177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430" w:history="1">
        <w:r>
          <w:rPr>
            <w:rFonts w:ascii="仿宋" w:eastAsia="仿宋" w:hAnsi="仿宋" w:cs="仿宋" w:hint="eastAsia"/>
            <w:lang w:eastAsia="zh-CN"/>
          </w:rPr>
          <w:t>一、亚磷酸项目概论</w:t>
        </w:r>
        <w:r>
          <w:tab/>
        </w:r>
        <w:r>
          <w:fldChar w:fldCharType="begin"/>
        </w:r>
        <w:r>
          <w:instrText xml:space="preserve"> PAGEREF _Toc29430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64" w:history="1">
        <w:r>
          <w:rPr>
            <w:rFonts w:ascii="仿宋" w:eastAsia="仿宋" w:hAnsi="仿宋" w:cs="仿宋" w:hint="eastAsia"/>
            <w:lang w:eastAsia="zh-CN"/>
          </w:rPr>
          <w:t>(一)、项目申报单位概况</w:t>
        </w:r>
        <w:r>
          <w:tab/>
        </w:r>
        <w:r>
          <w:fldChar w:fldCharType="begin"/>
        </w:r>
        <w:r>
          <w:instrText xml:space="preserve"> PAGEREF _Toc5464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07" w:history="1">
        <w:r>
          <w:rPr>
            <w:rFonts w:ascii="仿宋" w:eastAsia="仿宋" w:hAnsi="仿宋" w:cs="仿宋" w:hint="eastAsia"/>
            <w:lang w:eastAsia="zh-CN"/>
          </w:rPr>
          <w:t>(二)、项目概况</w:t>
        </w:r>
        <w:r>
          <w:tab/>
        </w:r>
        <w:r>
          <w:fldChar w:fldCharType="begin"/>
        </w:r>
        <w:r>
          <w:instrText xml:space="preserve"> PAGEREF _Toc15707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624" w:history="1">
        <w:r>
          <w:rPr>
            <w:rFonts w:ascii="仿宋" w:eastAsia="仿宋" w:hAnsi="仿宋" w:cs="仿宋" w:hint="eastAsia"/>
            <w:lang w:eastAsia="zh-CN"/>
          </w:rPr>
          <w:t>二、亚磷酸行业行业特征</w:t>
        </w:r>
        <w:r>
          <w:tab/>
        </w:r>
        <w:r>
          <w:fldChar w:fldCharType="begin"/>
        </w:r>
        <w:r>
          <w:instrText xml:space="preserve"> PAGEREF _Toc7624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29" w:history="1">
        <w:r>
          <w:rPr>
            <w:rFonts w:ascii="仿宋" w:eastAsia="仿宋" w:hAnsi="仿宋" w:cs="仿宋" w:hint="eastAsia"/>
            <w:lang w:eastAsia="zh-CN"/>
          </w:rPr>
          <w:t>(一)、市场规模庞大</w:t>
        </w:r>
        <w:r>
          <w:tab/>
        </w:r>
        <w:r>
          <w:fldChar w:fldCharType="begin"/>
        </w:r>
        <w:r>
          <w:instrText xml:space="preserve"> PAGEREF _Toc8529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92" w:history="1">
        <w:r>
          <w:rPr>
            <w:rFonts w:ascii="仿宋" w:eastAsia="仿宋" w:hAnsi="仿宋" w:cs="仿宋" w:hint="eastAsia"/>
            <w:lang w:eastAsia="zh-CN"/>
          </w:rPr>
          <w:t>(二)、消费需求多元化</w:t>
        </w:r>
        <w:r>
          <w:tab/>
        </w:r>
        <w:r>
          <w:fldChar w:fldCharType="begin"/>
        </w:r>
        <w:r>
          <w:instrText xml:space="preserve"> PAGEREF _Toc23992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79" w:history="1">
        <w:r>
          <w:rPr>
            <w:rFonts w:ascii="仿宋" w:eastAsia="仿宋" w:hAnsi="仿宋" w:cs="仿宋" w:hint="eastAsia"/>
            <w:lang w:eastAsia="zh-CN"/>
          </w:rPr>
          <w:t>(三)、竞争激烈</w:t>
        </w:r>
        <w:r>
          <w:tab/>
        </w:r>
        <w:r>
          <w:fldChar w:fldCharType="begin"/>
        </w:r>
        <w:r>
          <w:instrText xml:space="preserve"> PAGEREF _Toc29479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81" w:history="1">
        <w:r>
          <w:rPr>
            <w:rFonts w:ascii="仿宋" w:eastAsia="仿宋" w:hAnsi="仿宋" w:cs="仿宋" w:hint="eastAsia"/>
            <w:lang w:eastAsia="zh-CN"/>
          </w:rPr>
          <w:t>(四)、设计和科技的结合</w:t>
        </w:r>
        <w:r>
          <w:tab/>
        </w:r>
        <w:r>
          <w:fldChar w:fldCharType="begin"/>
        </w:r>
        <w:r>
          <w:instrText xml:space="preserve"> PAGEREF _Toc13281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7" w:history="1">
        <w:r>
          <w:rPr>
            <w:rFonts w:ascii="仿宋" w:eastAsia="仿宋" w:hAnsi="仿宋" w:cs="仿宋" w:hint="eastAsia"/>
            <w:lang w:eastAsia="zh-CN"/>
          </w:rPr>
          <w:t>(五)、环保意识增强</w:t>
        </w:r>
        <w:r>
          <w:tab/>
        </w:r>
        <w:r>
          <w:fldChar w:fldCharType="begin"/>
        </w:r>
        <w:r>
          <w:instrText xml:space="preserve"> PAGEREF _Toc3027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696" w:history="1">
        <w:r>
          <w:rPr>
            <w:rFonts w:ascii="仿宋" w:eastAsia="仿宋" w:hAnsi="仿宋" w:cs="仿宋" w:hint="eastAsia"/>
            <w:lang w:eastAsia="zh-CN"/>
          </w:rPr>
          <w:t>三、亚磷酸知识产权管理</w:t>
        </w:r>
        <w:r>
          <w:tab/>
        </w:r>
        <w:r>
          <w:fldChar w:fldCharType="begin"/>
        </w:r>
        <w:r>
          <w:instrText xml:space="preserve"> PAGEREF _Toc7696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47" w:history="1">
        <w:r>
          <w:rPr>
            <w:rFonts w:ascii="仿宋" w:eastAsia="仿宋" w:hAnsi="仿宋" w:cs="仿宋" w:hint="eastAsia"/>
            <w:lang w:eastAsia="zh-CN"/>
          </w:rPr>
          <w:t>(一)、知识产权管理</w:t>
        </w:r>
        <w:r>
          <w:tab/>
        </w:r>
        <w:r>
          <w:fldChar w:fldCharType="begin"/>
        </w:r>
        <w:r>
          <w:instrText xml:space="preserve"> PAGEREF _Toc8147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434" w:history="1">
        <w:r>
          <w:rPr>
            <w:rFonts w:ascii="仿宋" w:eastAsia="仿宋" w:hAnsi="仿宋" w:cs="仿宋" w:hint="eastAsia"/>
            <w:lang w:eastAsia="zh-CN"/>
          </w:rPr>
          <w:t>四、行业前景及市场预测</w:t>
        </w:r>
        <w:r>
          <w:tab/>
        </w:r>
        <w:r>
          <w:fldChar w:fldCharType="begin"/>
        </w:r>
        <w:r>
          <w:instrText xml:space="preserve"> PAGEREF _Toc7434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56" w:history="1">
        <w:r>
          <w:rPr>
            <w:rFonts w:ascii="仿宋" w:eastAsia="仿宋" w:hAnsi="仿宋" w:cs="仿宋" w:hint="eastAsia"/>
            <w:lang w:eastAsia="zh-CN"/>
          </w:rPr>
          <w:t>(一)、行业基本情况</w:t>
        </w:r>
        <w:r>
          <w:tab/>
        </w:r>
        <w:r>
          <w:fldChar w:fldCharType="begin"/>
        </w:r>
        <w:r>
          <w:instrText xml:space="preserve"> PAGEREF _Toc23056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04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_Toc4204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092" w:history="1">
        <w:r>
          <w:rPr>
            <w:rFonts w:ascii="仿宋" w:eastAsia="仿宋" w:hAnsi="仿宋" w:cs="仿宋" w:hint="eastAsia"/>
            <w:lang w:eastAsia="zh-CN"/>
          </w:rPr>
          <w:t>五、经济效益分析</w:t>
        </w:r>
        <w:r>
          <w:tab/>
        </w:r>
        <w:r>
          <w:fldChar w:fldCharType="begin"/>
        </w:r>
        <w:r>
          <w:instrText xml:space="preserve"> PAGEREF _Toc17092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08" w:history="1">
        <w:r>
          <w:rPr>
            <w:rFonts w:ascii="仿宋" w:eastAsia="仿宋" w:hAnsi="仿宋" w:cs="仿宋" w:hint="eastAsia"/>
            <w:lang w:eastAsia="zh-CN"/>
          </w:rPr>
          <w:t>(一)、投资情况说明</w:t>
        </w:r>
        <w:r>
          <w:tab/>
        </w:r>
        <w:r>
          <w:fldChar w:fldCharType="begin"/>
        </w:r>
        <w:r>
          <w:instrText xml:space="preserve"> PAGEREF _Toc4708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19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_Toc31419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74" w:history="1">
        <w:r>
          <w:rPr>
            <w:rFonts w:ascii="仿宋" w:eastAsia="仿宋" w:hAnsi="仿宋" w:cs="仿宋" w:hint="eastAsia"/>
            <w:lang w:eastAsia="zh-CN"/>
          </w:rPr>
          <w:t>(三)、亚磷酸项目盈利能力分析</w:t>
        </w:r>
        <w:r>
          <w:tab/>
        </w:r>
        <w:r>
          <w:fldChar w:fldCharType="begin"/>
        </w:r>
        <w:r>
          <w:instrText xml:space="preserve"> PAGEREF _Toc23174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856" w:history="1">
        <w:r>
          <w:rPr>
            <w:rFonts w:ascii="仿宋" w:eastAsia="仿宋" w:hAnsi="仿宋" w:cs="仿宋" w:hint="eastAsia"/>
            <w:lang w:eastAsia="zh-CN"/>
          </w:rPr>
          <w:t>六、运营风险的含义及其主要内容</w:t>
        </w:r>
        <w:r>
          <w:tab/>
        </w:r>
        <w:r>
          <w:fldChar w:fldCharType="begin"/>
        </w:r>
        <w:r>
          <w:instrText xml:space="preserve"> PAGEREF _Toc21856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57" w:history="1">
        <w:r>
          <w:rPr>
            <w:rFonts w:ascii="仿宋" w:eastAsia="仿宋" w:hAnsi="仿宋" w:cs="仿宋" w:hint="eastAsia"/>
            <w:lang w:eastAsia="zh-CN"/>
          </w:rPr>
          <w:t>(一)、战略风险</w:t>
        </w:r>
        <w:r>
          <w:tab/>
        </w:r>
        <w:r>
          <w:fldChar w:fldCharType="begin"/>
        </w:r>
        <w:r>
          <w:instrText xml:space="preserve"> PAGEREF _Toc10257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91" w:history="1">
        <w:r>
          <w:rPr>
            <w:rFonts w:ascii="仿宋" w:eastAsia="仿宋" w:hAnsi="仿宋" w:cs="仿宋" w:hint="eastAsia"/>
            <w:lang w:eastAsia="zh-CN"/>
          </w:rPr>
          <w:t>(二)、流程风险</w:t>
        </w:r>
        <w:r>
          <w:tab/>
        </w:r>
        <w:r>
          <w:fldChar w:fldCharType="begin"/>
        </w:r>
        <w:r>
          <w:instrText xml:space="preserve"> PAGEREF _Toc28791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36" w:history="1">
        <w:r>
          <w:rPr>
            <w:rFonts w:ascii="仿宋" w:eastAsia="仿宋" w:hAnsi="仿宋" w:cs="仿宋" w:hint="eastAsia"/>
            <w:lang w:eastAsia="zh-CN"/>
          </w:rPr>
          <w:t>(三)、人力资源风险</w:t>
        </w:r>
        <w:r>
          <w:tab/>
        </w:r>
        <w:r>
          <w:fldChar w:fldCharType="begin"/>
        </w:r>
        <w:r>
          <w:instrText xml:space="preserve"> PAGEREF _Toc30536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02" w:history="1">
        <w:r>
          <w:rPr>
            <w:rFonts w:ascii="仿宋" w:eastAsia="仿宋" w:hAnsi="仿宋" w:cs="仿宋" w:hint="eastAsia"/>
            <w:lang w:eastAsia="zh-CN"/>
          </w:rPr>
          <w:t>(四)、内部技术风险</w:t>
        </w:r>
        <w:r>
          <w:tab/>
        </w:r>
        <w:r>
          <w:fldChar w:fldCharType="begin"/>
        </w:r>
        <w:r>
          <w:instrText xml:space="preserve"> PAGEREF _Toc7802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928" w:history="1">
        <w:r>
          <w:rPr>
            <w:rFonts w:ascii="仿宋" w:eastAsia="仿宋" w:hAnsi="仿宋" w:cs="仿宋" w:hint="eastAsia"/>
            <w:lang w:eastAsia="zh-CN"/>
          </w:rPr>
          <w:t>七、安全评价程序与评价方法</w:t>
        </w:r>
        <w:r>
          <w:tab/>
        </w:r>
        <w:r>
          <w:fldChar w:fldCharType="begin"/>
        </w:r>
        <w:r>
          <w:instrText xml:space="preserve"> PAGEREF _Toc8928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10" w:history="1">
        <w:r>
          <w:rPr>
            <w:rFonts w:ascii="仿宋" w:eastAsia="仿宋" w:hAnsi="仿宋" w:cs="仿宋" w:hint="eastAsia"/>
            <w:lang w:eastAsia="zh-CN"/>
          </w:rPr>
          <w:t>(一)、安全评价程序</w:t>
        </w:r>
        <w:r>
          <w:tab/>
        </w:r>
        <w:r>
          <w:fldChar w:fldCharType="begin"/>
        </w:r>
        <w:r>
          <w:instrText xml:space="preserve"> PAGEREF _Toc24810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25" w:history="1">
        <w:r>
          <w:rPr>
            <w:rFonts w:ascii="仿宋" w:eastAsia="仿宋" w:hAnsi="仿宋" w:cs="仿宋" w:hint="eastAsia"/>
            <w:lang w:eastAsia="zh-CN"/>
          </w:rPr>
          <w:t>(二)、划分评价单元</w:t>
        </w:r>
        <w:r>
          <w:tab/>
        </w:r>
        <w:r>
          <w:fldChar w:fldCharType="begin"/>
        </w:r>
        <w:r>
          <w:instrText xml:space="preserve"> PAGEREF _Toc22925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57" w:history="1">
        <w:r>
          <w:rPr>
            <w:rFonts w:ascii="仿宋" w:eastAsia="仿宋" w:hAnsi="仿宋" w:cs="仿宋" w:hint="eastAsia"/>
            <w:lang w:eastAsia="zh-CN"/>
          </w:rPr>
          <w:t>(三)、确定采用的安全评价方法</w:t>
        </w:r>
        <w:r>
          <w:tab/>
        </w:r>
        <w:r>
          <w:fldChar w:fldCharType="begin"/>
        </w:r>
        <w:r>
          <w:instrText xml:space="preserve"> PAGEREF _Toc23057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780" w:history="1">
        <w:r>
          <w:rPr>
            <w:rFonts w:ascii="仿宋" w:eastAsia="仿宋" w:hAnsi="仿宋" w:cs="仿宋" w:hint="eastAsia"/>
            <w:lang w:eastAsia="zh-CN"/>
          </w:rPr>
          <w:t>八、财务分析及盈利预测</w:t>
        </w:r>
        <w:r>
          <w:tab/>
        </w:r>
        <w:r>
          <w:fldChar w:fldCharType="begin"/>
        </w:r>
        <w:r>
          <w:instrText xml:space="preserve"> PAGEREF _Toc20780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75" w:history="1">
        <w:r>
          <w:rPr>
            <w:rFonts w:ascii="仿宋" w:eastAsia="仿宋" w:hAnsi="仿宋" w:cs="仿宋" w:hint="eastAsia"/>
            <w:lang w:eastAsia="zh-CN"/>
          </w:rPr>
          <w:t>(一)、过往财务情况</w:t>
        </w:r>
        <w:r>
          <w:tab/>
        </w:r>
        <w:r>
          <w:fldChar w:fldCharType="begin"/>
        </w:r>
        <w:r>
          <w:instrText xml:space="preserve"> PAGEREF _Toc6675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04" w:history="1">
        <w:r>
          <w:rPr>
            <w:rFonts w:ascii="仿宋" w:eastAsia="仿宋" w:hAnsi="仿宋" w:cs="仿宋" w:hint="eastAsia"/>
            <w:lang w:eastAsia="zh-CN"/>
          </w:rPr>
          <w:t>(二)、20XX-20XX年盈利预测</w:t>
        </w:r>
        <w:r>
          <w:tab/>
        </w:r>
        <w:r>
          <w:fldChar w:fldCharType="begin"/>
        </w:r>
        <w:r>
          <w:instrText xml:space="preserve"> PAGEREF _Toc11304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3" w:history="1">
        <w:r>
          <w:rPr>
            <w:rFonts w:ascii="仿宋" w:eastAsia="仿宋" w:hAnsi="仿宋" w:cs="仿宋" w:hint="eastAsia"/>
            <w:lang w:eastAsia="zh-CN"/>
          </w:rPr>
          <w:t>(三)、营业成本</w:t>
        </w:r>
        <w:r>
          <w:tab/>
        </w:r>
        <w:r>
          <w:fldChar w:fldCharType="begin"/>
        </w:r>
        <w:r>
          <w:instrText xml:space="preserve"> PAGEREF _Toc2363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93" w:history="1">
        <w:r>
          <w:rPr>
            <w:rFonts w:ascii="仿宋" w:eastAsia="仿宋" w:hAnsi="仿宋" w:cs="仿宋" w:hint="eastAsia"/>
            <w:lang w:eastAsia="zh-CN"/>
          </w:rPr>
          <w:t>(四)、营业税金及附加预测</w:t>
        </w:r>
        <w:r>
          <w:tab/>
        </w:r>
        <w:r>
          <w:fldChar w:fldCharType="begin"/>
        </w:r>
        <w:r>
          <w:instrText xml:space="preserve"> PAGEREF _Toc27393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8" w:history="1">
        <w:r>
          <w:rPr>
            <w:rFonts w:ascii="仿宋" w:eastAsia="仿宋" w:hAnsi="仿宋" w:cs="仿宋" w:hint="eastAsia"/>
            <w:lang w:eastAsia="zh-CN"/>
          </w:rPr>
          <w:t>(五)、营业费用预测</w:t>
        </w:r>
        <w:r>
          <w:tab/>
        </w:r>
        <w:r>
          <w:fldChar w:fldCharType="begin"/>
        </w:r>
        <w:r>
          <w:instrText xml:space="preserve"> PAGEREF _Toc478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87" w:history="1">
        <w:r>
          <w:rPr>
            <w:rFonts w:ascii="仿宋" w:eastAsia="仿宋" w:hAnsi="仿宋" w:cs="仿宋" w:hint="eastAsia"/>
            <w:lang w:eastAsia="zh-CN"/>
          </w:rPr>
          <w:t>(六)、管理费用预测</w:t>
        </w:r>
        <w:r>
          <w:tab/>
        </w:r>
        <w:r>
          <w:fldChar w:fldCharType="begin"/>
        </w:r>
        <w:r>
          <w:instrText xml:space="preserve"> PAGEREF _Toc21287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48" w:history="1">
        <w:r>
          <w:rPr>
            <w:rFonts w:ascii="仿宋" w:eastAsia="仿宋" w:hAnsi="仿宋" w:cs="仿宋" w:hint="eastAsia"/>
            <w:lang w:eastAsia="zh-CN"/>
          </w:rPr>
          <w:t>(七)、财务费用预测</w:t>
        </w:r>
        <w:r>
          <w:tab/>
        </w:r>
        <w:r>
          <w:fldChar w:fldCharType="begin"/>
        </w:r>
        <w:r>
          <w:instrText xml:space="preserve"> PAGEREF _Toc32348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745" w:history="1">
        <w:r>
          <w:rPr>
            <w:rFonts w:ascii="仿宋" w:eastAsia="仿宋" w:hAnsi="仿宋" w:cs="仿宋" w:hint="eastAsia"/>
            <w:lang w:eastAsia="zh-CN"/>
          </w:rPr>
          <w:t>九、安全与应急管理</w:t>
        </w:r>
        <w:r>
          <w:tab/>
        </w:r>
        <w:r>
          <w:fldChar w:fldCharType="begin"/>
        </w:r>
        <w:r>
          <w:instrText xml:space="preserve"> PAGEREF _Toc15745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06" w:history="1">
        <w:r>
          <w:rPr>
            <w:rFonts w:ascii="仿宋" w:eastAsia="仿宋" w:hAnsi="仿宋" w:cs="仿宋" w:hint="eastAsia"/>
            <w:lang w:eastAsia="zh-CN"/>
          </w:rPr>
          <w:t>(一)、安全生产管理</w:t>
        </w:r>
        <w:r>
          <w:tab/>
        </w:r>
        <w:r>
          <w:fldChar w:fldCharType="begin"/>
        </w:r>
        <w:r>
          <w:instrText xml:space="preserve"> PAGEREF _Toc9206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97" w:history="1">
        <w:r>
          <w:rPr>
            <w:rFonts w:ascii="仿宋" w:eastAsia="仿宋" w:hAnsi="仿宋" w:cs="仿宋" w:hint="eastAsia"/>
            <w:lang w:eastAsia="zh-CN"/>
          </w:rPr>
          <w:t>(二)、应急预案与响应</w:t>
        </w:r>
        <w:r>
          <w:tab/>
        </w:r>
        <w:r>
          <w:fldChar w:fldCharType="begin"/>
        </w:r>
        <w:r>
          <w:instrText xml:space="preserve"> PAGEREF _Toc4697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131" w:history="1">
        <w:r>
          <w:rPr>
            <w:rFonts w:ascii="仿宋" w:eastAsia="仿宋" w:hAnsi="仿宋" w:cs="仿宋" w:hint="eastAsia"/>
            <w:lang w:eastAsia="zh-CN"/>
          </w:rPr>
          <w:t>十、项目投资情况</w:t>
        </w:r>
        <w:r>
          <w:tab/>
        </w:r>
        <w:r>
          <w:fldChar w:fldCharType="begin"/>
        </w:r>
        <w:r>
          <w:instrText xml:space="preserve"> PAGEREF _Toc31131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06" w:history="1">
        <w:r>
          <w:rPr>
            <w:rFonts w:ascii="仿宋" w:eastAsia="仿宋" w:hAnsi="仿宋" w:cs="仿宋" w:hint="eastAsia"/>
            <w:lang w:eastAsia="zh-CN"/>
          </w:rPr>
          <w:t>(一)、项目总投资估算</w:t>
        </w:r>
        <w:r>
          <w:tab/>
        </w:r>
        <w:r>
          <w:fldChar w:fldCharType="begin"/>
        </w:r>
        <w:r>
          <w:instrText xml:space="preserve"> PAGEREF _Toc9606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0955" w:history="1">
        <w:r>
          <w:rPr>
            <w:rFonts w:ascii="仿宋" w:eastAsia="仿宋" w:hAnsi="仿宋" w:cs="仿宋" w:hint="eastAsia"/>
            <w:lang w:eastAsia="zh-CN"/>
          </w:rPr>
          <w:t>(二)、资金筹措</w:t>
        </w:r>
        <w:r>
          <w:tab/>
        </w:r>
        <w:r>
          <w:fldChar w:fldCharType="begin"/>
        </w:r>
        <w:r>
          <w:instrText xml:space="preserve"> PAGEREF _Toc20955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013" w:history="1">
        <w:r>
          <w:rPr>
            <w:rFonts w:ascii="仿宋" w:eastAsia="仿宋" w:hAnsi="仿宋" w:cs="仿宋" w:hint="eastAsia"/>
            <w:lang w:eastAsia="zh-CN"/>
          </w:rPr>
          <w:t>十一、项目实施与进度安排</w:t>
        </w:r>
        <w:r>
          <w:tab/>
        </w:r>
        <w:r>
          <w:fldChar w:fldCharType="begin"/>
        </w:r>
        <w:r>
          <w:instrText xml:space="preserve"> PAGEREF _Toc32013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31" w:history="1">
        <w:r>
          <w:rPr>
            <w:rFonts w:ascii="仿宋" w:eastAsia="仿宋" w:hAnsi="仿宋" w:cs="仿宋" w:hint="eastAsia"/>
            <w:lang w:eastAsia="zh-CN"/>
          </w:rPr>
          <w:t>(一)、项目计划与时间节点</w:t>
        </w:r>
        <w:r>
          <w:tab/>
        </w:r>
        <w:r>
          <w:fldChar w:fldCharType="begin"/>
        </w:r>
        <w:r>
          <w:instrText xml:space="preserve"> PAGEREF _Toc27031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61" w:history="1">
        <w:r>
          <w:rPr>
            <w:rFonts w:ascii="仿宋" w:eastAsia="仿宋" w:hAnsi="仿宋" w:cs="仿宋" w:hint="eastAsia"/>
            <w:lang w:eastAsia="zh-CN"/>
          </w:rPr>
          <w:t>(二)、项目进度安排</w:t>
        </w:r>
        <w:r>
          <w:tab/>
        </w:r>
        <w:r>
          <w:fldChar w:fldCharType="begin"/>
        </w:r>
        <w:r>
          <w:instrText xml:space="preserve"> PAGEREF _Toc7561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6" w:history="1">
        <w:r>
          <w:rPr>
            <w:rFonts w:ascii="仿宋" w:eastAsia="仿宋" w:hAnsi="仿宋" w:cs="仿宋" w:hint="eastAsia"/>
            <w:lang w:eastAsia="zh-CN"/>
          </w:rPr>
          <w:t>(三)、风险管理与对策</w:t>
        </w:r>
        <w:r>
          <w:tab/>
        </w:r>
        <w:r>
          <w:fldChar w:fldCharType="begin"/>
        </w:r>
        <w:r>
          <w:instrText xml:space="preserve"> PAGEREF _Toc2356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893" w:history="1">
        <w:r>
          <w:rPr>
            <w:rFonts w:ascii="仿宋" w:eastAsia="仿宋" w:hAnsi="仿宋" w:cs="仿宋" w:hint="eastAsia"/>
            <w:lang w:eastAsia="zh-CN"/>
          </w:rPr>
          <w:t>十二、风险因素</w:t>
        </w:r>
        <w:r>
          <w:tab/>
        </w:r>
        <w:r>
          <w:fldChar w:fldCharType="begin"/>
        </w:r>
        <w:r>
          <w:instrText xml:space="preserve"> PAGEREF _Toc4893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01" w:history="1">
        <w:r>
          <w:rPr>
            <w:rFonts w:ascii="仿宋" w:eastAsia="仿宋" w:hAnsi="仿宋" w:cs="仿宋" w:hint="eastAsia"/>
            <w:lang w:eastAsia="zh-CN"/>
          </w:rPr>
          <w:t>(一)、市场风险</w:t>
        </w:r>
        <w:r>
          <w:tab/>
        </w:r>
        <w:r>
          <w:fldChar w:fldCharType="begin"/>
        </w:r>
        <w:r>
          <w:instrText xml:space="preserve"> PAGEREF _Toc9301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83" w:history="1">
        <w:r>
          <w:rPr>
            <w:rFonts w:ascii="仿宋" w:eastAsia="仿宋" w:hAnsi="仿宋" w:cs="仿宋" w:hint="eastAsia"/>
            <w:lang w:eastAsia="zh-CN"/>
          </w:rPr>
          <w:t>(二)、价格风险</w:t>
        </w:r>
        <w:r>
          <w:tab/>
        </w:r>
        <w:r>
          <w:fldChar w:fldCharType="begin"/>
        </w:r>
        <w:r>
          <w:instrText xml:space="preserve"> PAGEREF _Toc25283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22" w:history="1">
        <w:r>
          <w:rPr>
            <w:rFonts w:ascii="仿宋" w:eastAsia="仿宋" w:hAnsi="仿宋" w:cs="仿宋" w:hint="eastAsia"/>
            <w:lang w:eastAsia="zh-CN"/>
          </w:rPr>
          <w:t>(三)、人才风险</w:t>
        </w:r>
        <w:r>
          <w:tab/>
        </w:r>
        <w:r>
          <w:fldChar w:fldCharType="begin"/>
        </w:r>
        <w:r>
          <w:instrText xml:space="preserve"> PAGEREF _Toc5222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75" w:history="1">
        <w:r>
          <w:rPr>
            <w:rFonts w:ascii="仿宋" w:eastAsia="仿宋" w:hAnsi="仿宋" w:cs="仿宋" w:hint="eastAsia"/>
            <w:lang w:eastAsia="zh-CN"/>
          </w:rPr>
          <w:t>(四)、服务风险</w:t>
        </w:r>
        <w:r>
          <w:tab/>
        </w:r>
        <w:r>
          <w:fldChar w:fldCharType="begin"/>
        </w:r>
        <w:r>
          <w:instrText xml:space="preserve"> PAGEREF _Toc12075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90" w:history="1">
        <w:r>
          <w:rPr>
            <w:rFonts w:ascii="仿宋" w:eastAsia="仿宋" w:hAnsi="仿宋" w:cs="仿宋" w:hint="eastAsia"/>
            <w:lang w:eastAsia="zh-CN"/>
          </w:rPr>
          <w:t>(五)、投资风险</w:t>
        </w:r>
        <w:r>
          <w:tab/>
        </w:r>
        <w:r>
          <w:fldChar w:fldCharType="begin"/>
        </w:r>
        <w:r>
          <w:instrText xml:space="preserve"> PAGEREF _Toc11390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97" w:history="1">
        <w:r>
          <w:rPr>
            <w:rFonts w:ascii="仿宋" w:eastAsia="仿宋" w:hAnsi="仿宋" w:cs="仿宋" w:hint="eastAsia"/>
            <w:lang w:eastAsia="zh-CN"/>
          </w:rPr>
          <w:t>(六)、自然灾害风险</w:t>
        </w:r>
        <w:r>
          <w:tab/>
        </w:r>
        <w:r>
          <w:fldChar w:fldCharType="begin"/>
        </w:r>
        <w:r>
          <w:instrText xml:space="preserve"> PAGEREF _Toc30097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01" w:history="1">
        <w:r>
          <w:rPr>
            <w:rFonts w:ascii="仿宋" w:eastAsia="仿宋" w:hAnsi="仿宋" w:cs="仿宋" w:hint="eastAsia"/>
            <w:lang w:eastAsia="zh-CN"/>
          </w:rPr>
          <w:t>(七)、新产品开发风险</w:t>
        </w:r>
        <w:r>
          <w:tab/>
        </w:r>
        <w:r>
          <w:fldChar w:fldCharType="begin"/>
        </w:r>
        <w:r>
          <w:instrText xml:space="preserve"> PAGEREF _Toc6501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95" w:history="1">
        <w:r>
          <w:rPr>
            <w:rFonts w:ascii="仿宋" w:eastAsia="仿宋" w:hAnsi="仿宋" w:cs="仿宋" w:hint="eastAsia"/>
            <w:lang w:eastAsia="zh-CN"/>
          </w:rPr>
          <w:t>(八)、原材料价格波动风险</w:t>
        </w:r>
        <w:r>
          <w:tab/>
        </w:r>
        <w:r>
          <w:fldChar w:fldCharType="begin"/>
        </w:r>
        <w:r>
          <w:instrText xml:space="preserve"> PAGEREF _Toc10795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15" w:history="1">
        <w:r>
          <w:rPr>
            <w:rFonts w:ascii="仿宋" w:eastAsia="仿宋" w:hAnsi="仿宋" w:cs="仿宋" w:hint="eastAsia"/>
            <w:lang w:eastAsia="zh-CN"/>
          </w:rPr>
          <w:t>(九)、产品价格波动风险</w:t>
        </w:r>
        <w:r>
          <w:tab/>
        </w:r>
        <w:r>
          <w:fldChar w:fldCharType="begin"/>
        </w:r>
        <w:r>
          <w:instrText xml:space="preserve"> PAGEREF _Toc22215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05" w:history="1">
        <w:r>
          <w:rPr>
            <w:rFonts w:ascii="仿宋" w:eastAsia="仿宋" w:hAnsi="仿宋" w:cs="仿宋" w:hint="eastAsia"/>
            <w:lang w:eastAsia="zh-CN"/>
          </w:rPr>
          <w:t>(十)、产能扩大后的销售风险</w:t>
        </w:r>
        <w:r>
          <w:tab/>
        </w:r>
        <w:r>
          <w:fldChar w:fldCharType="begin"/>
        </w:r>
        <w:r>
          <w:instrText xml:space="preserve"> PAGEREF _Toc31005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3" w:history="1">
        <w:r>
          <w:rPr>
            <w:rFonts w:ascii="仿宋" w:eastAsia="仿宋" w:hAnsi="仿宋" w:cs="仿宋" w:hint="eastAsia"/>
            <w:lang w:eastAsia="zh-CN"/>
          </w:rPr>
          <w:t>(十一)、公司成长性风险</w:t>
        </w:r>
        <w:r>
          <w:tab/>
        </w:r>
        <w:r>
          <w:fldChar w:fldCharType="begin"/>
        </w:r>
        <w:r>
          <w:instrText xml:space="preserve"> PAGEREF _Toc2763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561" w:history="1">
        <w:r>
          <w:rPr>
            <w:rFonts w:ascii="仿宋" w:eastAsia="仿宋" w:hAnsi="仿宋" w:cs="仿宋" w:hint="eastAsia"/>
            <w:lang w:eastAsia="zh-CN"/>
          </w:rPr>
          <w:t>十三、亚磷酸项目投资规划</w:t>
        </w:r>
        <w:r>
          <w:tab/>
        </w:r>
        <w:r>
          <w:fldChar w:fldCharType="begin"/>
        </w:r>
        <w:r>
          <w:instrText xml:space="preserve"> PAGEREF _Toc22561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20" w:history="1">
        <w:r>
          <w:rPr>
            <w:rFonts w:ascii="仿宋" w:eastAsia="仿宋" w:hAnsi="仿宋" w:cs="仿宋" w:hint="eastAsia"/>
            <w:lang w:eastAsia="zh-CN"/>
          </w:rPr>
          <w:t>(一)、亚磷酸项目总投资估算</w:t>
        </w:r>
        <w:r>
          <w:tab/>
        </w:r>
        <w:r>
          <w:fldChar w:fldCharType="begin"/>
        </w:r>
        <w:r>
          <w:instrText xml:space="preserve"> PAGEREF _Toc25520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83" w:history="1">
        <w:r>
          <w:rPr>
            <w:rFonts w:ascii="仿宋" w:eastAsia="仿宋" w:hAnsi="仿宋" w:cs="仿宋" w:hint="eastAsia"/>
            <w:lang w:eastAsia="zh-CN"/>
          </w:rPr>
          <w:t>(二)、资金筹措</w:t>
        </w:r>
        <w:r>
          <w:tab/>
        </w:r>
        <w:r>
          <w:fldChar w:fldCharType="begin"/>
        </w:r>
        <w:r>
          <w:instrText xml:space="preserve"> PAGEREF _Toc13883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071" w:history="1">
        <w:r>
          <w:rPr>
            <w:rFonts w:ascii="仿宋" w:eastAsia="仿宋" w:hAnsi="仿宋" w:cs="仿宋" w:hint="eastAsia"/>
            <w:lang w:eastAsia="zh-CN"/>
          </w:rPr>
          <w:t>十四、人力资源的特点及管理过程</w:t>
        </w:r>
        <w:r>
          <w:tab/>
        </w:r>
        <w:r>
          <w:fldChar w:fldCharType="begin"/>
        </w:r>
        <w:r>
          <w:instrText xml:space="preserve"> PAGEREF _Toc12071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40" w:history="1">
        <w:r>
          <w:rPr>
            <w:rFonts w:ascii="仿宋" w:eastAsia="仿宋" w:hAnsi="仿宋" w:cs="仿宋" w:hint="eastAsia"/>
            <w:lang w:eastAsia="zh-CN"/>
          </w:rPr>
          <w:t>(一)、人力资源本身的特点</w:t>
        </w:r>
        <w:r>
          <w:tab/>
        </w:r>
        <w:r>
          <w:fldChar w:fldCharType="begin"/>
        </w:r>
        <w:r>
          <w:instrText xml:space="preserve"> PAGEREF _Toc16940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45" w:history="1">
        <w:r>
          <w:rPr>
            <w:rFonts w:ascii="仿宋" w:eastAsia="仿宋" w:hAnsi="仿宋" w:cs="仿宋" w:hint="eastAsia"/>
            <w:lang w:eastAsia="zh-CN"/>
          </w:rPr>
          <w:t>(二)、人力资源管理过程</w:t>
        </w:r>
        <w:r>
          <w:tab/>
        </w:r>
        <w:r>
          <w:fldChar w:fldCharType="begin"/>
        </w:r>
        <w:r>
          <w:instrText xml:space="preserve"> PAGEREF _Toc24945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809" w:history="1">
        <w:r>
          <w:rPr>
            <w:rFonts w:ascii="仿宋" w:eastAsia="仿宋" w:hAnsi="仿宋" w:cs="仿宋" w:hint="eastAsia"/>
            <w:lang w:eastAsia="zh-CN"/>
          </w:rPr>
          <w:t>十五、项目施工方案</w:t>
        </w:r>
        <w:r>
          <w:tab/>
        </w:r>
        <w:r>
          <w:fldChar w:fldCharType="begin"/>
        </w:r>
        <w:r>
          <w:instrText xml:space="preserve"> PAGEREF _Toc17809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51" w:history="1">
        <w:r>
          <w:rPr>
            <w:rFonts w:ascii="仿宋" w:eastAsia="仿宋" w:hAnsi="仿宋" w:cs="仿宋" w:hint="eastAsia"/>
            <w:lang w:eastAsia="zh-CN"/>
          </w:rPr>
          <w:t>(一)、施工组织设计</w:t>
        </w:r>
        <w:r>
          <w:tab/>
        </w:r>
        <w:r>
          <w:fldChar w:fldCharType="begin"/>
        </w:r>
        <w:r>
          <w:instrText xml:space="preserve"> PAGEREF _Toc12951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36" w:history="1">
        <w:r>
          <w:rPr>
            <w:rFonts w:ascii="仿宋" w:eastAsia="仿宋" w:hAnsi="仿宋" w:cs="仿宋" w:hint="eastAsia"/>
            <w:lang w:eastAsia="zh-CN"/>
          </w:rPr>
          <w:t>(二)、施工工艺与技术路线</w:t>
        </w:r>
        <w:r>
          <w:tab/>
        </w:r>
        <w:r>
          <w:fldChar w:fldCharType="begin"/>
        </w:r>
        <w:r>
          <w:instrText xml:space="preserve"> PAGEREF _Toc16836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85" w:history="1">
        <w:r>
          <w:rPr>
            <w:rFonts w:ascii="仿宋" w:eastAsia="仿宋" w:hAnsi="仿宋" w:cs="仿宋" w:hint="eastAsia"/>
            <w:lang w:eastAsia="zh-CN"/>
          </w:rPr>
          <w:t>(三)、关键节点施工计划</w:t>
        </w:r>
        <w:r>
          <w:tab/>
        </w:r>
        <w:r>
          <w:fldChar w:fldCharType="begin"/>
        </w:r>
        <w:r>
          <w:instrText xml:space="preserve"> PAGEREF _Toc27185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67" w:history="1">
        <w:r>
          <w:rPr>
            <w:rFonts w:ascii="仿宋" w:eastAsia="仿宋" w:hAnsi="仿宋" w:cs="仿宋" w:hint="eastAsia"/>
            <w:lang w:eastAsia="zh-CN"/>
          </w:rPr>
          <w:t>(四)、施工现场管理</w:t>
        </w:r>
        <w:r>
          <w:tab/>
        </w:r>
        <w:r>
          <w:fldChar w:fldCharType="begin"/>
        </w:r>
        <w:r>
          <w:instrText xml:space="preserve"> PAGEREF _Toc9467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361" w:history="1">
        <w:r>
          <w:rPr>
            <w:rFonts w:ascii="仿宋" w:eastAsia="仿宋" w:hAnsi="仿宋" w:cs="仿宋" w:hint="eastAsia"/>
            <w:lang w:eastAsia="zh-CN"/>
          </w:rPr>
          <w:t>十六、亚磷酸项目监督与评估</w:t>
        </w:r>
        <w:r>
          <w:tab/>
        </w:r>
        <w:r>
          <w:fldChar w:fldCharType="begin"/>
        </w:r>
        <w:r>
          <w:instrText xml:space="preserve"> PAGEREF _Toc30361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96" w:history="1">
        <w:r>
          <w:rPr>
            <w:rFonts w:ascii="仿宋" w:eastAsia="仿宋" w:hAnsi="仿宋" w:cs="仿宋" w:hint="eastAsia"/>
            <w:lang w:eastAsia="zh-CN"/>
          </w:rPr>
          <w:t>(一)、监督机构及职责</w:t>
        </w:r>
        <w:r>
          <w:tab/>
        </w:r>
        <w:r>
          <w:fldChar w:fldCharType="begin"/>
        </w:r>
        <w:r>
          <w:instrText xml:space="preserve"> PAGEREF _Toc24896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30" w:history="1">
        <w:r>
          <w:rPr>
            <w:rFonts w:ascii="仿宋" w:eastAsia="仿宋" w:hAnsi="仿宋" w:cs="仿宋" w:hint="eastAsia"/>
            <w:lang w:eastAsia="zh-CN"/>
          </w:rPr>
          <w:t>(二)、监测与评估指标体系</w:t>
        </w:r>
        <w:r>
          <w:tab/>
        </w:r>
        <w:r>
          <w:fldChar w:fldCharType="begin"/>
        </w:r>
        <w:r>
          <w:instrText xml:space="preserve"> PAGEREF _Toc4730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06" w:history="1">
        <w:r>
          <w:rPr>
            <w:rFonts w:ascii="仿宋" w:eastAsia="仿宋" w:hAnsi="仿宋" w:cs="仿宋" w:hint="eastAsia"/>
            <w:lang w:eastAsia="zh-CN"/>
          </w:rPr>
          <w:t>(三)、监督与评估周期</w:t>
        </w:r>
        <w:r>
          <w:tab/>
        </w:r>
        <w:r>
          <w:fldChar w:fldCharType="begin"/>
        </w:r>
        <w:r>
          <w:instrText xml:space="preserve"> PAGEREF _Toc15406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50" w:history="1">
        <w:r>
          <w:rPr>
            <w:rFonts w:ascii="仿宋" w:eastAsia="仿宋" w:hAnsi="仿宋" w:cs="仿宋" w:hint="eastAsia"/>
            <w:lang w:eastAsia="zh-CN"/>
          </w:rPr>
          <w:t>(四)、监督与评估报告</w:t>
        </w:r>
        <w:r>
          <w:tab/>
        </w:r>
        <w:r>
          <w:fldChar w:fldCharType="begin"/>
        </w:r>
        <w:r>
          <w:instrText xml:space="preserve"> PAGEREF _Toc5150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627" w:history="1">
        <w:r>
          <w:rPr>
            <w:rFonts w:ascii="仿宋" w:eastAsia="仿宋" w:hAnsi="仿宋" w:cs="仿宋" w:hint="eastAsia"/>
            <w:lang w:eastAsia="zh-CN"/>
          </w:rPr>
          <w:t>十七、亚磷酸项目监测与评估</w:t>
        </w:r>
        <w:r>
          <w:tab/>
        </w:r>
        <w:r>
          <w:fldChar w:fldCharType="begin"/>
        </w:r>
        <w:r>
          <w:instrText xml:space="preserve"> PAGEREF _Toc9627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46" w:history="1">
        <w:r>
          <w:rPr>
            <w:rFonts w:ascii="仿宋" w:eastAsia="仿宋" w:hAnsi="仿宋" w:cs="仿宋" w:hint="eastAsia"/>
            <w:lang w:eastAsia="zh-CN"/>
          </w:rPr>
          <w:t>(一)、亚磷酸项目监控体系建设</w:t>
        </w:r>
        <w:r>
          <w:tab/>
        </w:r>
        <w:r>
          <w:fldChar w:fldCharType="begin"/>
        </w:r>
        <w:r>
          <w:instrText xml:space="preserve"> PAGEREF _Toc7146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75" w:history="1">
        <w:r>
          <w:rPr>
            <w:rFonts w:ascii="仿宋" w:eastAsia="仿宋" w:hAnsi="仿宋" w:cs="仿宋" w:hint="eastAsia"/>
            <w:lang w:eastAsia="zh-CN"/>
          </w:rPr>
          <w:t>(二)、关键绩效指标设定</w:t>
        </w:r>
        <w:r>
          <w:tab/>
        </w:r>
        <w:r>
          <w:fldChar w:fldCharType="begin"/>
        </w:r>
        <w:r>
          <w:instrText xml:space="preserve"> PAGEREF _Toc5275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76" w:history="1">
        <w:r>
          <w:rPr>
            <w:rFonts w:ascii="仿宋" w:eastAsia="仿宋" w:hAnsi="仿宋" w:cs="仿宋" w:hint="eastAsia"/>
            <w:lang w:eastAsia="zh-CN"/>
          </w:rPr>
          <w:t>(三)、风险监测与应对</w:t>
        </w:r>
        <w:r>
          <w:tab/>
        </w:r>
        <w:r>
          <w:fldChar w:fldCharType="begin"/>
        </w:r>
        <w:r>
          <w:instrText xml:space="preserve"> PAGEREF _Toc17376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91" w:history="1">
        <w:r>
          <w:rPr>
            <w:rFonts w:ascii="仿宋" w:eastAsia="仿宋" w:hAnsi="仿宋" w:cs="仿宋" w:hint="eastAsia"/>
            <w:lang w:eastAsia="zh-CN"/>
          </w:rPr>
          <w:t>(四)、定期亚磷酸项目评估与改进</w:t>
        </w:r>
        <w:r>
          <w:tab/>
        </w:r>
        <w:r>
          <w:fldChar w:fldCharType="begin"/>
        </w:r>
        <w:r>
          <w:instrText xml:space="preserve"> PAGEREF _Toc9591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427" w:history="1">
        <w:r>
          <w:rPr>
            <w:rFonts w:ascii="仿宋" w:eastAsia="仿宋" w:hAnsi="仿宋" w:cs="仿宋" w:hint="eastAsia"/>
            <w:lang w:eastAsia="zh-CN"/>
          </w:rPr>
          <w:t>十八、业务扩展与新市场进入方案</w:t>
        </w:r>
        <w:r>
          <w:tab/>
        </w:r>
        <w:r>
          <w:fldChar w:fldCharType="begin"/>
        </w:r>
        <w:r>
          <w:instrText xml:space="preserve"> PAGEREF _Toc16427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82" w:history="1">
        <w:r>
          <w:rPr>
            <w:rFonts w:ascii="仿宋" w:eastAsia="仿宋" w:hAnsi="仿宋" w:cs="仿宋" w:hint="eastAsia"/>
            <w:lang w:eastAsia="zh-CN"/>
          </w:rPr>
          <w:t>(一)、新市场调研与分析</w:t>
        </w:r>
        <w:r>
          <w:tab/>
        </w:r>
        <w:r>
          <w:fldChar w:fldCharType="begin"/>
        </w:r>
        <w:r>
          <w:instrText xml:space="preserve"> PAGEREF _Toc18582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38" w:history="1">
        <w:r>
          <w:rPr>
            <w:rFonts w:ascii="仿宋" w:eastAsia="仿宋" w:hAnsi="仿宋" w:cs="仿宋" w:hint="eastAsia"/>
            <w:lang w:eastAsia="zh-CN"/>
          </w:rPr>
          <w:t>(二)、国际市场拓展策略</w:t>
        </w:r>
        <w:r>
          <w:tab/>
        </w:r>
        <w:r>
          <w:fldChar w:fldCharType="begin"/>
        </w:r>
        <w:r>
          <w:instrText xml:space="preserve"> PAGEREF _Toc8438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50" w:history="1">
        <w:r>
          <w:rPr>
            <w:rFonts w:ascii="仿宋" w:eastAsia="仿宋" w:hAnsi="仿宋" w:cs="仿宋" w:hint="eastAsia"/>
            <w:lang w:eastAsia="zh-CN"/>
          </w:rPr>
          <w:t>(三)、新产品开发计划</w:t>
        </w:r>
        <w:r>
          <w:tab/>
        </w:r>
        <w:r>
          <w:fldChar w:fldCharType="begin"/>
        </w:r>
        <w:r>
          <w:instrText xml:space="preserve"> PAGEREF _Toc4450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77" w:history="1">
        <w:r>
          <w:rPr>
            <w:rFonts w:ascii="仿宋" w:eastAsia="仿宋" w:hAnsi="仿宋" w:cs="仿宋" w:hint="eastAsia"/>
            <w:lang w:eastAsia="zh-CN"/>
          </w:rPr>
          <w:t>(四)、合作伙伴关系拓展</w:t>
        </w:r>
        <w:r>
          <w:tab/>
        </w:r>
        <w:r>
          <w:fldChar w:fldCharType="begin"/>
        </w:r>
        <w:r>
          <w:instrText xml:space="preserve"> PAGEREF _Toc10277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87" w:history="1">
        <w:r>
          <w:rPr>
            <w:rFonts w:ascii="仿宋" w:eastAsia="仿宋" w:hAnsi="仿宋" w:cs="仿宋" w:hint="eastAsia"/>
            <w:lang w:eastAsia="zh-CN"/>
          </w:rPr>
          <w:t>(五)、市场进入风险评估</w:t>
        </w:r>
        <w:r>
          <w:tab/>
        </w:r>
        <w:r>
          <w:fldChar w:fldCharType="begin"/>
        </w:r>
        <w:r>
          <w:instrText xml:space="preserve"> PAGEREF _Toc28087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31141" w:history="1">
        <w:r>
          <w:rPr>
            <w:rFonts w:ascii="仿宋" w:eastAsia="仿宋" w:hAnsi="仿宋" w:cs="仿宋" w:hint="eastAsia"/>
            <w:lang w:eastAsia="zh-CN"/>
          </w:rPr>
          <w:t>十九、第四十三章员工参与决策与公司治理</w:t>
        </w:r>
        <w:r>
          <w:tab/>
        </w:r>
        <w:r>
          <w:fldChar w:fldCharType="begin"/>
        </w:r>
        <w:r>
          <w:instrText xml:space="preserve"> PAGEREF _Toc31141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41" w:history="1">
        <w:r>
          <w:rPr>
            <w:rFonts w:ascii="仿宋" w:eastAsia="仿宋" w:hAnsi="仿宋" w:cs="仿宋" w:hint="eastAsia"/>
            <w:lang w:eastAsia="zh-CN"/>
          </w:rPr>
          <w:t>(一)、员工参与决策机制</w:t>
        </w:r>
        <w:r>
          <w:tab/>
        </w:r>
        <w:r>
          <w:fldChar w:fldCharType="begin"/>
        </w:r>
        <w:r>
          <w:instrText xml:space="preserve"> PAGEREF _Toc4441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57" w:history="1">
        <w:r>
          <w:rPr>
            <w:rFonts w:ascii="仿宋" w:eastAsia="仿宋" w:hAnsi="仿宋" w:cs="仿宋" w:hint="eastAsia"/>
            <w:lang w:eastAsia="zh-CN"/>
          </w:rPr>
          <w:t>(二)、参与决策的渠道与机会</w:t>
        </w:r>
        <w:r>
          <w:tab/>
        </w:r>
        <w:r>
          <w:fldChar w:fldCharType="begin"/>
        </w:r>
        <w:r>
          <w:instrText xml:space="preserve"> PAGEREF _Toc25457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84" w:history="1">
        <w:r>
          <w:rPr>
            <w:rFonts w:ascii="仿宋" w:eastAsia="仿宋" w:hAnsi="仿宋" w:cs="仿宋" w:hint="eastAsia"/>
            <w:lang w:eastAsia="zh-CN"/>
          </w:rPr>
          <w:t>(三)、代表员工意见的制度</w:t>
        </w:r>
        <w:r>
          <w:tab/>
        </w:r>
        <w:r>
          <w:fldChar w:fldCharType="begin"/>
        </w:r>
        <w:r>
          <w:instrText xml:space="preserve"> PAGEREF _Toc32384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26" w:history="1">
        <w:r>
          <w:rPr>
            <w:rFonts w:ascii="仿宋" w:eastAsia="仿宋" w:hAnsi="仿宋" w:cs="仿宋" w:hint="eastAsia"/>
            <w:lang w:eastAsia="zh-CN"/>
          </w:rPr>
          <w:t>(四)、公司治理与透明度</w:t>
        </w:r>
        <w:r>
          <w:tab/>
        </w:r>
        <w:r>
          <w:fldChar w:fldCharType="begin"/>
        </w:r>
        <w:r>
          <w:instrText xml:space="preserve"> PAGEREF _Toc8826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50" w:history="1">
        <w:r>
          <w:rPr>
            <w:rFonts w:ascii="仿宋" w:eastAsia="仿宋" w:hAnsi="仿宋" w:cs="仿宋" w:hint="eastAsia"/>
            <w:lang w:eastAsia="zh-CN"/>
          </w:rPr>
          <w:t>(五)、公司治理结构的建设</w:t>
        </w:r>
        <w:r>
          <w:tab/>
        </w:r>
        <w:r>
          <w:fldChar w:fldCharType="begin"/>
        </w:r>
        <w:r>
          <w:instrText xml:space="preserve"> PAGEREF _Toc7050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13" w:history="1">
        <w:r>
          <w:rPr>
            <w:rFonts w:ascii="仿宋" w:eastAsia="仿宋" w:hAnsi="仿宋" w:cs="仿宋" w:hint="eastAsia"/>
            <w:lang w:eastAsia="zh-CN"/>
          </w:rPr>
          <w:t>(六)、公司业绩与财务信息的公开</w:t>
        </w:r>
        <w:r>
          <w:tab/>
        </w:r>
        <w:r>
          <w:fldChar w:fldCharType="begin"/>
        </w:r>
        <w:r>
          <w:instrText xml:space="preserve"> PAGEREF _Toc29713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57" w:history="1">
        <w:r>
          <w:rPr>
            <w:rFonts w:ascii="仿宋" w:eastAsia="仿宋" w:hAnsi="仿宋" w:cs="仿宋" w:hint="eastAsia"/>
            <w:lang w:eastAsia="zh-CN"/>
          </w:rPr>
          <w:t>二十、企业技术创新的外部组织模式</w:t>
        </w:r>
        <w:r>
          <w:tab/>
        </w:r>
        <w:r>
          <w:fldChar w:fldCharType="begin"/>
        </w:r>
        <w:r>
          <w:instrText xml:space="preserve"> PAGEREF _Toc1857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61" w:history="1">
        <w:r>
          <w:rPr>
            <w:rFonts w:ascii="仿宋" w:eastAsia="仿宋" w:hAnsi="仿宋" w:cs="仿宋" w:hint="eastAsia"/>
            <w:lang w:eastAsia="zh-CN"/>
          </w:rPr>
          <w:t>(一)、产学研联盟</w:t>
        </w:r>
        <w:r>
          <w:tab/>
        </w:r>
        <w:r>
          <w:fldChar w:fldCharType="begin"/>
        </w:r>
        <w:r>
          <w:instrText xml:space="preserve"> PAGEREF _Toc32661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34" w:history="1">
        <w:r>
          <w:rPr>
            <w:rFonts w:ascii="仿宋" w:eastAsia="仿宋" w:hAnsi="仿宋" w:cs="仿宋" w:hint="eastAsia"/>
            <w:lang w:eastAsia="zh-CN"/>
          </w:rPr>
          <w:t>(二)、企业一政府模式</w:t>
        </w:r>
        <w:r>
          <w:tab/>
        </w:r>
        <w:r>
          <w:fldChar w:fldCharType="begin"/>
        </w:r>
        <w:r>
          <w:instrText xml:space="preserve"> PAGEREF _Toc10334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91" w:history="1">
        <w:r>
          <w:rPr>
            <w:rFonts w:ascii="仿宋" w:eastAsia="仿宋" w:hAnsi="仿宋" w:cs="仿宋" w:hint="eastAsia"/>
            <w:lang w:eastAsia="zh-CN"/>
          </w:rPr>
          <w:t>(三)、企业联盟</w:t>
        </w:r>
        <w:r>
          <w:tab/>
        </w:r>
        <w:r>
          <w:fldChar w:fldCharType="begin"/>
        </w:r>
        <w:r>
          <w:instrText xml:space="preserve"> PAGEREF _Toc16991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713" w:history="1">
        <w:r>
          <w:rPr>
            <w:rFonts w:ascii="仿宋" w:eastAsia="仿宋" w:hAnsi="仿宋" w:cs="仿宋" w:hint="eastAsia"/>
            <w:lang w:eastAsia="zh-CN"/>
          </w:rPr>
          <w:t>二十一、投资规划</w:t>
        </w:r>
        <w:r>
          <w:tab/>
        </w:r>
        <w:r>
          <w:fldChar w:fldCharType="begin"/>
        </w:r>
        <w:r>
          <w:instrText xml:space="preserve"> PAGEREF _Toc6713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08" w:history="1">
        <w:r>
          <w:rPr>
            <w:rFonts w:ascii="仿宋" w:eastAsia="仿宋" w:hAnsi="仿宋" w:cs="仿宋" w:hint="eastAsia"/>
            <w:lang w:eastAsia="zh-CN"/>
          </w:rPr>
          <w:t>(一)、亚磷酸项目估算说明</w:t>
        </w:r>
        <w:r>
          <w:tab/>
        </w:r>
        <w:r>
          <w:fldChar w:fldCharType="begin"/>
        </w:r>
        <w:r>
          <w:instrText xml:space="preserve"> PAGEREF _Toc14408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51" w:history="1">
        <w:r>
          <w:rPr>
            <w:rFonts w:ascii="仿宋" w:eastAsia="仿宋" w:hAnsi="仿宋" w:cs="仿宋" w:hint="eastAsia"/>
            <w:lang w:eastAsia="zh-CN"/>
          </w:rPr>
          <w:t>(二)、亚磷酸项目总投资估算</w:t>
        </w:r>
        <w:r>
          <w:tab/>
        </w:r>
        <w:r>
          <w:fldChar w:fldCharType="begin"/>
        </w:r>
        <w:r>
          <w:instrText xml:space="preserve"> PAGEREF _Toc26551 \h </w:instrText>
        </w:r>
        <w:r>
          <w:fldChar w:fldCharType="separate"/>
        </w:r>
        <w:r>
          <w:t>91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96" w:history="1">
        <w:r>
          <w:rPr>
            <w:rFonts w:ascii="仿宋" w:eastAsia="仿宋" w:hAnsi="仿宋" w:cs="仿宋" w:hint="eastAsia"/>
            <w:lang w:eastAsia="zh-CN"/>
          </w:rPr>
          <w:t>(三)、资金筹措</w:t>
        </w:r>
        <w:r>
          <w:tab/>
        </w:r>
        <w:r>
          <w:fldChar w:fldCharType="begin"/>
        </w:r>
        <w:r>
          <w:instrText xml:space="preserve"> PAGEREF _Toc3396 \h </w:instrText>
        </w:r>
        <w:r>
          <w:fldChar w:fldCharType="separate"/>
        </w:r>
        <w:r>
          <w:t>92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6177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您手中的这份报告旨在为求知者提供参考与启示，并促使学术与研究工作的深入交流。请注意，本报告的内容及数据，仅用于个人学习和学术交流目的。本文档及其中信息不得被用于任何商业目的。我们希望读者能够遵守这一准则，确保知识的传播和利用能在合法与道德的框架内进行。我们感谢您的理解与支持，并预祝您从本报告中获得宝贵的知识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9430"/>
      <w:r>
        <w:rPr>
          <w:rFonts w:ascii="仿宋" w:eastAsia="仿宋" w:hAnsi="仿宋" w:cs="仿宋" w:hint="eastAsia"/>
          <w:sz w:val="28"/>
          <w:lang w:eastAsia="zh-CN"/>
        </w:rPr>
        <w:t>一、亚磷酸项目概论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5464"/>
      <w:r>
        <w:rPr>
          <w:rFonts w:ascii="仿宋" w:eastAsia="仿宋" w:hAnsi="仿宋" w:cs="仿宋" w:hint="eastAsia"/>
          <w:lang w:eastAsia="zh-CN"/>
        </w:rPr>
        <w:t>(一)、项目申报单位概况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项目单位名称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亚磷酸项目的申请单位为“XXX实业发展公司”，这家公司在该行业内拥有很高的声誉。多年来，该公司凭借其在亚磷酸项目中的创新能力和卓越实施能力，赢得了市场上的显著地位。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法定代表人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该公司的法定代表人秦XX在亚磷酸项目和其他行业领域都做出了重要贡献。秦XX凭借卓越的领导才能和敏锐的商业洞察力，带领公司在亚磷酸项目等多个领域取得了持续的增长和成功。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项目单位简介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https://d.book118.com/988010107024006042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亚磷酸项目融资计划书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亚磷酸项目融资计划书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亚磷酸项目融资计划书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亚磷酸项目融资计划书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亚磷酸项目融资计划书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7D214DE6"/>
    <w:rsid w:val="4593521B"/>
    <w:rsid w:val="7AE7341D"/>
    <w:rsid w:val="7D214DE6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988010107024006042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WPS_1644550690</dc:creator>
  <cp:lastModifiedBy>WPS_1644550690</cp:lastModifiedBy>
  <cp:revision>1</cp:revision>
  <dcterms:created xsi:type="dcterms:W3CDTF">2024-02-21T01:18:00Z</dcterms:created>
  <dcterms:modified xsi:type="dcterms:W3CDTF">2024-02-21T01:19:07Z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938679D9309244C4966D404B77073CDA_11</vt:lpwstr>
  </property>
  <property fmtid="{D5CDD505-2E9C-101B-9397-08002B2CF9AE}" pid="3" name="KSOProductBuildVer">
    <vt:lpwstr>2052-12.1.0.16250</vt:lpwstr>
  </property>
</Properties>
</file>