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固体制剂设备项目规划设计蓝图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91" w:history="1">
        <w:r>
          <w:rPr>
            <w:rFonts w:ascii="仿宋" w:eastAsia="仿宋" w:hAnsi="仿宋" w:cs="仿宋" w:hint="eastAsia"/>
            <w:lang w:eastAsia="zh-CN"/>
          </w:rPr>
          <w:t>前言</w:t>
        </w:r>
        <w:r>
          <w:tab/>
        </w:r>
        <w:r>
          <w:fldChar w:fldCharType="begin"/>
        </w:r>
        <w:r>
          <w:instrText xml:space="preserve"> PAGEREF _Toc14991 \h </w:instrText>
        </w:r>
        <w:r>
          <w:fldChar w:fldCharType="separate"/>
        </w:r>
        <w:r>
          <w:t>3</w:t>
        </w:r>
        <w:r>
          <w:fldChar w:fldCharType="end"/>
        </w:r>
      </w:hyperlink>
    </w:p>
    <w:p>
      <w:pPr>
        <w:pStyle w:val="TOC1"/>
        <w:tabs>
          <w:tab w:val="right" w:leader="dot" w:pos="8306"/>
        </w:tabs>
      </w:pPr>
      <w:hyperlink w:anchor="_Toc21746" w:history="1">
        <w:r>
          <w:rPr>
            <w:rFonts w:ascii="仿宋" w:eastAsia="仿宋" w:hAnsi="仿宋" w:cs="仿宋" w:hint="eastAsia"/>
            <w:lang w:eastAsia="zh-CN"/>
          </w:rPr>
          <w:t>一、市场分析、调研</w:t>
        </w:r>
        <w:r>
          <w:tab/>
        </w:r>
        <w:r>
          <w:fldChar w:fldCharType="begin"/>
        </w:r>
        <w:r>
          <w:instrText xml:space="preserve"> PAGEREF _Toc21746 \h </w:instrText>
        </w:r>
        <w:r>
          <w:fldChar w:fldCharType="separate"/>
        </w:r>
        <w:r>
          <w:t>3</w:t>
        </w:r>
        <w:r>
          <w:fldChar w:fldCharType="end"/>
        </w:r>
      </w:hyperlink>
    </w:p>
    <w:p>
      <w:pPr>
        <w:pStyle w:val="TOC2"/>
        <w:tabs>
          <w:tab w:val="right" w:leader="dot" w:pos="8306"/>
        </w:tabs>
      </w:pPr>
      <w:hyperlink w:anchor="_Toc17297" w:history="1">
        <w:r>
          <w:rPr>
            <w:rFonts w:ascii="仿宋" w:eastAsia="仿宋" w:hAnsi="仿宋" w:cs="仿宋" w:hint="eastAsia"/>
            <w:lang w:eastAsia="zh-CN"/>
          </w:rPr>
          <w:t>(一)、固体制剂设备行业分析</w:t>
        </w:r>
        <w:r>
          <w:tab/>
        </w:r>
        <w:r>
          <w:fldChar w:fldCharType="begin"/>
        </w:r>
        <w:r>
          <w:instrText xml:space="preserve"> PAGEREF _Toc17297 \h </w:instrText>
        </w:r>
        <w:r>
          <w:fldChar w:fldCharType="separate"/>
        </w:r>
        <w:r>
          <w:t>3</w:t>
        </w:r>
        <w:r>
          <w:fldChar w:fldCharType="end"/>
        </w:r>
      </w:hyperlink>
    </w:p>
    <w:p>
      <w:pPr>
        <w:pStyle w:val="TOC2"/>
        <w:tabs>
          <w:tab w:val="right" w:leader="dot" w:pos="8306"/>
        </w:tabs>
      </w:pPr>
      <w:hyperlink w:anchor="_Toc25485" w:history="1">
        <w:r>
          <w:rPr>
            <w:rFonts w:ascii="仿宋" w:eastAsia="仿宋" w:hAnsi="仿宋" w:cs="仿宋" w:hint="eastAsia"/>
            <w:lang w:eastAsia="zh-CN"/>
          </w:rPr>
          <w:t>(二)、固体制剂设备市场分析预测</w:t>
        </w:r>
        <w:r>
          <w:tab/>
        </w:r>
        <w:r>
          <w:fldChar w:fldCharType="begin"/>
        </w:r>
        <w:r>
          <w:instrText xml:space="preserve"> PAGEREF _Toc25485 \h </w:instrText>
        </w:r>
        <w:r>
          <w:fldChar w:fldCharType="separate"/>
        </w:r>
        <w:r>
          <w:t>4</w:t>
        </w:r>
        <w:r>
          <w:fldChar w:fldCharType="end"/>
        </w:r>
      </w:hyperlink>
    </w:p>
    <w:p>
      <w:pPr>
        <w:pStyle w:val="TOC1"/>
        <w:tabs>
          <w:tab w:val="right" w:leader="dot" w:pos="8306"/>
        </w:tabs>
      </w:pPr>
      <w:hyperlink w:anchor="_Toc4221" w:history="1">
        <w:r>
          <w:rPr>
            <w:rFonts w:ascii="仿宋" w:eastAsia="仿宋" w:hAnsi="仿宋" w:cs="仿宋" w:hint="eastAsia"/>
            <w:lang w:eastAsia="zh-CN"/>
          </w:rPr>
          <w:t>二、固体制剂设备项目建设单位说明</w:t>
        </w:r>
        <w:r>
          <w:tab/>
        </w:r>
        <w:r>
          <w:fldChar w:fldCharType="begin"/>
        </w:r>
        <w:r>
          <w:instrText xml:space="preserve"> PAGEREF _Toc4221 \h </w:instrText>
        </w:r>
        <w:r>
          <w:fldChar w:fldCharType="separate"/>
        </w:r>
        <w:r>
          <w:t>5</w:t>
        </w:r>
        <w:r>
          <w:fldChar w:fldCharType="end"/>
        </w:r>
      </w:hyperlink>
    </w:p>
    <w:p>
      <w:pPr>
        <w:pStyle w:val="TOC2"/>
        <w:tabs>
          <w:tab w:val="right" w:leader="dot" w:pos="8306"/>
        </w:tabs>
      </w:pPr>
      <w:hyperlink w:anchor="_Toc12723" w:history="1">
        <w:r>
          <w:rPr>
            <w:rFonts w:ascii="仿宋" w:eastAsia="仿宋" w:hAnsi="仿宋" w:cs="仿宋" w:hint="eastAsia"/>
            <w:lang w:eastAsia="zh-CN"/>
          </w:rPr>
          <w:t>(一)、固体制剂设备项目承办单位基本情况</w:t>
        </w:r>
        <w:r>
          <w:tab/>
        </w:r>
        <w:r>
          <w:fldChar w:fldCharType="begin"/>
        </w:r>
        <w:r>
          <w:instrText xml:space="preserve"> PAGEREF _Toc12723 \h </w:instrText>
        </w:r>
        <w:r>
          <w:fldChar w:fldCharType="separate"/>
        </w:r>
        <w:r>
          <w:t>5</w:t>
        </w:r>
        <w:r>
          <w:fldChar w:fldCharType="end"/>
        </w:r>
      </w:hyperlink>
    </w:p>
    <w:p>
      <w:pPr>
        <w:pStyle w:val="TOC2"/>
        <w:tabs>
          <w:tab w:val="right" w:leader="dot" w:pos="8306"/>
        </w:tabs>
      </w:pPr>
      <w:hyperlink w:anchor="_Toc10740" w:history="1">
        <w:r>
          <w:rPr>
            <w:rFonts w:ascii="仿宋" w:eastAsia="仿宋" w:hAnsi="仿宋" w:cs="仿宋" w:hint="eastAsia"/>
            <w:lang w:eastAsia="zh-CN"/>
          </w:rPr>
          <w:t>(二)、公司经济效益分析</w:t>
        </w:r>
        <w:r>
          <w:tab/>
        </w:r>
        <w:r>
          <w:fldChar w:fldCharType="begin"/>
        </w:r>
        <w:r>
          <w:instrText xml:space="preserve"> PAGEREF _Toc10740 \h </w:instrText>
        </w:r>
        <w:r>
          <w:fldChar w:fldCharType="separate"/>
        </w:r>
        <w:r>
          <w:t>5</w:t>
        </w:r>
        <w:r>
          <w:fldChar w:fldCharType="end"/>
        </w:r>
      </w:hyperlink>
    </w:p>
    <w:p>
      <w:pPr>
        <w:pStyle w:val="TOC1"/>
        <w:tabs>
          <w:tab w:val="right" w:leader="dot" w:pos="8306"/>
        </w:tabs>
      </w:pPr>
      <w:hyperlink w:anchor="_Toc29111" w:history="1">
        <w:r>
          <w:rPr>
            <w:rFonts w:ascii="仿宋" w:eastAsia="仿宋" w:hAnsi="仿宋" w:cs="仿宋" w:hint="eastAsia"/>
            <w:lang w:eastAsia="zh-CN"/>
          </w:rPr>
          <w:t>三、固体制剂设备项目选址可行性分析</w:t>
        </w:r>
        <w:r>
          <w:tab/>
        </w:r>
        <w:r>
          <w:fldChar w:fldCharType="begin"/>
        </w:r>
        <w:r>
          <w:instrText xml:space="preserve"> PAGEREF _Toc29111 \h </w:instrText>
        </w:r>
        <w:r>
          <w:fldChar w:fldCharType="separate"/>
        </w:r>
        <w:r>
          <w:t>6</w:t>
        </w:r>
        <w:r>
          <w:fldChar w:fldCharType="end"/>
        </w:r>
      </w:hyperlink>
    </w:p>
    <w:p>
      <w:pPr>
        <w:pStyle w:val="TOC2"/>
        <w:tabs>
          <w:tab w:val="right" w:leader="dot" w:pos="8306"/>
        </w:tabs>
      </w:pPr>
      <w:hyperlink w:anchor="_Toc31818" w:history="1">
        <w:r>
          <w:rPr>
            <w:rFonts w:ascii="仿宋" w:eastAsia="仿宋" w:hAnsi="仿宋" w:cs="仿宋" w:hint="eastAsia"/>
            <w:lang w:eastAsia="zh-CN"/>
          </w:rPr>
          <w:t>(一)、固体制剂设备项目选址</w:t>
        </w:r>
        <w:r>
          <w:tab/>
        </w:r>
        <w:r>
          <w:fldChar w:fldCharType="begin"/>
        </w:r>
        <w:r>
          <w:instrText xml:space="preserve"> PAGEREF _Toc31818 \h </w:instrText>
        </w:r>
        <w:r>
          <w:fldChar w:fldCharType="separate"/>
        </w:r>
        <w:r>
          <w:t>6</w:t>
        </w:r>
        <w:r>
          <w:fldChar w:fldCharType="end"/>
        </w:r>
      </w:hyperlink>
    </w:p>
    <w:p>
      <w:pPr>
        <w:pStyle w:val="TOC2"/>
        <w:tabs>
          <w:tab w:val="right" w:leader="dot" w:pos="8306"/>
        </w:tabs>
      </w:pPr>
      <w:hyperlink w:anchor="_Toc7337" w:history="1">
        <w:r>
          <w:rPr>
            <w:rFonts w:ascii="仿宋" w:eastAsia="仿宋" w:hAnsi="仿宋" w:cs="仿宋" w:hint="eastAsia"/>
            <w:lang w:eastAsia="zh-CN"/>
          </w:rPr>
          <w:t>(二)、用地控制指标</w:t>
        </w:r>
        <w:r>
          <w:tab/>
        </w:r>
        <w:r>
          <w:fldChar w:fldCharType="begin"/>
        </w:r>
        <w:r>
          <w:instrText xml:space="preserve"> PAGEREF _Toc7337 \h </w:instrText>
        </w:r>
        <w:r>
          <w:fldChar w:fldCharType="separate"/>
        </w:r>
        <w:r>
          <w:t>6</w:t>
        </w:r>
        <w:r>
          <w:fldChar w:fldCharType="end"/>
        </w:r>
      </w:hyperlink>
    </w:p>
    <w:p>
      <w:pPr>
        <w:pStyle w:val="TOC2"/>
        <w:tabs>
          <w:tab w:val="right" w:leader="dot" w:pos="8306"/>
        </w:tabs>
      </w:pPr>
      <w:hyperlink w:anchor="_Toc2616" w:history="1">
        <w:r>
          <w:rPr>
            <w:rFonts w:ascii="仿宋" w:eastAsia="仿宋" w:hAnsi="仿宋" w:cs="仿宋" w:hint="eastAsia"/>
            <w:lang w:eastAsia="zh-CN"/>
          </w:rPr>
          <w:t>(三)、节约用地措施</w:t>
        </w:r>
        <w:r>
          <w:tab/>
        </w:r>
        <w:r>
          <w:fldChar w:fldCharType="begin"/>
        </w:r>
        <w:r>
          <w:instrText xml:space="preserve"> PAGEREF _Toc2616 \h </w:instrText>
        </w:r>
        <w:r>
          <w:fldChar w:fldCharType="separate"/>
        </w:r>
        <w:r>
          <w:t>8</w:t>
        </w:r>
        <w:r>
          <w:fldChar w:fldCharType="end"/>
        </w:r>
      </w:hyperlink>
    </w:p>
    <w:p>
      <w:pPr>
        <w:pStyle w:val="TOC2"/>
        <w:tabs>
          <w:tab w:val="right" w:leader="dot" w:pos="8306"/>
        </w:tabs>
      </w:pPr>
      <w:hyperlink w:anchor="_Toc26810" w:history="1">
        <w:r>
          <w:rPr>
            <w:rFonts w:ascii="仿宋" w:eastAsia="仿宋" w:hAnsi="仿宋" w:cs="仿宋" w:hint="eastAsia"/>
            <w:lang w:eastAsia="zh-CN"/>
          </w:rPr>
          <w:t>(四)、总图布置方案</w:t>
        </w:r>
        <w:r>
          <w:tab/>
        </w:r>
        <w:r>
          <w:fldChar w:fldCharType="begin"/>
        </w:r>
        <w:r>
          <w:instrText xml:space="preserve"> PAGEREF _Toc26810 \h </w:instrText>
        </w:r>
        <w:r>
          <w:fldChar w:fldCharType="separate"/>
        </w:r>
        <w:r>
          <w:t>9</w:t>
        </w:r>
        <w:r>
          <w:fldChar w:fldCharType="end"/>
        </w:r>
      </w:hyperlink>
    </w:p>
    <w:p>
      <w:pPr>
        <w:pStyle w:val="TOC2"/>
        <w:tabs>
          <w:tab w:val="right" w:leader="dot" w:pos="8306"/>
        </w:tabs>
      </w:pPr>
      <w:hyperlink w:anchor="_Toc24087" w:history="1">
        <w:r>
          <w:rPr>
            <w:rFonts w:ascii="仿宋" w:eastAsia="仿宋" w:hAnsi="仿宋" w:cs="仿宋" w:hint="eastAsia"/>
            <w:lang w:eastAsia="zh-CN"/>
          </w:rPr>
          <w:t>(五)、选址综合评价</w:t>
        </w:r>
        <w:r>
          <w:tab/>
        </w:r>
        <w:r>
          <w:fldChar w:fldCharType="begin"/>
        </w:r>
        <w:r>
          <w:instrText xml:space="preserve"> PAGEREF _Toc24087 \h </w:instrText>
        </w:r>
        <w:r>
          <w:fldChar w:fldCharType="separate"/>
        </w:r>
        <w:r>
          <w:t>10</w:t>
        </w:r>
        <w:r>
          <w:fldChar w:fldCharType="end"/>
        </w:r>
      </w:hyperlink>
    </w:p>
    <w:p>
      <w:pPr>
        <w:pStyle w:val="TOC1"/>
        <w:tabs>
          <w:tab w:val="right" w:leader="dot" w:pos="8306"/>
        </w:tabs>
      </w:pPr>
      <w:hyperlink w:anchor="_Toc30726" w:history="1">
        <w:r>
          <w:rPr>
            <w:rFonts w:ascii="仿宋" w:eastAsia="仿宋" w:hAnsi="仿宋" w:cs="仿宋" w:hint="eastAsia"/>
            <w:lang w:eastAsia="zh-CN"/>
          </w:rPr>
          <w:t>四、固体制剂设备项目概论</w:t>
        </w:r>
        <w:r>
          <w:tab/>
        </w:r>
        <w:r>
          <w:fldChar w:fldCharType="begin"/>
        </w:r>
        <w:r>
          <w:instrText xml:space="preserve"> PAGEREF _Toc30726 \h </w:instrText>
        </w:r>
        <w:r>
          <w:fldChar w:fldCharType="separate"/>
        </w:r>
        <w:r>
          <w:t>12</w:t>
        </w:r>
        <w:r>
          <w:fldChar w:fldCharType="end"/>
        </w:r>
      </w:hyperlink>
    </w:p>
    <w:p>
      <w:pPr>
        <w:pStyle w:val="TOC2"/>
        <w:tabs>
          <w:tab w:val="right" w:leader="dot" w:pos="8306"/>
        </w:tabs>
      </w:pPr>
      <w:hyperlink w:anchor="_Toc30232" w:history="1">
        <w:r>
          <w:rPr>
            <w:rFonts w:ascii="仿宋" w:eastAsia="仿宋" w:hAnsi="仿宋" w:cs="仿宋" w:hint="eastAsia"/>
            <w:lang w:eastAsia="zh-CN"/>
          </w:rPr>
          <w:t>(一)、固体制剂设备项目概况</w:t>
        </w:r>
        <w:r>
          <w:tab/>
        </w:r>
        <w:r>
          <w:fldChar w:fldCharType="begin"/>
        </w:r>
        <w:r>
          <w:instrText xml:space="preserve"> PAGEREF _Toc30232 \h </w:instrText>
        </w:r>
        <w:r>
          <w:fldChar w:fldCharType="separate"/>
        </w:r>
        <w:r>
          <w:t>12</w:t>
        </w:r>
        <w:r>
          <w:fldChar w:fldCharType="end"/>
        </w:r>
      </w:hyperlink>
    </w:p>
    <w:p>
      <w:pPr>
        <w:pStyle w:val="TOC2"/>
        <w:tabs>
          <w:tab w:val="right" w:leader="dot" w:pos="8306"/>
        </w:tabs>
      </w:pPr>
      <w:hyperlink w:anchor="_Toc10869" w:history="1">
        <w:r>
          <w:rPr>
            <w:rFonts w:ascii="仿宋" w:eastAsia="仿宋" w:hAnsi="仿宋" w:cs="仿宋" w:hint="eastAsia"/>
            <w:lang w:eastAsia="zh-CN"/>
          </w:rPr>
          <w:t>(二)、固体制剂设备项目目标</w:t>
        </w:r>
        <w:r>
          <w:tab/>
        </w:r>
        <w:r>
          <w:fldChar w:fldCharType="begin"/>
        </w:r>
        <w:r>
          <w:instrText xml:space="preserve"> PAGEREF _Toc10869 \h </w:instrText>
        </w:r>
        <w:r>
          <w:fldChar w:fldCharType="separate"/>
        </w:r>
        <w:r>
          <w:t>14</w:t>
        </w:r>
        <w:r>
          <w:fldChar w:fldCharType="end"/>
        </w:r>
      </w:hyperlink>
    </w:p>
    <w:p>
      <w:pPr>
        <w:pStyle w:val="TOC2"/>
        <w:tabs>
          <w:tab w:val="right" w:leader="dot" w:pos="8306"/>
        </w:tabs>
      </w:pPr>
      <w:hyperlink w:anchor="_Toc2833" w:history="1">
        <w:r>
          <w:rPr>
            <w:rFonts w:ascii="仿宋" w:eastAsia="仿宋" w:hAnsi="仿宋" w:cs="仿宋" w:hint="eastAsia"/>
            <w:lang w:eastAsia="zh-CN"/>
          </w:rPr>
          <w:t>(三)、固体制剂设备项目提出的理由</w:t>
        </w:r>
        <w:r>
          <w:tab/>
        </w:r>
        <w:r>
          <w:fldChar w:fldCharType="begin"/>
        </w:r>
        <w:r>
          <w:instrText xml:space="preserve"> PAGEREF _Toc2833 \h </w:instrText>
        </w:r>
        <w:r>
          <w:fldChar w:fldCharType="separate"/>
        </w:r>
        <w:r>
          <w:t>15</w:t>
        </w:r>
        <w:r>
          <w:fldChar w:fldCharType="end"/>
        </w:r>
      </w:hyperlink>
    </w:p>
    <w:p>
      <w:pPr>
        <w:pStyle w:val="TOC2"/>
        <w:tabs>
          <w:tab w:val="right" w:leader="dot" w:pos="8306"/>
        </w:tabs>
      </w:pPr>
      <w:hyperlink w:anchor="_Toc5070" w:history="1">
        <w:r>
          <w:rPr>
            <w:rFonts w:ascii="仿宋" w:eastAsia="仿宋" w:hAnsi="仿宋" w:cs="仿宋" w:hint="eastAsia"/>
            <w:lang w:eastAsia="zh-CN"/>
          </w:rPr>
          <w:t>(四)、固体制剂设备项目意义</w:t>
        </w:r>
        <w:r>
          <w:tab/>
        </w:r>
        <w:r>
          <w:fldChar w:fldCharType="begin"/>
        </w:r>
        <w:r>
          <w:instrText xml:space="preserve"> PAGEREF _Toc5070 \h </w:instrText>
        </w:r>
        <w:r>
          <w:fldChar w:fldCharType="separate"/>
        </w:r>
        <w:r>
          <w:t>17</w:t>
        </w:r>
        <w:r>
          <w:fldChar w:fldCharType="end"/>
        </w:r>
      </w:hyperlink>
    </w:p>
    <w:p>
      <w:pPr>
        <w:pStyle w:val="TOC2"/>
        <w:tabs>
          <w:tab w:val="right" w:leader="dot" w:pos="8306"/>
        </w:tabs>
      </w:pPr>
      <w:hyperlink w:anchor="_Toc20183" w:history="1">
        <w:r>
          <w:rPr>
            <w:rFonts w:ascii="仿宋" w:eastAsia="仿宋" w:hAnsi="仿宋" w:cs="仿宋" w:hint="eastAsia"/>
            <w:lang w:eastAsia="zh-CN"/>
          </w:rPr>
          <w:t>(五)、固体制剂设备项目背景</w:t>
        </w:r>
        <w:r>
          <w:tab/>
        </w:r>
        <w:r>
          <w:fldChar w:fldCharType="begin"/>
        </w:r>
        <w:r>
          <w:instrText xml:space="preserve"> PAGEREF _Toc20183 \h </w:instrText>
        </w:r>
        <w:r>
          <w:fldChar w:fldCharType="separate"/>
        </w:r>
        <w:r>
          <w:t>17</w:t>
        </w:r>
        <w:r>
          <w:fldChar w:fldCharType="end"/>
        </w:r>
      </w:hyperlink>
    </w:p>
    <w:p>
      <w:pPr>
        <w:pStyle w:val="TOC1"/>
        <w:tabs>
          <w:tab w:val="right" w:leader="dot" w:pos="8306"/>
        </w:tabs>
      </w:pPr>
      <w:hyperlink w:anchor="_Toc24367" w:history="1">
        <w:r>
          <w:rPr>
            <w:rFonts w:ascii="仿宋" w:eastAsia="仿宋" w:hAnsi="仿宋" w:cs="仿宋" w:hint="eastAsia"/>
            <w:lang w:eastAsia="zh-CN"/>
          </w:rPr>
          <w:t>五、固体制剂设备项目绩效评估</w:t>
        </w:r>
        <w:r>
          <w:tab/>
        </w:r>
        <w:r>
          <w:fldChar w:fldCharType="begin"/>
        </w:r>
        <w:r>
          <w:instrText xml:space="preserve"> PAGEREF _Toc24367 \h </w:instrText>
        </w:r>
        <w:r>
          <w:fldChar w:fldCharType="separate"/>
        </w:r>
        <w:r>
          <w:t>18</w:t>
        </w:r>
        <w:r>
          <w:fldChar w:fldCharType="end"/>
        </w:r>
      </w:hyperlink>
    </w:p>
    <w:p>
      <w:pPr>
        <w:pStyle w:val="TOC2"/>
        <w:tabs>
          <w:tab w:val="right" w:leader="dot" w:pos="8306"/>
        </w:tabs>
      </w:pPr>
      <w:hyperlink w:anchor="_Toc26172" w:history="1">
        <w:r>
          <w:rPr>
            <w:rFonts w:ascii="仿宋" w:eastAsia="仿宋" w:hAnsi="仿宋" w:cs="仿宋" w:hint="eastAsia"/>
            <w:lang w:eastAsia="zh-CN"/>
          </w:rPr>
          <w:t>(一)、绩效评估指标</w:t>
        </w:r>
        <w:r>
          <w:tab/>
        </w:r>
        <w:r>
          <w:fldChar w:fldCharType="begin"/>
        </w:r>
        <w:r>
          <w:instrText xml:space="preserve"> PAGEREF _Toc26172 \h </w:instrText>
        </w:r>
        <w:r>
          <w:fldChar w:fldCharType="separate"/>
        </w:r>
        <w:r>
          <w:t>18</w:t>
        </w:r>
        <w:r>
          <w:fldChar w:fldCharType="end"/>
        </w:r>
      </w:hyperlink>
    </w:p>
    <w:p>
      <w:pPr>
        <w:pStyle w:val="TOC2"/>
        <w:tabs>
          <w:tab w:val="right" w:leader="dot" w:pos="8306"/>
        </w:tabs>
      </w:pPr>
      <w:hyperlink w:anchor="_Toc29579" w:history="1">
        <w:r>
          <w:rPr>
            <w:rFonts w:ascii="仿宋" w:eastAsia="仿宋" w:hAnsi="仿宋" w:cs="仿宋" w:hint="eastAsia"/>
            <w:lang w:eastAsia="zh-CN"/>
          </w:rPr>
          <w:t>(二)、绩效评估方法</w:t>
        </w:r>
        <w:r>
          <w:tab/>
        </w:r>
        <w:r>
          <w:fldChar w:fldCharType="begin"/>
        </w:r>
        <w:r>
          <w:instrText xml:space="preserve"> PAGEREF _Toc29579 \h </w:instrText>
        </w:r>
        <w:r>
          <w:fldChar w:fldCharType="separate"/>
        </w:r>
        <w:r>
          <w:t>19</w:t>
        </w:r>
        <w:r>
          <w:fldChar w:fldCharType="end"/>
        </w:r>
      </w:hyperlink>
    </w:p>
    <w:p>
      <w:pPr>
        <w:pStyle w:val="TOC2"/>
        <w:tabs>
          <w:tab w:val="right" w:leader="dot" w:pos="8306"/>
        </w:tabs>
      </w:pPr>
      <w:hyperlink w:anchor="_Toc17448" w:history="1">
        <w:r>
          <w:rPr>
            <w:rFonts w:ascii="仿宋" w:eastAsia="仿宋" w:hAnsi="仿宋" w:cs="仿宋" w:hint="eastAsia"/>
            <w:lang w:eastAsia="zh-CN"/>
          </w:rPr>
          <w:t>(三)、绩效评估周期</w:t>
        </w:r>
        <w:r>
          <w:tab/>
        </w:r>
        <w:r>
          <w:fldChar w:fldCharType="begin"/>
        </w:r>
        <w:r>
          <w:instrText xml:space="preserve"> PAGEREF _Toc17448 \h </w:instrText>
        </w:r>
        <w:r>
          <w:fldChar w:fldCharType="separate"/>
        </w:r>
        <w:r>
          <w:t>20</w:t>
        </w:r>
        <w:r>
          <w:fldChar w:fldCharType="end"/>
        </w:r>
      </w:hyperlink>
    </w:p>
    <w:p>
      <w:pPr>
        <w:pStyle w:val="TOC1"/>
        <w:tabs>
          <w:tab w:val="right" w:leader="dot" w:pos="8306"/>
        </w:tabs>
      </w:pPr>
      <w:hyperlink w:anchor="_Toc2275" w:history="1">
        <w:r>
          <w:rPr>
            <w:rFonts w:ascii="仿宋" w:eastAsia="仿宋" w:hAnsi="仿宋" w:cs="仿宋" w:hint="eastAsia"/>
            <w:lang w:eastAsia="zh-CN"/>
          </w:rPr>
          <w:t>六、固体制剂设备项目文档管理</w:t>
        </w:r>
        <w:r>
          <w:tab/>
        </w:r>
        <w:r>
          <w:fldChar w:fldCharType="begin"/>
        </w:r>
        <w:r>
          <w:instrText xml:space="preserve"> PAGEREF _Toc2275 \h </w:instrText>
        </w:r>
        <w:r>
          <w:fldChar w:fldCharType="separate"/>
        </w:r>
        <w:r>
          <w:t>22</w:t>
        </w:r>
        <w:r>
          <w:fldChar w:fldCharType="end"/>
        </w:r>
      </w:hyperlink>
    </w:p>
    <w:p>
      <w:pPr>
        <w:pStyle w:val="TOC2"/>
        <w:tabs>
          <w:tab w:val="right" w:leader="dot" w:pos="8306"/>
        </w:tabs>
      </w:pPr>
      <w:hyperlink w:anchor="_Toc30320" w:history="1">
        <w:r>
          <w:rPr>
            <w:rFonts w:ascii="仿宋" w:eastAsia="仿宋" w:hAnsi="仿宋" w:cs="仿宋" w:hint="eastAsia"/>
            <w:lang w:eastAsia="zh-CN"/>
          </w:rPr>
          <w:t>(一)、文档编制与审查</w:t>
        </w:r>
        <w:r>
          <w:tab/>
        </w:r>
        <w:r>
          <w:fldChar w:fldCharType="begin"/>
        </w:r>
        <w:r>
          <w:instrText xml:space="preserve"> PAGEREF _Toc30320 \h </w:instrText>
        </w:r>
        <w:r>
          <w:fldChar w:fldCharType="separate"/>
        </w:r>
        <w:r>
          <w:t>22</w:t>
        </w:r>
        <w:r>
          <w:fldChar w:fldCharType="end"/>
        </w:r>
      </w:hyperlink>
    </w:p>
    <w:p>
      <w:pPr>
        <w:pStyle w:val="TOC2"/>
        <w:tabs>
          <w:tab w:val="right" w:leader="dot" w:pos="8306"/>
        </w:tabs>
      </w:pPr>
      <w:hyperlink w:anchor="_Toc7235" w:history="1">
        <w:r>
          <w:rPr>
            <w:rFonts w:ascii="仿宋" w:eastAsia="仿宋" w:hAnsi="仿宋" w:cs="仿宋" w:hint="eastAsia"/>
            <w:lang w:eastAsia="zh-CN"/>
          </w:rPr>
          <w:t>(二)、文档发布与分发</w:t>
        </w:r>
        <w:r>
          <w:tab/>
        </w:r>
        <w:r>
          <w:fldChar w:fldCharType="begin"/>
        </w:r>
        <w:r>
          <w:instrText xml:space="preserve"> PAGEREF _Toc7235 \h </w:instrText>
        </w:r>
        <w:r>
          <w:fldChar w:fldCharType="separate"/>
        </w:r>
        <w:r>
          <w:t>23</w:t>
        </w:r>
        <w:r>
          <w:fldChar w:fldCharType="end"/>
        </w:r>
      </w:hyperlink>
    </w:p>
    <w:p>
      <w:pPr>
        <w:pStyle w:val="TOC2"/>
        <w:tabs>
          <w:tab w:val="right" w:leader="dot" w:pos="8306"/>
        </w:tabs>
      </w:pPr>
      <w:hyperlink w:anchor="_Toc14924" w:history="1">
        <w:r>
          <w:rPr>
            <w:rFonts w:ascii="仿宋" w:eastAsia="仿宋" w:hAnsi="仿宋" w:cs="仿宋" w:hint="eastAsia"/>
            <w:lang w:eastAsia="zh-CN"/>
          </w:rPr>
          <w:t>(三)、文档存档与归档</w:t>
        </w:r>
        <w:r>
          <w:tab/>
        </w:r>
        <w:r>
          <w:fldChar w:fldCharType="begin"/>
        </w:r>
        <w:r>
          <w:instrText xml:space="preserve"> PAGEREF _Toc14924 \h </w:instrText>
        </w:r>
        <w:r>
          <w:fldChar w:fldCharType="separate"/>
        </w:r>
        <w:r>
          <w:t>24</w:t>
        </w:r>
        <w:r>
          <w:fldChar w:fldCharType="end"/>
        </w:r>
      </w:hyperlink>
    </w:p>
    <w:p>
      <w:pPr>
        <w:pStyle w:val="TOC1"/>
        <w:tabs>
          <w:tab w:val="right" w:leader="dot" w:pos="8306"/>
        </w:tabs>
      </w:pPr>
      <w:hyperlink w:anchor="_Toc24794" w:history="1">
        <w:r>
          <w:rPr>
            <w:rFonts w:ascii="仿宋" w:eastAsia="仿宋" w:hAnsi="仿宋" w:cs="仿宋" w:hint="eastAsia"/>
            <w:lang w:eastAsia="zh-CN"/>
          </w:rPr>
          <w:t>七、固体制剂设备项目社会影响</w:t>
        </w:r>
        <w:r>
          <w:tab/>
        </w:r>
        <w:r>
          <w:fldChar w:fldCharType="begin"/>
        </w:r>
        <w:r>
          <w:instrText xml:space="preserve"> PAGEREF _Toc24794 \h </w:instrText>
        </w:r>
        <w:r>
          <w:fldChar w:fldCharType="separate"/>
        </w:r>
        <w:r>
          <w:t>25</w:t>
        </w:r>
        <w:r>
          <w:fldChar w:fldCharType="end"/>
        </w:r>
      </w:hyperlink>
    </w:p>
    <w:p>
      <w:pPr>
        <w:pStyle w:val="TOC2"/>
        <w:tabs>
          <w:tab w:val="right" w:leader="dot" w:pos="8306"/>
        </w:tabs>
      </w:pPr>
      <w:hyperlink w:anchor="_Toc7585" w:history="1">
        <w:r>
          <w:rPr>
            <w:rFonts w:ascii="仿宋" w:eastAsia="仿宋" w:hAnsi="仿宋" w:cs="仿宋" w:hint="eastAsia"/>
            <w:lang w:eastAsia="zh-CN"/>
          </w:rPr>
          <w:t>(一)、社会责任与义务</w:t>
        </w:r>
        <w:r>
          <w:tab/>
        </w:r>
        <w:r>
          <w:fldChar w:fldCharType="begin"/>
        </w:r>
        <w:r>
          <w:instrText xml:space="preserve"> PAGEREF _Toc7585 \h </w:instrText>
        </w:r>
        <w:r>
          <w:fldChar w:fldCharType="separate"/>
        </w:r>
        <w:r>
          <w:t>25</w:t>
        </w:r>
        <w:r>
          <w:fldChar w:fldCharType="end"/>
        </w:r>
      </w:hyperlink>
    </w:p>
    <w:p>
      <w:pPr>
        <w:pStyle w:val="TOC2"/>
        <w:tabs>
          <w:tab w:val="right" w:leader="dot" w:pos="8306"/>
        </w:tabs>
      </w:pPr>
      <w:hyperlink w:anchor="_Toc32423" w:history="1">
        <w:r>
          <w:rPr>
            <w:rFonts w:ascii="仿宋" w:eastAsia="仿宋" w:hAnsi="仿宋" w:cs="仿宋" w:hint="eastAsia"/>
            <w:lang w:eastAsia="zh-CN"/>
          </w:rPr>
          <w:t>(二)、社会参与与沟通</w:t>
        </w:r>
        <w:r>
          <w:tab/>
        </w:r>
        <w:r>
          <w:fldChar w:fldCharType="begin"/>
        </w:r>
        <w:r>
          <w:instrText xml:space="preserve"> PAGEREF _Toc32423 \h </w:instrText>
        </w:r>
        <w:r>
          <w:fldChar w:fldCharType="separate"/>
        </w:r>
        <w:r>
          <w:t>26</w:t>
        </w:r>
        <w:r>
          <w:fldChar w:fldCharType="end"/>
        </w:r>
      </w:hyperlink>
    </w:p>
    <w:p>
      <w:pPr>
        <w:pStyle w:val="TOC1"/>
        <w:tabs>
          <w:tab w:val="right" w:leader="dot" w:pos="8306"/>
        </w:tabs>
      </w:pPr>
      <w:hyperlink w:anchor="_Toc23418" w:history="1">
        <w:r>
          <w:rPr>
            <w:rFonts w:ascii="仿宋" w:eastAsia="仿宋" w:hAnsi="仿宋" w:cs="仿宋" w:hint="eastAsia"/>
            <w:lang w:eastAsia="zh-CN"/>
          </w:rPr>
          <w:t>八、固体制剂设备项目投资规划</w:t>
        </w:r>
        <w:r>
          <w:tab/>
        </w:r>
        <w:r>
          <w:fldChar w:fldCharType="begin"/>
        </w:r>
        <w:r>
          <w:instrText xml:space="preserve"> PAGEREF _Toc23418 \h </w:instrText>
        </w:r>
        <w:r>
          <w:fldChar w:fldCharType="separate"/>
        </w:r>
        <w:r>
          <w:t>27</w:t>
        </w:r>
        <w:r>
          <w:fldChar w:fldCharType="end"/>
        </w:r>
      </w:hyperlink>
    </w:p>
    <w:p>
      <w:pPr>
        <w:pStyle w:val="TOC2"/>
        <w:tabs>
          <w:tab w:val="right" w:leader="dot" w:pos="8306"/>
        </w:tabs>
      </w:pPr>
      <w:hyperlink w:anchor="_Toc13183" w:history="1">
        <w:r>
          <w:rPr>
            <w:rFonts w:ascii="仿宋" w:eastAsia="仿宋" w:hAnsi="仿宋" w:cs="仿宋" w:hint="eastAsia"/>
            <w:lang w:eastAsia="zh-CN"/>
          </w:rPr>
          <w:t>(一)、固体制剂设备项目总投资估算</w:t>
        </w:r>
        <w:r>
          <w:tab/>
        </w:r>
        <w:r>
          <w:fldChar w:fldCharType="begin"/>
        </w:r>
        <w:r>
          <w:instrText xml:space="preserve"> PAGEREF _Toc13183 \h </w:instrText>
        </w:r>
        <w:r>
          <w:fldChar w:fldCharType="separate"/>
        </w:r>
        <w:r>
          <w:t>27</w:t>
        </w:r>
        <w:r>
          <w:fldChar w:fldCharType="end"/>
        </w:r>
      </w:hyperlink>
    </w:p>
    <w:p>
      <w:pPr>
        <w:pStyle w:val="TOC2"/>
        <w:tabs>
          <w:tab w:val="right" w:leader="dot" w:pos="8306"/>
        </w:tabs>
      </w:pPr>
      <w:hyperlink w:anchor="_Toc21859" w:history="1">
        <w:r>
          <w:rPr>
            <w:rFonts w:ascii="仿宋" w:eastAsia="仿宋" w:hAnsi="仿宋" w:cs="仿宋" w:hint="eastAsia"/>
            <w:lang w:eastAsia="zh-CN"/>
          </w:rPr>
          <w:t>(二)、资金筹措</w:t>
        </w:r>
        <w:r>
          <w:tab/>
        </w:r>
        <w:r>
          <w:fldChar w:fldCharType="begin"/>
        </w:r>
        <w:r>
          <w:instrText xml:space="preserve"> PAGEREF _Toc21859 \h </w:instrText>
        </w:r>
        <w:r>
          <w:fldChar w:fldCharType="separate"/>
        </w:r>
        <w:r>
          <w:t>28</w:t>
        </w:r>
        <w:r>
          <w:fldChar w:fldCharType="end"/>
        </w:r>
      </w:hyperlink>
    </w:p>
    <w:p>
      <w:pPr>
        <w:pStyle w:val="TOC1"/>
        <w:tabs>
          <w:tab w:val="right" w:leader="dot" w:pos="8306"/>
        </w:tabs>
      </w:pPr>
      <w:hyperlink w:anchor="_Toc20877" w:history="1">
        <w:r>
          <w:rPr>
            <w:rFonts w:ascii="仿宋" w:eastAsia="仿宋" w:hAnsi="仿宋" w:cs="仿宋" w:hint="eastAsia"/>
            <w:lang w:eastAsia="zh-CN"/>
          </w:rPr>
          <w:t>九、固体制剂设备项目人力资源管理</w:t>
        </w:r>
        <w:r>
          <w:tab/>
        </w:r>
        <w:r>
          <w:fldChar w:fldCharType="begin"/>
        </w:r>
        <w:r>
          <w:instrText xml:space="preserve"> PAGEREF _Toc20877 \h </w:instrText>
        </w:r>
        <w:r>
          <w:fldChar w:fldCharType="separate"/>
        </w:r>
        <w:r>
          <w:t>29</w:t>
        </w:r>
        <w:r>
          <w:fldChar w:fldCharType="end"/>
        </w:r>
      </w:hyperlink>
    </w:p>
    <w:p>
      <w:pPr>
        <w:pStyle w:val="TOC2"/>
        <w:tabs>
          <w:tab w:val="right" w:leader="dot" w:pos="8306"/>
        </w:tabs>
      </w:pPr>
      <w:hyperlink w:anchor="_Toc22659" w:history="1">
        <w:r>
          <w:rPr>
            <w:rFonts w:ascii="仿宋" w:eastAsia="仿宋" w:hAnsi="仿宋" w:cs="仿宋" w:hint="eastAsia"/>
            <w:lang w:eastAsia="zh-CN"/>
          </w:rPr>
          <w:t>(一)、建立健全的预算管理制度</w:t>
        </w:r>
        <w:r>
          <w:tab/>
        </w:r>
        <w:r>
          <w:fldChar w:fldCharType="begin"/>
        </w:r>
        <w:r>
          <w:instrText xml:space="preserve"> PAGEREF _Toc22659 \h </w:instrText>
        </w:r>
        <w:r>
          <w:fldChar w:fldCharType="separate"/>
        </w:r>
        <w:r>
          <w:t>29</w:t>
        </w:r>
        <w:r>
          <w:fldChar w:fldCharType="end"/>
        </w:r>
      </w:hyperlink>
    </w:p>
    <w:p>
      <w:pPr>
        <w:pStyle w:val="TOC2"/>
        <w:tabs>
          <w:tab w:val="right" w:leader="dot" w:pos="8306"/>
        </w:tabs>
      </w:pPr>
      <w:hyperlink w:anchor="_Toc11888" w:history="1">
        <w:r>
          <w:rPr>
            <w:rFonts w:ascii="仿宋" w:eastAsia="仿宋" w:hAnsi="仿宋" w:cs="仿宋" w:hint="eastAsia"/>
            <w:lang w:eastAsia="zh-CN"/>
          </w:rPr>
          <w:t>(二)、加强资金流动监控</w:t>
        </w:r>
        <w:r>
          <w:tab/>
        </w:r>
        <w:r>
          <w:fldChar w:fldCharType="begin"/>
        </w:r>
        <w:r>
          <w:instrText xml:space="preserve"> PAGEREF _Toc11888 \h </w:instrText>
        </w:r>
        <w:r>
          <w:fldChar w:fldCharType="separate"/>
        </w:r>
        <w:r>
          <w:t>31</w:t>
        </w:r>
        <w:r>
          <w:fldChar w:fldCharType="end"/>
        </w:r>
      </w:hyperlink>
    </w:p>
    <w:p>
      <w:pPr>
        <w:pStyle w:val="TOC2"/>
        <w:tabs>
          <w:tab w:val="right" w:leader="dot" w:pos="8306"/>
        </w:tabs>
      </w:pPr>
      <w:hyperlink w:anchor="_Toc5292" w:history="1">
        <w:r>
          <w:rPr>
            <w:rFonts w:ascii="仿宋" w:eastAsia="仿宋" w:hAnsi="仿宋" w:cs="仿宋" w:hint="eastAsia"/>
            <w:lang w:eastAsia="zh-CN"/>
          </w:rPr>
          <w:t>(三)、制定完善的风险控制机制</w:t>
        </w:r>
        <w:r>
          <w:tab/>
        </w:r>
        <w:r>
          <w:fldChar w:fldCharType="begin"/>
        </w:r>
        <w:r>
          <w:instrText xml:space="preserve"> PAGEREF _Toc5292 \h </w:instrText>
        </w:r>
        <w:r>
          <w:fldChar w:fldCharType="separate"/>
        </w:r>
        <w:r>
          <w:t>32</w:t>
        </w:r>
        <w:r>
          <w:fldChar w:fldCharType="end"/>
        </w:r>
      </w:hyperlink>
    </w:p>
    <w:p>
      <w:pPr>
        <w:pStyle w:val="TOC2"/>
        <w:tabs>
          <w:tab w:val="right" w:leader="dot" w:pos="8306"/>
        </w:tabs>
      </w:pPr>
      <w:hyperlink w:anchor="_Toc28832" w:history="1">
        <w:r>
          <w:rPr>
            <w:rFonts w:ascii="仿宋" w:eastAsia="仿宋" w:hAnsi="仿宋" w:cs="仿宋" w:hint="eastAsia"/>
            <w:lang w:eastAsia="zh-CN"/>
          </w:rPr>
          <w:t>(四)、优化成本管理</w:t>
        </w:r>
        <w:r>
          <w:tab/>
        </w:r>
        <w:r>
          <w:fldChar w:fldCharType="begin"/>
        </w:r>
        <w:r>
          <w:instrText xml:space="preserve"> PAGEREF _Toc28832 \h </w:instrText>
        </w:r>
        <w:r>
          <w:fldChar w:fldCharType="separate"/>
        </w:r>
        <w:r>
          <w:t>33</w:t>
        </w:r>
        <w:r>
          <w:fldChar w:fldCharType="end"/>
        </w:r>
      </w:hyperlink>
    </w:p>
    <w:p>
      <w:pPr>
        <w:pStyle w:val="TOC1"/>
        <w:tabs>
          <w:tab w:val="right" w:leader="dot" w:pos="8306"/>
        </w:tabs>
      </w:pPr>
      <w:hyperlink w:anchor="_Toc7350" w:history="1">
        <w:r>
          <w:rPr>
            <w:rFonts w:ascii="仿宋" w:eastAsia="仿宋" w:hAnsi="仿宋" w:cs="仿宋" w:hint="eastAsia"/>
            <w:lang w:eastAsia="zh-CN"/>
          </w:rPr>
          <w:t>十、固体制剂设备项目计划安排</w:t>
        </w:r>
        <w:r>
          <w:tab/>
        </w:r>
        <w:r>
          <w:fldChar w:fldCharType="begin"/>
        </w:r>
        <w:r>
          <w:instrText xml:space="preserve"> PAGEREF _Toc7350 \h </w:instrText>
        </w:r>
        <w:r>
          <w:fldChar w:fldCharType="separate"/>
        </w:r>
        <w:r>
          <w:t>34</w:t>
        </w:r>
        <w:r>
          <w:fldChar w:fldCharType="end"/>
        </w:r>
      </w:hyperlink>
    </w:p>
    <w:p>
      <w:pPr>
        <w:pStyle w:val="TOC2"/>
        <w:tabs>
          <w:tab w:val="right" w:leader="dot" w:pos="8306"/>
        </w:tabs>
      </w:pPr>
      <w:hyperlink w:anchor="_Toc21713" w:history="1">
        <w:r>
          <w:rPr>
            <w:rFonts w:ascii="仿宋" w:eastAsia="仿宋" w:hAnsi="仿宋" w:cs="仿宋" w:hint="eastAsia"/>
            <w:lang w:eastAsia="zh-CN"/>
          </w:rPr>
          <w:t>(一)、建设周期</w:t>
        </w:r>
        <w:r>
          <w:tab/>
        </w:r>
        <w:r>
          <w:fldChar w:fldCharType="begin"/>
        </w:r>
        <w:r>
          <w:instrText xml:space="preserve"> PAGEREF _Toc21713 \h </w:instrText>
        </w:r>
        <w:r>
          <w:fldChar w:fldCharType="separate"/>
        </w:r>
        <w:r>
          <w:t>34</w:t>
        </w:r>
        <w:r>
          <w:fldChar w:fldCharType="end"/>
        </w:r>
      </w:hyperlink>
    </w:p>
    <w:p>
      <w:pPr>
        <w:pStyle w:val="TOC2"/>
        <w:tabs>
          <w:tab w:val="right" w:leader="dot" w:pos="8306"/>
        </w:tabs>
      </w:pPr>
      <w:hyperlink w:anchor="_Toc17116" w:history="1">
        <w:r>
          <w:rPr>
            <w:rFonts w:ascii="仿宋" w:eastAsia="仿宋" w:hAnsi="仿宋" w:cs="仿宋" w:hint="eastAsia"/>
            <w:lang w:eastAsia="zh-CN"/>
          </w:rPr>
          <w:t>(二)、建设进度</w:t>
        </w:r>
        <w:r>
          <w:tab/>
        </w:r>
        <w:r>
          <w:fldChar w:fldCharType="begin"/>
        </w:r>
        <w:r>
          <w:instrText xml:space="preserve"> PAGEREF _Toc17116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0" w:history="1">
        <w:r>
          <w:rPr>
            <w:rFonts w:ascii="仿宋" w:eastAsia="仿宋" w:hAnsi="仿宋" w:cs="仿宋" w:hint="eastAsia"/>
            <w:lang w:eastAsia="zh-CN"/>
          </w:rPr>
          <w:t>(三)、进度安排注意事项</w:t>
        </w:r>
        <w:r>
          <w:tab/>
        </w:r>
        <w:r>
          <w:fldChar w:fldCharType="begin"/>
        </w:r>
        <w:r>
          <w:instrText xml:space="preserve"> PAGEREF _Toc4950 \h </w:instrText>
        </w:r>
        <w:r>
          <w:fldChar w:fldCharType="separate"/>
        </w:r>
        <w:r>
          <w:t>36</w:t>
        </w:r>
        <w:r>
          <w:fldChar w:fldCharType="end"/>
        </w:r>
      </w:hyperlink>
    </w:p>
    <w:p>
      <w:pPr>
        <w:pStyle w:val="TOC2"/>
        <w:tabs>
          <w:tab w:val="right" w:leader="dot" w:pos="8306"/>
        </w:tabs>
      </w:pPr>
      <w:hyperlink w:anchor="_Toc30977" w:history="1">
        <w:r>
          <w:rPr>
            <w:rFonts w:ascii="仿宋" w:eastAsia="仿宋" w:hAnsi="仿宋" w:cs="仿宋" w:hint="eastAsia"/>
            <w:lang w:eastAsia="zh-CN"/>
          </w:rPr>
          <w:t>(四)、人力资源配置</w:t>
        </w:r>
        <w:r>
          <w:tab/>
        </w:r>
        <w:r>
          <w:fldChar w:fldCharType="begin"/>
        </w:r>
        <w:r>
          <w:instrText xml:space="preserve"> PAGEREF _Toc30977 \h </w:instrText>
        </w:r>
        <w:r>
          <w:fldChar w:fldCharType="separate"/>
        </w:r>
        <w:r>
          <w:t>38</w:t>
        </w:r>
        <w:r>
          <w:fldChar w:fldCharType="end"/>
        </w:r>
      </w:hyperlink>
    </w:p>
    <w:p>
      <w:pPr>
        <w:pStyle w:val="TOC1"/>
        <w:tabs>
          <w:tab w:val="right" w:leader="dot" w:pos="8306"/>
        </w:tabs>
      </w:pPr>
      <w:hyperlink w:anchor="_Toc3557" w:history="1">
        <w:r>
          <w:rPr>
            <w:rFonts w:ascii="仿宋" w:eastAsia="仿宋" w:hAnsi="仿宋" w:cs="仿宋" w:hint="eastAsia"/>
            <w:lang w:eastAsia="zh-CN"/>
          </w:rPr>
          <w:t>十一、固体制剂设备项目财务管理</w:t>
        </w:r>
        <w:r>
          <w:tab/>
        </w:r>
        <w:r>
          <w:fldChar w:fldCharType="begin"/>
        </w:r>
        <w:r>
          <w:instrText xml:space="preserve"> PAGEREF _Toc3557 \h </w:instrText>
        </w:r>
        <w:r>
          <w:fldChar w:fldCharType="separate"/>
        </w:r>
        <w:r>
          <w:t>39</w:t>
        </w:r>
        <w:r>
          <w:fldChar w:fldCharType="end"/>
        </w:r>
      </w:hyperlink>
    </w:p>
    <w:p>
      <w:pPr>
        <w:pStyle w:val="TOC2"/>
        <w:tabs>
          <w:tab w:val="right" w:leader="dot" w:pos="8306"/>
        </w:tabs>
      </w:pPr>
      <w:hyperlink w:anchor="_Toc23548" w:history="1">
        <w:r>
          <w:rPr>
            <w:rFonts w:ascii="仿宋" w:eastAsia="仿宋" w:hAnsi="仿宋" w:cs="仿宋" w:hint="eastAsia"/>
            <w:lang w:eastAsia="zh-CN"/>
          </w:rPr>
          <w:t>(一)、资金需求大</w:t>
        </w:r>
        <w:r>
          <w:tab/>
        </w:r>
        <w:r>
          <w:fldChar w:fldCharType="begin"/>
        </w:r>
        <w:r>
          <w:instrText xml:space="preserve"> PAGEREF _Toc23548 \h </w:instrText>
        </w:r>
        <w:r>
          <w:fldChar w:fldCharType="separate"/>
        </w:r>
        <w:r>
          <w:t>39</w:t>
        </w:r>
        <w:r>
          <w:fldChar w:fldCharType="end"/>
        </w:r>
      </w:hyperlink>
    </w:p>
    <w:p>
      <w:pPr>
        <w:pStyle w:val="TOC2"/>
        <w:tabs>
          <w:tab w:val="right" w:leader="dot" w:pos="8306"/>
        </w:tabs>
      </w:pPr>
      <w:hyperlink w:anchor="_Toc28707" w:history="1">
        <w:r>
          <w:rPr>
            <w:rFonts w:ascii="仿宋" w:eastAsia="仿宋" w:hAnsi="仿宋" w:cs="仿宋" w:hint="eastAsia"/>
            <w:lang w:eastAsia="zh-CN"/>
          </w:rPr>
          <w:t>(二)、研发周期长</w:t>
        </w:r>
        <w:r>
          <w:tab/>
        </w:r>
        <w:r>
          <w:fldChar w:fldCharType="begin"/>
        </w:r>
        <w:r>
          <w:instrText xml:space="preserve"> PAGEREF _Toc28707 \h </w:instrText>
        </w:r>
        <w:r>
          <w:fldChar w:fldCharType="separate"/>
        </w:r>
        <w:r>
          <w:t>40</w:t>
        </w:r>
        <w:r>
          <w:fldChar w:fldCharType="end"/>
        </w:r>
      </w:hyperlink>
    </w:p>
    <w:p>
      <w:pPr>
        <w:pStyle w:val="TOC2"/>
        <w:tabs>
          <w:tab w:val="right" w:leader="dot" w:pos="8306"/>
        </w:tabs>
      </w:pPr>
      <w:hyperlink w:anchor="_Toc2650" w:history="1">
        <w:r>
          <w:rPr>
            <w:rFonts w:ascii="仿宋" w:eastAsia="仿宋" w:hAnsi="仿宋" w:cs="仿宋" w:hint="eastAsia"/>
            <w:lang w:eastAsia="zh-CN"/>
          </w:rPr>
          <w:t>(三)、市场风险大</w:t>
        </w:r>
        <w:r>
          <w:tab/>
        </w:r>
        <w:r>
          <w:fldChar w:fldCharType="begin"/>
        </w:r>
        <w:r>
          <w:instrText xml:space="preserve"> PAGEREF _Toc2650 \h </w:instrText>
        </w:r>
        <w:r>
          <w:fldChar w:fldCharType="separate"/>
        </w:r>
        <w:r>
          <w:t>41</w:t>
        </w:r>
        <w:r>
          <w:fldChar w:fldCharType="end"/>
        </w:r>
      </w:hyperlink>
    </w:p>
    <w:p>
      <w:pPr>
        <w:pStyle w:val="TOC2"/>
        <w:tabs>
          <w:tab w:val="right" w:leader="dot" w:pos="8306"/>
        </w:tabs>
      </w:pPr>
      <w:hyperlink w:anchor="_Toc479" w:history="1">
        <w:r>
          <w:rPr>
            <w:rFonts w:ascii="仿宋" w:eastAsia="仿宋" w:hAnsi="仿宋" w:cs="仿宋" w:hint="eastAsia"/>
            <w:lang w:eastAsia="zh-CN"/>
          </w:rPr>
          <w:t>(四)、利润率高</w:t>
        </w:r>
        <w:r>
          <w:tab/>
        </w:r>
        <w:r>
          <w:fldChar w:fldCharType="begin"/>
        </w:r>
        <w:r>
          <w:instrText xml:space="preserve"> PAGEREF _Toc479 \h </w:instrText>
        </w:r>
        <w:r>
          <w:fldChar w:fldCharType="separate"/>
        </w:r>
        <w:r>
          <w:t>44</w:t>
        </w:r>
        <w:r>
          <w:fldChar w:fldCharType="end"/>
        </w:r>
      </w:hyperlink>
    </w:p>
    <w:p>
      <w:pPr>
        <w:pStyle w:val="TOC1"/>
        <w:tabs>
          <w:tab w:val="right" w:leader="dot" w:pos="8306"/>
        </w:tabs>
      </w:pPr>
      <w:hyperlink w:anchor="_Toc10819" w:history="1">
        <w:r>
          <w:rPr>
            <w:rFonts w:ascii="仿宋" w:eastAsia="仿宋" w:hAnsi="仿宋" w:cs="仿宋" w:hint="eastAsia"/>
            <w:lang w:eastAsia="zh-CN"/>
          </w:rPr>
          <w:t>十二、固体制剂设备项目创新与研发</w:t>
        </w:r>
        <w:r>
          <w:tab/>
        </w:r>
        <w:r>
          <w:fldChar w:fldCharType="begin"/>
        </w:r>
        <w:r>
          <w:instrText xml:space="preserve"> PAGEREF _Toc10819 \h </w:instrText>
        </w:r>
        <w:r>
          <w:fldChar w:fldCharType="separate"/>
        </w:r>
        <w:r>
          <w:t>46</w:t>
        </w:r>
        <w:r>
          <w:fldChar w:fldCharType="end"/>
        </w:r>
      </w:hyperlink>
    </w:p>
    <w:p>
      <w:pPr>
        <w:pStyle w:val="TOC2"/>
        <w:tabs>
          <w:tab w:val="right" w:leader="dot" w:pos="8306"/>
        </w:tabs>
      </w:pPr>
      <w:hyperlink w:anchor="_Toc8173" w:history="1">
        <w:r>
          <w:rPr>
            <w:rFonts w:ascii="仿宋" w:eastAsia="仿宋" w:hAnsi="仿宋" w:cs="仿宋" w:hint="eastAsia"/>
            <w:lang w:eastAsia="zh-CN"/>
          </w:rPr>
          <w:t>(一)、创新策略与方向</w:t>
        </w:r>
        <w:r>
          <w:tab/>
        </w:r>
        <w:r>
          <w:fldChar w:fldCharType="begin"/>
        </w:r>
        <w:r>
          <w:instrText xml:space="preserve"> PAGEREF _Toc8173 \h </w:instrText>
        </w:r>
        <w:r>
          <w:fldChar w:fldCharType="separate"/>
        </w:r>
        <w:r>
          <w:t>46</w:t>
        </w:r>
        <w:r>
          <w:fldChar w:fldCharType="end"/>
        </w:r>
      </w:hyperlink>
    </w:p>
    <w:p>
      <w:pPr>
        <w:pStyle w:val="TOC2"/>
        <w:tabs>
          <w:tab w:val="right" w:leader="dot" w:pos="8306"/>
        </w:tabs>
      </w:pPr>
      <w:hyperlink w:anchor="_Toc24413" w:history="1">
        <w:r>
          <w:rPr>
            <w:rFonts w:ascii="仿宋" w:eastAsia="仿宋" w:hAnsi="仿宋" w:cs="仿宋" w:hint="eastAsia"/>
            <w:lang w:eastAsia="zh-CN"/>
          </w:rPr>
          <w:t>(二)、研发规划与投入</w:t>
        </w:r>
        <w:r>
          <w:tab/>
        </w:r>
        <w:r>
          <w:fldChar w:fldCharType="begin"/>
        </w:r>
        <w:r>
          <w:instrText xml:space="preserve"> PAGEREF _Toc24413 \h </w:instrText>
        </w:r>
        <w:r>
          <w:fldChar w:fldCharType="separate"/>
        </w:r>
        <w:r>
          <w:t>47</w:t>
        </w:r>
        <w:r>
          <w:fldChar w:fldCharType="end"/>
        </w:r>
      </w:hyperlink>
    </w:p>
    <w:p>
      <w:pPr>
        <w:pStyle w:val="TOC1"/>
        <w:tabs>
          <w:tab w:val="right" w:leader="dot" w:pos="8306"/>
        </w:tabs>
      </w:pPr>
      <w:hyperlink w:anchor="_Toc14581" w:history="1">
        <w:r>
          <w:rPr>
            <w:rFonts w:ascii="仿宋" w:eastAsia="仿宋" w:hAnsi="仿宋" w:cs="仿宋" w:hint="eastAsia"/>
            <w:lang w:eastAsia="zh-CN"/>
          </w:rPr>
          <w:t>十三、供应链管理</w:t>
        </w:r>
        <w:r>
          <w:tab/>
        </w:r>
        <w:r>
          <w:fldChar w:fldCharType="begin"/>
        </w:r>
        <w:r>
          <w:instrText xml:space="preserve"> PAGEREF _Toc14581 \h </w:instrText>
        </w:r>
        <w:r>
          <w:fldChar w:fldCharType="separate"/>
        </w:r>
        <w:r>
          <w:t>49</w:t>
        </w:r>
        <w:r>
          <w:fldChar w:fldCharType="end"/>
        </w:r>
      </w:hyperlink>
    </w:p>
    <w:p>
      <w:pPr>
        <w:pStyle w:val="TOC2"/>
        <w:tabs>
          <w:tab w:val="right" w:leader="dot" w:pos="8306"/>
        </w:tabs>
      </w:pPr>
      <w:hyperlink w:anchor="_Toc14559" w:history="1">
        <w:r>
          <w:rPr>
            <w:rFonts w:ascii="仿宋" w:eastAsia="仿宋" w:hAnsi="仿宋" w:cs="仿宋" w:hint="eastAsia"/>
            <w:lang w:eastAsia="zh-CN"/>
          </w:rPr>
          <w:t>(一)、供应链战略规划</w:t>
        </w:r>
        <w:r>
          <w:tab/>
        </w:r>
        <w:r>
          <w:fldChar w:fldCharType="begin"/>
        </w:r>
        <w:r>
          <w:instrText xml:space="preserve"> PAGEREF _Toc14559 \h </w:instrText>
        </w:r>
        <w:r>
          <w:fldChar w:fldCharType="separate"/>
        </w:r>
        <w:r>
          <w:t>49</w:t>
        </w:r>
        <w:r>
          <w:fldChar w:fldCharType="end"/>
        </w:r>
      </w:hyperlink>
    </w:p>
    <w:p>
      <w:pPr>
        <w:pStyle w:val="TOC2"/>
        <w:tabs>
          <w:tab w:val="right" w:leader="dot" w:pos="8306"/>
        </w:tabs>
      </w:pPr>
      <w:hyperlink w:anchor="_Toc21951" w:history="1">
        <w:r>
          <w:rPr>
            <w:rFonts w:ascii="仿宋" w:eastAsia="仿宋" w:hAnsi="仿宋" w:cs="仿宋" w:hint="eastAsia"/>
            <w:lang w:eastAsia="zh-CN"/>
          </w:rPr>
          <w:t>(二)、供应商选择与合作</w:t>
        </w:r>
        <w:r>
          <w:tab/>
        </w:r>
        <w:r>
          <w:fldChar w:fldCharType="begin"/>
        </w:r>
        <w:r>
          <w:instrText xml:space="preserve"> PAGEREF _Toc21951 \h </w:instrText>
        </w:r>
        <w:r>
          <w:fldChar w:fldCharType="separate"/>
        </w:r>
        <w:r>
          <w:t>50</w:t>
        </w:r>
        <w:r>
          <w:fldChar w:fldCharType="end"/>
        </w:r>
      </w:hyperlink>
    </w:p>
    <w:p>
      <w:pPr>
        <w:pStyle w:val="TOC2"/>
        <w:tabs>
          <w:tab w:val="right" w:leader="dot" w:pos="8306"/>
        </w:tabs>
      </w:pPr>
      <w:hyperlink w:anchor="_Toc8503" w:history="1">
        <w:r>
          <w:rPr>
            <w:rFonts w:ascii="仿宋" w:eastAsia="仿宋" w:hAnsi="仿宋" w:cs="仿宋" w:hint="eastAsia"/>
            <w:lang w:eastAsia="zh-CN"/>
          </w:rPr>
          <w:t>(三)、物流与库存管理</w:t>
        </w:r>
        <w:r>
          <w:tab/>
        </w:r>
        <w:r>
          <w:fldChar w:fldCharType="begin"/>
        </w:r>
        <w:r>
          <w:instrText xml:space="preserve"> PAGEREF _Toc8503 \h </w:instrText>
        </w:r>
        <w:r>
          <w:fldChar w:fldCharType="separate"/>
        </w:r>
        <w:r>
          <w:t>52</w:t>
        </w:r>
        <w:r>
          <w:fldChar w:fldCharType="end"/>
        </w:r>
      </w:hyperlink>
    </w:p>
    <w:p>
      <w:pPr>
        <w:pStyle w:val="TOC1"/>
        <w:tabs>
          <w:tab w:val="right" w:leader="dot" w:pos="8306"/>
        </w:tabs>
      </w:pPr>
      <w:hyperlink w:anchor="_Toc12471" w:history="1">
        <w:r>
          <w:rPr>
            <w:rFonts w:ascii="仿宋" w:eastAsia="仿宋" w:hAnsi="仿宋" w:cs="仿宋" w:hint="eastAsia"/>
            <w:lang w:eastAsia="zh-CN"/>
          </w:rPr>
          <w:t>十四、风险识别与分类</w:t>
        </w:r>
        <w:r>
          <w:tab/>
        </w:r>
        <w:r>
          <w:fldChar w:fldCharType="begin"/>
        </w:r>
        <w:r>
          <w:instrText xml:space="preserve"> PAGEREF _Toc12471 \h </w:instrText>
        </w:r>
        <w:r>
          <w:fldChar w:fldCharType="separate"/>
        </w:r>
        <w:r>
          <w:t>53</w:t>
        </w:r>
        <w:r>
          <w:fldChar w:fldCharType="end"/>
        </w:r>
      </w:hyperlink>
    </w:p>
    <w:p>
      <w:pPr>
        <w:pStyle w:val="TOC2"/>
        <w:tabs>
          <w:tab w:val="right" w:leader="dot" w:pos="8306"/>
        </w:tabs>
      </w:pPr>
      <w:hyperlink w:anchor="_Toc25586" w:history="1">
        <w:r>
          <w:rPr>
            <w:rFonts w:ascii="仿宋" w:eastAsia="仿宋" w:hAnsi="仿宋" w:cs="仿宋" w:hint="eastAsia"/>
            <w:lang w:eastAsia="zh-CN"/>
          </w:rPr>
          <w:t>(一)、风险识别</w:t>
        </w:r>
        <w:r>
          <w:tab/>
        </w:r>
        <w:r>
          <w:fldChar w:fldCharType="begin"/>
        </w:r>
        <w:r>
          <w:instrText xml:space="preserve"> PAGEREF _Toc25586 \h </w:instrText>
        </w:r>
        <w:r>
          <w:fldChar w:fldCharType="separate"/>
        </w:r>
        <w:r>
          <w:t>53</w:t>
        </w:r>
        <w:r>
          <w:fldChar w:fldCharType="end"/>
        </w:r>
      </w:hyperlink>
    </w:p>
    <w:p>
      <w:pPr>
        <w:pStyle w:val="TOC2"/>
        <w:tabs>
          <w:tab w:val="right" w:leader="dot" w:pos="8306"/>
        </w:tabs>
      </w:pPr>
      <w:hyperlink w:anchor="_Toc16065" w:history="1">
        <w:r>
          <w:rPr>
            <w:rFonts w:ascii="仿宋" w:eastAsia="仿宋" w:hAnsi="仿宋" w:cs="仿宋" w:hint="eastAsia"/>
            <w:lang w:eastAsia="zh-CN"/>
          </w:rPr>
          <w:t>(二)、风险分类</w:t>
        </w:r>
        <w:r>
          <w:tab/>
        </w:r>
        <w:r>
          <w:fldChar w:fldCharType="begin"/>
        </w:r>
        <w:r>
          <w:instrText xml:space="preserve"> PAGEREF _Toc16065 \h </w:instrText>
        </w:r>
        <w:r>
          <w:fldChar w:fldCharType="separate"/>
        </w:r>
        <w:r>
          <w:t>54</w:t>
        </w:r>
        <w:r>
          <w:fldChar w:fldCharType="end"/>
        </w:r>
      </w:hyperlink>
    </w:p>
    <w:p>
      <w:pPr>
        <w:pStyle w:val="TOC1"/>
        <w:tabs>
          <w:tab w:val="right" w:leader="dot" w:pos="8306"/>
        </w:tabs>
      </w:pPr>
      <w:hyperlink w:anchor="_Toc17346" w:history="1">
        <w:r>
          <w:rPr>
            <w:rFonts w:ascii="仿宋" w:eastAsia="仿宋" w:hAnsi="仿宋" w:cs="仿宋" w:hint="eastAsia"/>
            <w:lang w:eastAsia="zh-CN"/>
          </w:rPr>
          <w:t>十五、营销与推广策略</w:t>
        </w:r>
        <w:r>
          <w:tab/>
        </w:r>
        <w:r>
          <w:fldChar w:fldCharType="begin"/>
        </w:r>
        <w:r>
          <w:instrText xml:space="preserve"> PAGEREF _Toc17346 \h </w:instrText>
        </w:r>
        <w:r>
          <w:fldChar w:fldCharType="separate"/>
        </w:r>
        <w:r>
          <w:t>56</w:t>
        </w:r>
        <w:r>
          <w:fldChar w:fldCharType="end"/>
        </w:r>
      </w:hyperlink>
    </w:p>
    <w:p>
      <w:pPr>
        <w:pStyle w:val="TOC2"/>
        <w:tabs>
          <w:tab w:val="right" w:leader="dot" w:pos="8306"/>
        </w:tabs>
      </w:pPr>
      <w:hyperlink w:anchor="_Toc23455" w:history="1">
        <w:r>
          <w:rPr>
            <w:rFonts w:ascii="仿宋" w:eastAsia="仿宋" w:hAnsi="仿宋" w:cs="仿宋" w:hint="eastAsia"/>
            <w:lang w:eastAsia="zh-CN"/>
          </w:rPr>
          <w:t>(一)、产品/服务定位与特点</w:t>
        </w:r>
        <w:r>
          <w:tab/>
        </w:r>
        <w:r>
          <w:fldChar w:fldCharType="begin"/>
        </w:r>
        <w:r>
          <w:instrText xml:space="preserve"> PAGEREF _Toc23455 \h </w:instrText>
        </w:r>
        <w:r>
          <w:fldChar w:fldCharType="separate"/>
        </w:r>
        <w:r>
          <w:t>56</w:t>
        </w:r>
        <w:r>
          <w:fldChar w:fldCharType="end"/>
        </w:r>
      </w:hyperlink>
    </w:p>
    <w:p>
      <w:pPr>
        <w:pStyle w:val="TOC2"/>
        <w:tabs>
          <w:tab w:val="right" w:leader="dot" w:pos="8306"/>
        </w:tabs>
      </w:pPr>
      <w:hyperlink w:anchor="_Toc10714" w:history="1">
        <w:r>
          <w:rPr>
            <w:rFonts w:ascii="仿宋" w:eastAsia="仿宋" w:hAnsi="仿宋" w:cs="仿宋" w:hint="eastAsia"/>
            <w:lang w:eastAsia="zh-CN"/>
          </w:rPr>
          <w:t>(二)、市场定位与竞争分析</w:t>
        </w:r>
        <w:r>
          <w:tab/>
        </w:r>
        <w:r>
          <w:fldChar w:fldCharType="begin"/>
        </w:r>
        <w:r>
          <w:instrText xml:space="preserve"> PAGEREF _Toc10714 \h </w:instrText>
        </w:r>
        <w:r>
          <w:fldChar w:fldCharType="separate"/>
        </w:r>
        <w:r>
          <w:t>58</w:t>
        </w:r>
        <w:r>
          <w:fldChar w:fldCharType="end"/>
        </w:r>
      </w:hyperlink>
    </w:p>
    <w:p>
      <w:pPr>
        <w:pStyle w:val="TOC2"/>
        <w:tabs>
          <w:tab w:val="right" w:leader="dot" w:pos="8306"/>
        </w:tabs>
      </w:pPr>
      <w:hyperlink w:anchor="_Toc7784" w:history="1">
        <w:r>
          <w:rPr>
            <w:rFonts w:ascii="仿宋" w:eastAsia="仿宋" w:hAnsi="仿宋" w:cs="仿宋" w:hint="eastAsia"/>
            <w:lang w:eastAsia="zh-CN"/>
          </w:rPr>
          <w:t>(三)、营销渠道与策略</w:t>
        </w:r>
        <w:r>
          <w:tab/>
        </w:r>
        <w:r>
          <w:fldChar w:fldCharType="begin"/>
        </w:r>
        <w:r>
          <w:instrText xml:space="preserve"> PAGEREF _Toc7784 \h </w:instrText>
        </w:r>
        <w:r>
          <w:fldChar w:fldCharType="separate"/>
        </w:r>
        <w:r>
          <w:t>59</w:t>
        </w:r>
        <w:r>
          <w:fldChar w:fldCharType="end"/>
        </w:r>
      </w:hyperlink>
    </w:p>
    <w:p>
      <w:pPr>
        <w:pStyle w:val="TOC2"/>
        <w:tabs>
          <w:tab w:val="right" w:leader="dot" w:pos="8306"/>
        </w:tabs>
      </w:pPr>
      <w:hyperlink w:anchor="_Toc241" w:history="1">
        <w:r>
          <w:rPr>
            <w:rFonts w:ascii="仿宋" w:eastAsia="仿宋" w:hAnsi="仿宋" w:cs="仿宋" w:hint="eastAsia"/>
            <w:lang w:eastAsia="zh-CN"/>
          </w:rPr>
          <w:t>(四)、推广与宣传活动</w:t>
        </w:r>
        <w:r>
          <w:tab/>
        </w:r>
        <w:r>
          <w:fldChar w:fldCharType="begin"/>
        </w:r>
        <w:r>
          <w:instrText xml:space="preserve"> PAGEREF _Toc241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4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297"/>
      <w:r>
        <w:rPr>
          <w:rFonts w:ascii="仿宋" w:eastAsia="仿宋" w:hAnsi="仿宋" w:cs="仿宋" w:hint="eastAsia"/>
          <w:lang w:eastAsia="zh-CN"/>
        </w:rPr>
        <w:t>(一)、固体制剂设备行业分析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行业一直以来都是市场的关注焦点。行业内的发展趋势、竞争态势以及潜在机会都对固体制剂设备项目的推进产生深远的影响。通过深入研究行业的整体概貌，我们将更好地理解行业的核心特征，为固体制剂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制剂设备行业，技术一直是推动创新和发展的关键因素。我们将对当前技术趋势进行详尽分析，包括但不限于人工智能、大数据应用、先进制造技术等。这有助于固体制剂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固体制剂设备项目成功的基础。我们将对主要竞争对手进行深入研究，包括其市场份额、产品特点、市场定位等。通过全面了解竞争对手的优势和劣势，固体制剂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485"/>
      <w:r>
        <w:rPr>
          <w:rFonts w:ascii="仿宋" w:eastAsia="仿宋" w:hAnsi="仿宋" w:cs="仿宋" w:hint="eastAsia"/>
          <w:sz w:val="28"/>
          <w:lang w:eastAsia="zh-CN"/>
        </w:rPr>
        <w:t>(二)、固体制剂设备市场分析预测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固体制剂设备市场未来的增长趋势。这包括市场的整体规模、各细分领域的发展趋势等。固体制剂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固体制剂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固体制剂设备项目实施过程中需要充分考虑的因素。我们将对市场风险进行全面评估，包括但不限于政策法规风险、市场竞争风险、技术变革风险等。通过对潜在风险的深入分析，固体制剂设备项目可以制定相应的风险缓解策略，降低不确定性对固体制剂设备项目的影响。</w:t>
      </w:r>
    </w:p>
    <w:p>
      <w:pPr>
        <w:pStyle w:val="Heading1"/>
        <w:ind w:firstLine="560" w:firstLineChars="200"/>
        <w:rPr>
          <w:rFonts w:ascii="仿宋" w:eastAsia="仿宋" w:hAnsi="仿宋" w:cs="仿宋" w:hint="eastAsia"/>
          <w:sz w:val="28"/>
          <w:lang w:eastAsia="zh-CN"/>
        </w:rPr>
      </w:pPr>
      <w:bookmarkStart w:id="5" w:name="_Toc4221"/>
      <w:r>
        <w:rPr>
          <w:rFonts w:ascii="仿宋" w:eastAsia="仿宋" w:hAnsi="仿宋" w:cs="仿宋" w:hint="eastAsia"/>
          <w:sz w:val="28"/>
          <w:lang w:eastAsia="zh-CN"/>
        </w:rPr>
        <w:t>二、固体制剂设备项目建设单位说明</w:t>
      </w:r>
      <w:bookmarkEnd w:id="5"/>
    </w:p>
    <w:p>
      <w:pPr>
        <w:pStyle w:val="Heading2"/>
        <w:rPr>
          <w:rFonts w:ascii="仿宋" w:eastAsia="仿宋" w:hAnsi="仿宋" w:cs="仿宋" w:hint="eastAsia"/>
          <w:lang w:eastAsia="zh-CN"/>
        </w:rPr>
      </w:pPr>
      <w:bookmarkStart w:id="6" w:name="_Toc12723"/>
      <w:r>
        <w:rPr>
          <w:rFonts w:ascii="仿宋" w:eastAsia="仿宋" w:hAnsi="仿宋" w:cs="仿宋" w:hint="eastAsia"/>
          <w:lang w:eastAsia="zh-CN"/>
        </w:rPr>
        <w:t>(一)、固体制剂设备项目承办单位基本情况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74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体制剂设备项目承办单位的XXXX，我们着眼于实现可持续的经济效益。通过技术创新和解决方案的提供，公司预计在固体制剂设备项目执行期间将获得可观的收入增长。这一收入来源主要包括固体制剂设备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同时，我们注重成本控制和效率提升，以确保固体制剂设备项目的可持续盈利。透过精细的管理和资源优化，公司期望实现固体制剂设备项目利润最大化。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体制剂设备项目实施进行全面的投资评估，包括固体制剂设备项目启动阶段的资金投入和后续运营成本。通过对固体制剂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固体制剂设备项目实施过程中具备足够的资金流动性，公司将进行详尽的现金流分析。这包括资金需求的合理预测、固体制剂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111"/>
      <w:r>
        <w:rPr>
          <w:rFonts w:ascii="仿宋" w:eastAsia="仿宋" w:hAnsi="仿宋" w:cs="仿宋" w:hint="eastAsia"/>
          <w:sz w:val="28"/>
          <w:lang w:eastAsia="zh-CN"/>
        </w:rPr>
        <w:t>三、固体制剂设备项目选址可行性分析</w:t>
      </w:r>
      <w:bookmarkEnd w:id="8"/>
    </w:p>
    <w:p>
      <w:pPr>
        <w:pStyle w:val="Heading2"/>
        <w:rPr>
          <w:rFonts w:ascii="仿宋" w:eastAsia="仿宋" w:hAnsi="仿宋" w:cs="仿宋" w:hint="eastAsia"/>
          <w:lang w:eastAsia="zh-CN"/>
        </w:rPr>
      </w:pPr>
      <w:bookmarkStart w:id="9" w:name="_Toc31818"/>
      <w:r>
        <w:rPr>
          <w:rFonts w:ascii="仿宋" w:eastAsia="仿宋" w:hAnsi="仿宋" w:cs="仿宋" w:hint="eastAsia"/>
          <w:lang w:eastAsia="zh-CN"/>
        </w:rPr>
        <w:t>(一)、固体制剂设备项目选址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该固体制剂设备项目选址位于XX省XX市XX区XXX街道</w:t>
      </w:r>
    </w:p>
    <w:p>
      <w:pPr>
        <w:pStyle w:val="Heading2"/>
        <w:ind w:firstLine="560" w:firstLineChars="200"/>
        <w:rPr>
          <w:rFonts w:ascii="仿宋" w:eastAsia="仿宋" w:hAnsi="仿宋" w:cs="仿宋" w:hint="eastAsia"/>
          <w:sz w:val="28"/>
          <w:lang w:eastAsia="zh-CN"/>
        </w:rPr>
      </w:pPr>
      <w:bookmarkStart w:id="10" w:name="_Toc733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固体制剂设备项目的征地面积将根据固体制剂设备项目的实际规模和需求进行精确规划。具体面积XXX平方米，旨在确保固体制剂设备项目不仅能够满足当前的发展需求，还能够预留空间以适应未来的扩展。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净用地面积是在征地面积基础上去除不可利用面积后的实际可开发用地。具体面积XXX平方米，考虑到环保、交通、安全等多方面因素，以确保固体制剂设备项目在整体利用效率上达到最优。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固体制剂设备项目计划建设的建筑总规模具体面积XXX平方米。这一规模的确定综合考虑了固体制剂设备项目的性质、规模，以及城市规划的相关要求，确保建筑布局与周边环境协调一致。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绿地率是固体制剂设备项目用地中被规划为绿地的比例。具体面积XXX平方米，旨在通过合理规划绿地，改善固体制剂设备项目周边环境，提升居民生活质量，并符合城市整体绿化规划。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容积率是用地上可以建设的建筑总体积与用地面积之比。具体面积XXX，通过合理的容积率规划，确保固体制剂设备项目建筑规模与周边环境和谐共生。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固体制剂设备项目选址与当地城市规划相一致，具体面积XXX平方米。通过与城市规划部门深入沟通，确保固体制剂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固体制剂设备项目选址符合当地产业政策，具体面积XXX平方米。这包括固体制剂设备项目对当地经济的促进作用，以及对相关产业的带动效应，确保固体制剂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用地总体要求必须符合环保和可持续发展的原则，具体面积XXX平方米。通过采用绿色建筑设计、节能减排等措施，确保固体制剂设备项目在建设和运营过程中对环境的影响最小化，达到可持续发展的要求。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确保固体制剂设备项目选址具备必要的公共设施配套，具体面积XXX平方米。这包括交通便利性、教育、医疗等基础设施，以提高居民生活品质，使得固体制剂设备项目选址更具吸引力。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考虑用地总体要求对当地社会稳定性的影响，具体面积XXX平方米。通过深入了解当地社区反馈，确保固体制剂设备项目的选址和建设过程对当地社会和谐稳定产生积极作用。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固体制剂设备项目选址不仅符合法规和规划，还在实际操作中具有可行性。这一全面规划将为固体制剂设备项目的成功实施提供坚实的基础，确保固体制剂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1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固体制剂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固体制剂设备项目的设备规划和空间设计中，我们将采取灵活设备布局的措施。设备布局将根据实际需求进行灵活设计，避免不必要的浪费。通过合理规划设备摆放位置，我们将提高设备的利用率，减少设备间距，以确保固体制剂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固体制剂设备项目内部引入共享设施的概念，例如共享会议室、办公区等。通过这种方式，我们可以减少对资源的重复建设，提高资源共享效率，从而减小固体制剂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681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固体制剂设备项目的总图布置中，我们将不同功能区域进行明确的规划，以最大程度满足固体制剂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408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固体制剂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固体制剂设备项目对环境的影响是综合评价的重要因素之一。我们将详细考虑选址周边的自然环境、生态保护区、水源地等情况，确保固体制剂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对选址的评价还需充分考虑当地政府的产业政策和法规。我们将详细了解固体制剂设备项目所在地的相关政策，确保固体制剂设备项目的规划和运营与当地法规相符，降低不必要的法律风险。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考虑到社会稳定性对企业运营的重要性，我们将评估选址地区的社会安全情况、劳工关系、社区反馈等方面，以确保固体制剂设备项目的建设和运营不会受到社会稳定性的负面影响。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最后，我们将综合考虑用地成本，包括土地购置费用、土地开发成本等。通过对用地成本的详细评估，我们能够做出更为精确的经济效益分析，为固体制剂设备项目的投资决策提供有力支持。</w:t>
      </w:r>
    </w:p>
    <w:p>
      <w:pPr>
        <w:pStyle w:val="Heading1"/>
        <w:ind w:firstLine="560" w:firstLineChars="200"/>
        <w:rPr>
          <w:rFonts w:ascii="仿宋" w:eastAsia="仿宋" w:hAnsi="仿宋" w:cs="仿宋" w:hint="eastAsia"/>
          <w:sz w:val="28"/>
          <w:lang w:eastAsia="zh-CN"/>
        </w:rPr>
      </w:pPr>
      <w:bookmarkStart w:id="14" w:name="_Toc30726"/>
      <w:r>
        <w:rPr>
          <w:rFonts w:ascii="仿宋" w:eastAsia="仿宋" w:hAnsi="仿宋" w:cs="仿宋" w:hint="eastAsia"/>
          <w:sz w:val="28"/>
          <w:lang w:eastAsia="zh-CN"/>
        </w:rPr>
        <w:t>四、固体制剂设备项目概论</w:t>
      </w:r>
      <w:bookmarkEnd w:id="14"/>
    </w:p>
    <w:p>
      <w:pPr>
        <w:pStyle w:val="Heading2"/>
        <w:rPr>
          <w:rFonts w:ascii="仿宋" w:eastAsia="仿宋" w:hAnsi="仿宋" w:cs="仿宋" w:hint="eastAsia"/>
          <w:lang w:eastAsia="zh-CN"/>
        </w:rPr>
      </w:pPr>
      <w:bookmarkStart w:id="15" w:name="_Toc30232"/>
      <w:r>
        <w:rPr>
          <w:rFonts w:ascii="仿宋" w:eastAsia="仿宋" w:hAnsi="仿宋" w:cs="仿宋" w:hint="eastAsia"/>
          <w:lang w:eastAsia="zh-CN"/>
        </w:rPr>
        <w:t>(一)、固体制剂设备项目概况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起源追溯至对市场的深入洞察。市场的不断演变与变革为固体制剂设备项目提供了难得的机遇。当前市场存在的需求缺口和变革的大环境共同构成了固体制剂设备项目的背景。这个固体制剂设备项目旨在充分利用市场机遇，填补行业中尚未满足的需求，为客户提供全新的解决方案。市场的变革和需求的增长使得这个固体制剂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固体制剂设备项目名称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正式命名为固体制剂设备。这个名称不仅仅是一个标识，更代表了固体制剂设备项目的核心理念和愿景。它蕴含着固体制剂设备项目所要解决问题的关键字，具有强烈的表达和辨识度，为固体制剂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固体制剂设备项目目标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核心目标是提供一种全新、高效的解决方案，满足客户日益增长的需求。固体制剂设备项目追求的不仅仅是满足市场需求，更是在市场中获得卓越的竞争优势。通过不断提升产品或服务的质量和创新水平，固体制剂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固体制剂设备项目范围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全面涵盖了产品研发、制造、市场推广和售后服务，确保从产品设计到最终用户体验的全方位关注。这一全面的固体制剂设备项目范围是为了确保固体制剂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固体制剂设备项目时间表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固体制剂设备项目计划在未来18个月内完成，包括研发、测试、市场试点和正式推出等不同阶段。这个时间表的合理设计是为了确保固体制剂设备项目各个阶段的顺利推进，以便按时交付高质量的成果。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固体制剂设备项目预算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总预算估算为XX百万美元，主要分配在研发、市场推广、人员培训和运营等方面。这一充足的预算为固体制剂设备项目提供了充足的资源，确保固体制剂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固体制剂设备项目风险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可能面临的风险包括市场接受度低、技术难题、竞争激烈等。固体制剂设备项目团队已经制定了相应的风险应对计划，通过前瞻性的风险管理，确保固体制剂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固体制剂设备项目团队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固体制剂设备项目汇聚了一支经验丰富、多领域专业素养的核心团队，确保固体制剂设备项目在各个方面都能拥有高水平的执行力。团队的协同作战是固体制剂设备项目成功的关键因素之一。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固体制剂设备项目背景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固体制剂设备项目的背景根植于市场对更高效、创新产品的渴望，同时也受到科技发展对行业格局的深刻改变的影响。这为固体制剂设备项目提供了广阔的发展空间和市场需求。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固体制剂设备项目现状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截至目前，固体制剂设备项目已完成市场调研和技术验证，取得了初步的成功。这为固体制剂设备项目在未来的发展奠定了坚实的基础，为更远大的目标打下了坚实的基石。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869"/>
      <w:r>
        <w:rPr>
          <w:rFonts w:ascii="仿宋" w:eastAsia="仿宋" w:hAnsi="仿宋" w:cs="仿宋" w:hint="eastAsia"/>
          <w:sz w:val="28"/>
          <w:lang w:eastAsia="zh-CN"/>
        </w:rPr>
        <w:t>(二)、固体制剂设备项目目标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keyword》固体制剂设备项目首要业务目标是在市场中占据有利地位，实现产品/服务的成功推广和销售。通过不断提升产品质量、创新性，固体制剂设备项目追求成为行业中的领导者，赢得更多客户的青睐。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在科技迅速发展的时代，固体制剂设备项目着眼于技术创新。通过持续的研发和技术升级，固体制剂设备项目旨在推出更具创新性的产品或服务，以满足市场对新鲜、先进解决方案的需求。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为了建立可持续的客户关系，固体制剂设备项目设定了客户满意度目标。通过提供卓越的产品质量和优质的客户服务，固体制剂设备项目追求赢得客户的信任和忠诚度，确保他们的满意度达到行业领先水平。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固体制剂设备项目注重社会责任和可持续发展。通过实施环保、社会责任固体制剂设备项目，固体制剂设备项目致力于在经济发展的同时保护环境，促进社会公平，实现可持续经营。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固体制剂设备项目的团队是实现目标的核心驱动力。因此，固体制剂设备项目设定了团队发展目标，包括提升团队成员的专业技能、培养领导力，以及搭建协同高效的团队工作氛围。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833"/>
      <w:r>
        <w:rPr>
          <w:rFonts w:ascii="仿宋" w:eastAsia="仿宋" w:hAnsi="仿宋" w:cs="仿宋" w:hint="eastAsia"/>
          <w:sz w:val="28"/>
          <w:lang w:eastAsia="zh-CN"/>
        </w:rPr>
        <w:t>(三)、固体制剂设备项目提出的理由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固体制剂设备项目提出的理由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提出源于对市场机遇的深刻洞察。当前市场中存在的需求缺口和行业发展趋势表明，有巨大的商业机会等待被开发。通过准确捕捉市场机遇，固体制剂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理念基于对技术创新的信仰。通过持续的研发和技术投入，固体制剂设备项目有望推出更具创新性的产品或服务。在科技飞速发展的当下，固体制剂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固体制剂设备项目的提出是为了增强企业的行业竞争力。通过提升产品或服务的质量和独特性，固体制剂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响应了消费者需求的变化。随着社会和科技的不断发展，消费者对产品和服务的需求也在发生变化。通过深入了解并及时回应消费者的新需求，固体制剂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固体制剂设备项目的提出是企业战略发展规划的一部分。在面对日益激烈的市场竞争和不断变化的商业环境中，固体制剂设备项目作为企业战略的一环，旨在为企业开辟新的增长领域，巩固企业在行业中的地位。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提出不仅仅是基于商业考量，还注重社会责任。通过推出环保、社会责任等方面的固体制剂设备项目，固体制剂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固体制剂设备项目的提出反映了对利益相关者期望的关注。包括客户、员工、投资者等利益相关者在企业发展中都有着各自的期望，固体制剂设备项目力求在满足这些期望的同时，取得更大的共赢。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https://d.book118.com/988013001033006030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固体制剂设备项目规划设计蓝图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A975AE"/>
    <w:rsid w:val="43A975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130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2024-01-20T21:21:00Z</dcterms:created>
  <dcterms:modified xsi:type="dcterms:W3CDTF">2024-01-20T21:21:53Z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DC13D326237E4F1585E3B2ED06809583_11</vt:lpwstr>
  </property>
  <property fmtid="{D5CDD505-2E9C-101B-9397-08002B2CF9AE}" pid="3" name="KSOProductBuildVer">
    <vt:lpwstr>2052-12.1.0.16120</vt:lpwstr>
  </property>
</Properties>
</file>