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离子交换树脂项目构思建设方案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3" w:history="1">
        <w:r>
          <w:rPr>
            <w:rFonts w:ascii="仿宋" w:eastAsia="仿宋" w:hAnsi="仿宋" w:cs="仿宋" w:hint="eastAsia"/>
            <w:lang w:eastAsia="zh-CN"/>
          </w:rPr>
          <w:t>概论</w:t>
        </w:r>
        <w:r>
          <w:tab/>
        </w:r>
        <w:r>
          <w:fldChar w:fldCharType="begin"/>
        </w:r>
        <w:r>
          <w:instrText xml:space="preserve"> PAGEREF _Toc31313 \h </w:instrText>
        </w:r>
        <w:r>
          <w:fldChar w:fldCharType="separate"/>
        </w:r>
        <w:r>
          <w:t>3</w:t>
        </w:r>
        <w:r>
          <w:fldChar w:fldCharType="end"/>
        </w:r>
      </w:hyperlink>
    </w:p>
    <w:p>
      <w:pPr>
        <w:pStyle w:val="TOC1"/>
        <w:tabs>
          <w:tab w:val="right" w:leader="dot" w:pos="8306"/>
        </w:tabs>
      </w:pPr>
      <w:hyperlink w:anchor="_Toc8473" w:history="1">
        <w:r>
          <w:rPr>
            <w:rFonts w:ascii="仿宋" w:eastAsia="仿宋" w:hAnsi="仿宋" w:cs="仿宋" w:hint="eastAsia"/>
            <w:lang w:eastAsia="zh-CN"/>
          </w:rPr>
          <w:t>一、发展规划、产业政策和行业准入分析</w:t>
        </w:r>
        <w:r>
          <w:tab/>
        </w:r>
        <w:r>
          <w:fldChar w:fldCharType="begin"/>
        </w:r>
        <w:r>
          <w:instrText xml:space="preserve"> PAGEREF _Toc8473 \h </w:instrText>
        </w:r>
        <w:r>
          <w:fldChar w:fldCharType="separate"/>
        </w:r>
        <w:r>
          <w:t>3</w:t>
        </w:r>
        <w:r>
          <w:fldChar w:fldCharType="end"/>
        </w:r>
      </w:hyperlink>
    </w:p>
    <w:p>
      <w:pPr>
        <w:pStyle w:val="TOC2"/>
        <w:tabs>
          <w:tab w:val="right" w:leader="dot" w:pos="8306"/>
        </w:tabs>
      </w:pPr>
      <w:hyperlink w:anchor="_Toc5826" w:history="1">
        <w:r>
          <w:rPr>
            <w:rFonts w:ascii="仿宋" w:eastAsia="仿宋" w:hAnsi="仿宋" w:cs="仿宋" w:hint="eastAsia"/>
            <w:lang w:eastAsia="zh-CN"/>
          </w:rPr>
          <w:t>(一)、发展规划分析</w:t>
        </w:r>
        <w:r>
          <w:tab/>
        </w:r>
        <w:r>
          <w:fldChar w:fldCharType="begin"/>
        </w:r>
        <w:r>
          <w:instrText xml:space="preserve"> PAGEREF _Toc5826 \h </w:instrText>
        </w:r>
        <w:r>
          <w:fldChar w:fldCharType="separate"/>
        </w:r>
        <w:r>
          <w:t>3</w:t>
        </w:r>
        <w:r>
          <w:fldChar w:fldCharType="end"/>
        </w:r>
      </w:hyperlink>
    </w:p>
    <w:p>
      <w:pPr>
        <w:pStyle w:val="TOC2"/>
        <w:tabs>
          <w:tab w:val="right" w:leader="dot" w:pos="8306"/>
        </w:tabs>
      </w:pPr>
      <w:hyperlink w:anchor="_Toc30006" w:history="1">
        <w:r>
          <w:rPr>
            <w:rFonts w:ascii="仿宋" w:eastAsia="仿宋" w:hAnsi="仿宋" w:cs="仿宋" w:hint="eastAsia"/>
            <w:lang w:eastAsia="zh-CN"/>
          </w:rPr>
          <w:t>(二)、产业政策分析</w:t>
        </w:r>
        <w:r>
          <w:tab/>
        </w:r>
        <w:r>
          <w:fldChar w:fldCharType="begin"/>
        </w:r>
        <w:r>
          <w:instrText xml:space="preserve"> PAGEREF _Toc30006 \h </w:instrText>
        </w:r>
        <w:r>
          <w:fldChar w:fldCharType="separate"/>
        </w:r>
        <w:r>
          <w:t>5</w:t>
        </w:r>
        <w:r>
          <w:fldChar w:fldCharType="end"/>
        </w:r>
      </w:hyperlink>
    </w:p>
    <w:p>
      <w:pPr>
        <w:pStyle w:val="TOC2"/>
        <w:tabs>
          <w:tab w:val="right" w:leader="dot" w:pos="8306"/>
        </w:tabs>
      </w:pPr>
      <w:hyperlink w:anchor="_Toc25408" w:history="1">
        <w:r>
          <w:rPr>
            <w:rFonts w:ascii="仿宋" w:eastAsia="仿宋" w:hAnsi="仿宋" w:cs="仿宋" w:hint="eastAsia"/>
            <w:lang w:eastAsia="zh-CN"/>
          </w:rPr>
          <w:t>(三)、行业准入分析</w:t>
        </w:r>
        <w:r>
          <w:tab/>
        </w:r>
        <w:r>
          <w:fldChar w:fldCharType="begin"/>
        </w:r>
        <w:r>
          <w:instrText xml:space="preserve"> PAGEREF _Toc25408 \h </w:instrText>
        </w:r>
        <w:r>
          <w:fldChar w:fldCharType="separate"/>
        </w:r>
        <w:r>
          <w:t>6</w:t>
        </w:r>
        <w:r>
          <w:fldChar w:fldCharType="end"/>
        </w:r>
      </w:hyperlink>
    </w:p>
    <w:p>
      <w:pPr>
        <w:pStyle w:val="TOC1"/>
        <w:tabs>
          <w:tab w:val="right" w:leader="dot" w:pos="8306"/>
        </w:tabs>
      </w:pPr>
      <w:hyperlink w:anchor="_Toc26081" w:history="1">
        <w:r>
          <w:rPr>
            <w:rFonts w:ascii="仿宋" w:eastAsia="仿宋" w:hAnsi="仿宋" w:cs="仿宋" w:hint="eastAsia"/>
            <w:lang w:eastAsia="zh-CN"/>
          </w:rPr>
          <w:t>二、背景、必要性分析</w:t>
        </w:r>
        <w:r>
          <w:tab/>
        </w:r>
        <w:r>
          <w:fldChar w:fldCharType="begin"/>
        </w:r>
        <w:r>
          <w:instrText xml:space="preserve"> PAGEREF _Toc26081 \h </w:instrText>
        </w:r>
        <w:r>
          <w:fldChar w:fldCharType="separate"/>
        </w:r>
        <w:r>
          <w:t>7</w:t>
        </w:r>
        <w:r>
          <w:fldChar w:fldCharType="end"/>
        </w:r>
      </w:hyperlink>
    </w:p>
    <w:p>
      <w:pPr>
        <w:pStyle w:val="TOC2"/>
        <w:tabs>
          <w:tab w:val="right" w:leader="dot" w:pos="8306"/>
        </w:tabs>
      </w:pPr>
      <w:hyperlink w:anchor="_Toc31984" w:history="1">
        <w:r>
          <w:rPr>
            <w:rFonts w:ascii="仿宋" w:eastAsia="仿宋" w:hAnsi="仿宋" w:cs="仿宋" w:hint="eastAsia"/>
            <w:lang w:eastAsia="zh-CN"/>
          </w:rPr>
          <w:t>(一)、项目建设背景</w:t>
        </w:r>
        <w:r>
          <w:tab/>
        </w:r>
        <w:r>
          <w:fldChar w:fldCharType="begin"/>
        </w:r>
        <w:r>
          <w:instrText xml:space="preserve"> PAGEREF _Toc31984 \h </w:instrText>
        </w:r>
        <w:r>
          <w:fldChar w:fldCharType="separate"/>
        </w:r>
        <w:r>
          <w:t>7</w:t>
        </w:r>
        <w:r>
          <w:fldChar w:fldCharType="end"/>
        </w:r>
      </w:hyperlink>
    </w:p>
    <w:p>
      <w:pPr>
        <w:pStyle w:val="TOC2"/>
        <w:tabs>
          <w:tab w:val="right" w:leader="dot" w:pos="8306"/>
        </w:tabs>
      </w:pPr>
      <w:hyperlink w:anchor="_Toc2912" w:history="1">
        <w:r>
          <w:rPr>
            <w:rFonts w:ascii="仿宋" w:eastAsia="仿宋" w:hAnsi="仿宋" w:cs="仿宋" w:hint="eastAsia"/>
            <w:lang w:eastAsia="zh-CN"/>
          </w:rPr>
          <w:t>(二)、必要性分析</w:t>
        </w:r>
        <w:r>
          <w:tab/>
        </w:r>
        <w:r>
          <w:fldChar w:fldCharType="begin"/>
        </w:r>
        <w:r>
          <w:instrText xml:space="preserve"> PAGEREF _Toc2912 \h </w:instrText>
        </w:r>
        <w:r>
          <w:fldChar w:fldCharType="separate"/>
        </w:r>
        <w:r>
          <w:t>8</w:t>
        </w:r>
        <w:r>
          <w:fldChar w:fldCharType="end"/>
        </w:r>
      </w:hyperlink>
    </w:p>
    <w:p>
      <w:pPr>
        <w:pStyle w:val="TOC2"/>
        <w:tabs>
          <w:tab w:val="right" w:leader="dot" w:pos="8306"/>
        </w:tabs>
      </w:pPr>
      <w:hyperlink w:anchor="_Toc5099" w:history="1">
        <w:r>
          <w:rPr>
            <w:rFonts w:ascii="仿宋" w:eastAsia="仿宋" w:hAnsi="仿宋" w:cs="仿宋" w:hint="eastAsia"/>
            <w:lang w:eastAsia="zh-CN"/>
          </w:rPr>
          <w:t>(三)、项目建设有利条件</w:t>
        </w:r>
        <w:r>
          <w:tab/>
        </w:r>
        <w:r>
          <w:fldChar w:fldCharType="begin"/>
        </w:r>
        <w:r>
          <w:instrText xml:space="preserve"> PAGEREF _Toc5099 \h </w:instrText>
        </w:r>
        <w:r>
          <w:fldChar w:fldCharType="separate"/>
        </w:r>
        <w:r>
          <w:t>10</w:t>
        </w:r>
        <w:r>
          <w:fldChar w:fldCharType="end"/>
        </w:r>
      </w:hyperlink>
    </w:p>
    <w:p>
      <w:pPr>
        <w:pStyle w:val="TOC1"/>
        <w:tabs>
          <w:tab w:val="right" w:leader="dot" w:pos="8306"/>
        </w:tabs>
      </w:pPr>
      <w:hyperlink w:anchor="_Toc4774" w:history="1">
        <w:r>
          <w:rPr>
            <w:rFonts w:ascii="仿宋" w:eastAsia="仿宋" w:hAnsi="仿宋" w:cs="仿宋" w:hint="eastAsia"/>
            <w:lang w:eastAsia="zh-CN"/>
          </w:rPr>
          <w:t>三、财务管理与成本控制</w:t>
        </w:r>
        <w:r>
          <w:tab/>
        </w:r>
        <w:r>
          <w:fldChar w:fldCharType="begin"/>
        </w:r>
        <w:r>
          <w:instrText xml:space="preserve"> PAGEREF _Toc4774 \h </w:instrText>
        </w:r>
        <w:r>
          <w:fldChar w:fldCharType="separate"/>
        </w:r>
        <w:r>
          <w:t>12</w:t>
        </w:r>
        <w:r>
          <w:fldChar w:fldCharType="end"/>
        </w:r>
      </w:hyperlink>
    </w:p>
    <w:p>
      <w:pPr>
        <w:pStyle w:val="TOC2"/>
        <w:tabs>
          <w:tab w:val="right" w:leader="dot" w:pos="8306"/>
        </w:tabs>
      </w:pPr>
      <w:hyperlink w:anchor="_Toc29076" w:history="1">
        <w:r>
          <w:rPr>
            <w:rFonts w:ascii="仿宋" w:eastAsia="仿宋" w:hAnsi="仿宋" w:cs="仿宋" w:hint="eastAsia"/>
            <w:lang w:eastAsia="zh-CN"/>
          </w:rPr>
          <w:t>(一)、财务管理体系建设</w:t>
        </w:r>
        <w:r>
          <w:tab/>
        </w:r>
        <w:r>
          <w:fldChar w:fldCharType="begin"/>
        </w:r>
        <w:r>
          <w:instrText xml:space="preserve"> PAGEREF _Toc29076 \h </w:instrText>
        </w:r>
        <w:r>
          <w:fldChar w:fldCharType="separate"/>
        </w:r>
        <w:r>
          <w:t>12</w:t>
        </w:r>
        <w:r>
          <w:fldChar w:fldCharType="end"/>
        </w:r>
      </w:hyperlink>
    </w:p>
    <w:p>
      <w:pPr>
        <w:pStyle w:val="TOC2"/>
        <w:tabs>
          <w:tab w:val="right" w:leader="dot" w:pos="8306"/>
        </w:tabs>
      </w:pPr>
      <w:hyperlink w:anchor="_Toc5855" w:history="1">
        <w:r>
          <w:rPr>
            <w:rFonts w:ascii="仿宋" w:eastAsia="仿宋" w:hAnsi="仿宋" w:cs="仿宋" w:hint="eastAsia"/>
            <w:lang w:eastAsia="zh-CN"/>
          </w:rPr>
          <w:t>(二)、成本控制措施</w:t>
        </w:r>
        <w:r>
          <w:tab/>
        </w:r>
        <w:r>
          <w:fldChar w:fldCharType="begin"/>
        </w:r>
        <w:r>
          <w:instrText xml:space="preserve"> PAGEREF _Toc5855 \h </w:instrText>
        </w:r>
        <w:r>
          <w:fldChar w:fldCharType="separate"/>
        </w:r>
        <w:r>
          <w:t>13</w:t>
        </w:r>
        <w:r>
          <w:fldChar w:fldCharType="end"/>
        </w:r>
      </w:hyperlink>
    </w:p>
    <w:p>
      <w:pPr>
        <w:pStyle w:val="TOC1"/>
        <w:tabs>
          <w:tab w:val="right" w:leader="dot" w:pos="8306"/>
        </w:tabs>
      </w:pPr>
      <w:hyperlink w:anchor="_Toc9837" w:history="1">
        <w:r>
          <w:rPr>
            <w:rFonts w:ascii="仿宋" w:eastAsia="仿宋" w:hAnsi="仿宋" w:cs="仿宋" w:hint="eastAsia"/>
            <w:lang w:eastAsia="zh-CN"/>
          </w:rPr>
          <w:t>四、资源开发及综合利用分析</w:t>
        </w:r>
        <w:r>
          <w:tab/>
        </w:r>
        <w:r>
          <w:fldChar w:fldCharType="begin"/>
        </w:r>
        <w:r>
          <w:instrText xml:space="preserve"> PAGEREF _Toc9837 \h </w:instrText>
        </w:r>
        <w:r>
          <w:fldChar w:fldCharType="separate"/>
        </w:r>
        <w:r>
          <w:t>14</w:t>
        </w:r>
        <w:r>
          <w:fldChar w:fldCharType="end"/>
        </w:r>
      </w:hyperlink>
    </w:p>
    <w:p>
      <w:pPr>
        <w:pStyle w:val="TOC2"/>
        <w:tabs>
          <w:tab w:val="right" w:leader="dot" w:pos="8306"/>
        </w:tabs>
      </w:pPr>
      <w:hyperlink w:anchor="_Toc26724" w:history="1">
        <w:r>
          <w:rPr>
            <w:rFonts w:ascii="仿宋" w:eastAsia="仿宋" w:hAnsi="仿宋" w:cs="仿宋" w:hint="eastAsia"/>
            <w:lang w:eastAsia="zh-CN"/>
          </w:rPr>
          <w:t>(一)、资源开发方案</w:t>
        </w:r>
        <w:r>
          <w:tab/>
        </w:r>
        <w:r>
          <w:fldChar w:fldCharType="begin"/>
        </w:r>
        <w:r>
          <w:instrText xml:space="preserve"> PAGEREF _Toc26724 \h </w:instrText>
        </w:r>
        <w:r>
          <w:fldChar w:fldCharType="separate"/>
        </w:r>
        <w:r>
          <w:t>14</w:t>
        </w:r>
        <w:r>
          <w:fldChar w:fldCharType="end"/>
        </w:r>
      </w:hyperlink>
    </w:p>
    <w:p>
      <w:pPr>
        <w:pStyle w:val="TOC2"/>
        <w:tabs>
          <w:tab w:val="right" w:leader="dot" w:pos="8306"/>
        </w:tabs>
      </w:pPr>
      <w:hyperlink w:anchor="_Toc17351" w:history="1">
        <w:r>
          <w:rPr>
            <w:rFonts w:ascii="仿宋" w:eastAsia="仿宋" w:hAnsi="仿宋" w:cs="仿宋" w:hint="eastAsia"/>
            <w:lang w:eastAsia="zh-CN"/>
          </w:rPr>
          <w:t>(二)、资源利用方案</w:t>
        </w:r>
        <w:r>
          <w:tab/>
        </w:r>
        <w:r>
          <w:fldChar w:fldCharType="begin"/>
        </w:r>
        <w:r>
          <w:instrText xml:space="preserve"> PAGEREF _Toc17351 \h </w:instrText>
        </w:r>
        <w:r>
          <w:fldChar w:fldCharType="separate"/>
        </w:r>
        <w:r>
          <w:t>15</w:t>
        </w:r>
        <w:r>
          <w:fldChar w:fldCharType="end"/>
        </w:r>
      </w:hyperlink>
    </w:p>
    <w:p>
      <w:pPr>
        <w:pStyle w:val="TOC2"/>
        <w:tabs>
          <w:tab w:val="right" w:leader="dot" w:pos="8306"/>
        </w:tabs>
      </w:pPr>
      <w:hyperlink w:anchor="_Toc13369" w:history="1">
        <w:r>
          <w:rPr>
            <w:rFonts w:ascii="仿宋" w:eastAsia="仿宋" w:hAnsi="仿宋" w:cs="仿宋" w:hint="eastAsia"/>
            <w:lang w:eastAsia="zh-CN"/>
          </w:rPr>
          <w:t>(三)、资源节约措施</w:t>
        </w:r>
        <w:r>
          <w:tab/>
        </w:r>
        <w:r>
          <w:fldChar w:fldCharType="begin"/>
        </w:r>
        <w:r>
          <w:instrText xml:space="preserve"> PAGEREF _Toc13369 \h </w:instrText>
        </w:r>
        <w:r>
          <w:fldChar w:fldCharType="separate"/>
        </w:r>
        <w:r>
          <w:t>16</w:t>
        </w:r>
        <w:r>
          <w:fldChar w:fldCharType="end"/>
        </w:r>
      </w:hyperlink>
    </w:p>
    <w:p>
      <w:pPr>
        <w:pStyle w:val="TOC1"/>
        <w:tabs>
          <w:tab w:val="right" w:leader="dot" w:pos="8306"/>
        </w:tabs>
      </w:pPr>
      <w:hyperlink w:anchor="_Toc26561" w:history="1">
        <w:r>
          <w:rPr>
            <w:rFonts w:ascii="仿宋" w:eastAsia="仿宋" w:hAnsi="仿宋" w:cs="仿宋" w:hint="eastAsia"/>
            <w:lang w:eastAsia="zh-CN"/>
          </w:rPr>
          <w:t>五、离子交换树脂项目概论</w:t>
        </w:r>
        <w:r>
          <w:tab/>
        </w:r>
        <w:r>
          <w:fldChar w:fldCharType="begin"/>
        </w:r>
        <w:r>
          <w:instrText xml:space="preserve"> PAGEREF _Toc26561 \h </w:instrText>
        </w:r>
        <w:r>
          <w:fldChar w:fldCharType="separate"/>
        </w:r>
        <w:r>
          <w:t>18</w:t>
        </w:r>
        <w:r>
          <w:fldChar w:fldCharType="end"/>
        </w:r>
      </w:hyperlink>
    </w:p>
    <w:p>
      <w:pPr>
        <w:pStyle w:val="TOC2"/>
        <w:tabs>
          <w:tab w:val="right" w:leader="dot" w:pos="8306"/>
        </w:tabs>
      </w:pPr>
      <w:hyperlink w:anchor="_Toc22655" w:history="1">
        <w:r>
          <w:rPr>
            <w:rFonts w:ascii="仿宋" w:eastAsia="仿宋" w:hAnsi="仿宋" w:cs="仿宋" w:hint="eastAsia"/>
            <w:lang w:eastAsia="zh-CN"/>
          </w:rPr>
          <w:t>(一)、项目申报单位概况</w:t>
        </w:r>
        <w:r>
          <w:tab/>
        </w:r>
        <w:r>
          <w:fldChar w:fldCharType="begin"/>
        </w:r>
        <w:r>
          <w:instrText xml:space="preserve"> PAGEREF _Toc22655 \h </w:instrText>
        </w:r>
        <w:r>
          <w:fldChar w:fldCharType="separate"/>
        </w:r>
        <w:r>
          <w:t>18</w:t>
        </w:r>
        <w:r>
          <w:fldChar w:fldCharType="end"/>
        </w:r>
      </w:hyperlink>
    </w:p>
    <w:p>
      <w:pPr>
        <w:pStyle w:val="TOC2"/>
        <w:tabs>
          <w:tab w:val="right" w:leader="dot" w:pos="8306"/>
        </w:tabs>
      </w:pPr>
      <w:hyperlink w:anchor="_Toc22130" w:history="1">
        <w:r>
          <w:rPr>
            <w:rFonts w:ascii="仿宋" w:eastAsia="仿宋" w:hAnsi="仿宋" w:cs="仿宋" w:hint="eastAsia"/>
            <w:lang w:eastAsia="zh-CN"/>
          </w:rPr>
          <w:t>(二)、项目概况</w:t>
        </w:r>
        <w:r>
          <w:tab/>
        </w:r>
        <w:r>
          <w:fldChar w:fldCharType="begin"/>
        </w:r>
        <w:r>
          <w:instrText xml:space="preserve"> PAGEREF _Toc22130 \h </w:instrText>
        </w:r>
        <w:r>
          <w:fldChar w:fldCharType="separate"/>
        </w:r>
        <w:r>
          <w:t>19</w:t>
        </w:r>
        <w:r>
          <w:fldChar w:fldCharType="end"/>
        </w:r>
      </w:hyperlink>
    </w:p>
    <w:p>
      <w:pPr>
        <w:pStyle w:val="TOC1"/>
        <w:tabs>
          <w:tab w:val="right" w:leader="dot" w:pos="8306"/>
        </w:tabs>
      </w:pPr>
      <w:hyperlink w:anchor="_Toc21894" w:history="1">
        <w:r>
          <w:rPr>
            <w:rFonts w:ascii="仿宋" w:eastAsia="仿宋" w:hAnsi="仿宋" w:cs="仿宋" w:hint="eastAsia"/>
            <w:lang w:eastAsia="zh-CN"/>
          </w:rPr>
          <w:t>六、建设风险评估分析</w:t>
        </w:r>
        <w:r>
          <w:tab/>
        </w:r>
        <w:r>
          <w:fldChar w:fldCharType="begin"/>
        </w:r>
        <w:r>
          <w:instrText xml:space="preserve"> PAGEREF _Toc21894 \h </w:instrText>
        </w:r>
        <w:r>
          <w:fldChar w:fldCharType="separate"/>
        </w:r>
        <w:r>
          <w:t>22</w:t>
        </w:r>
        <w:r>
          <w:fldChar w:fldCharType="end"/>
        </w:r>
      </w:hyperlink>
    </w:p>
    <w:p>
      <w:pPr>
        <w:pStyle w:val="TOC2"/>
        <w:tabs>
          <w:tab w:val="right" w:leader="dot" w:pos="8306"/>
        </w:tabs>
      </w:pPr>
      <w:hyperlink w:anchor="_Toc28979" w:history="1">
        <w:r>
          <w:rPr>
            <w:rFonts w:ascii="仿宋" w:eastAsia="仿宋" w:hAnsi="仿宋" w:cs="仿宋" w:hint="eastAsia"/>
            <w:lang w:eastAsia="zh-CN"/>
          </w:rPr>
          <w:t>(一)、政策风险分析</w:t>
        </w:r>
        <w:r>
          <w:tab/>
        </w:r>
        <w:r>
          <w:fldChar w:fldCharType="begin"/>
        </w:r>
        <w:r>
          <w:instrText xml:space="preserve"> PAGEREF _Toc28979 \h </w:instrText>
        </w:r>
        <w:r>
          <w:fldChar w:fldCharType="separate"/>
        </w:r>
        <w:r>
          <w:t>22</w:t>
        </w:r>
        <w:r>
          <w:fldChar w:fldCharType="end"/>
        </w:r>
      </w:hyperlink>
    </w:p>
    <w:p>
      <w:pPr>
        <w:pStyle w:val="TOC2"/>
        <w:tabs>
          <w:tab w:val="right" w:leader="dot" w:pos="8306"/>
        </w:tabs>
      </w:pPr>
      <w:hyperlink w:anchor="_Toc2146" w:history="1">
        <w:r>
          <w:rPr>
            <w:rFonts w:ascii="仿宋" w:eastAsia="仿宋" w:hAnsi="仿宋" w:cs="仿宋" w:hint="eastAsia"/>
            <w:lang w:eastAsia="zh-CN"/>
          </w:rPr>
          <w:t>(二)、社会风险分析</w:t>
        </w:r>
        <w:r>
          <w:tab/>
        </w:r>
        <w:r>
          <w:fldChar w:fldCharType="begin"/>
        </w:r>
        <w:r>
          <w:instrText xml:space="preserve"> PAGEREF _Toc2146 \h </w:instrText>
        </w:r>
        <w:r>
          <w:fldChar w:fldCharType="separate"/>
        </w:r>
        <w:r>
          <w:t>23</w:t>
        </w:r>
        <w:r>
          <w:fldChar w:fldCharType="end"/>
        </w:r>
      </w:hyperlink>
    </w:p>
    <w:p>
      <w:pPr>
        <w:pStyle w:val="TOC2"/>
        <w:tabs>
          <w:tab w:val="right" w:leader="dot" w:pos="8306"/>
        </w:tabs>
      </w:pPr>
      <w:hyperlink w:anchor="_Toc9569" w:history="1">
        <w:r>
          <w:rPr>
            <w:rFonts w:ascii="仿宋" w:eastAsia="仿宋" w:hAnsi="仿宋" w:cs="仿宋" w:hint="eastAsia"/>
            <w:lang w:eastAsia="zh-CN"/>
          </w:rPr>
          <w:t>(三)、市场风险分析</w:t>
        </w:r>
        <w:r>
          <w:tab/>
        </w:r>
        <w:r>
          <w:fldChar w:fldCharType="begin"/>
        </w:r>
        <w:r>
          <w:instrText xml:space="preserve"> PAGEREF _Toc9569 \h </w:instrText>
        </w:r>
        <w:r>
          <w:fldChar w:fldCharType="separate"/>
        </w:r>
        <w:r>
          <w:t>24</w:t>
        </w:r>
        <w:r>
          <w:fldChar w:fldCharType="end"/>
        </w:r>
      </w:hyperlink>
    </w:p>
    <w:p>
      <w:pPr>
        <w:pStyle w:val="TOC2"/>
        <w:tabs>
          <w:tab w:val="right" w:leader="dot" w:pos="8306"/>
        </w:tabs>
      </w:pPr>
      <w:hyperlink w:anchor="_Toc815" w:history="1">
        <w:r>
          <w:rPr>
            <w:rFonts w:ascii="仿宋" w:eastAsia="仿宋" w:hAnsi="仿宋" w:cs="仿宋" w:hint="eastAsia"/>
            <w:lang w:eastAsia="zh-CN"/>
          </w:rPr>
          <w:t>(四)、资金风险分析</w:t>
        </w:r>
        <w:r>
          <w:tab/>
        </w:r>
        <w:r>
          <w:fldChar w:fldCharType="begin"/>
        </w:r>
        <w:r>
          <w:instrText xml:space="preserve"> PAGEREF _Toc815 \h </w:instrText>
        </w:r>
        <w:r>
          <w:fldChar w:fldCharType="separate"/>
        </w:r>
        <w:r>
          <w:t>25</w:t>
        </w:r>
        <w:r>
          <w:fldChar w:fldCharType="end"/>
        </w:r>
      </w:hyperlink>
    </w:p>
    <w:p>
      <w:pPr>
        <w:pStyle w:val="TOC2"/>
        <w:tabs>
          <w:tab w:val="right" w:leader="dot" w:pos="8306"/>
        </w:tabs>
      </w:pPr>
      <w:hyperlink w:anchor="_Toc30228" w:history="1">
        <w:r>
          <w:rPr>
            <w:rFonts w:ascii="仿宋" w:eastAsia="仿宋" w:hAnsi="仿宋" w:cs="仿宋" w:hint="eastAsia"/>
            <w:lang w:eastAsia="zh-CN"/>
          </w:rPr>
          <w:t>(五)、技术风险分析</w:t>
        </w:r>
        <w:r>
          <w:tab/>
        </w:r>
        <w:r>
          <w:fldChar w:fldCharType="begin"/>
        </w:r>
        <w:r>
          <w:instrText xml:space="preserve"> PAGEREF _Toc30228 \h </w:instrText>
        </w:r>
        <w:r>
          <w:fldChar w:fldCharType="separate"/>
        </w:r>
        <w:r>
          <w:t>26</w:t>
        </w:r>
        <w:r>
          <w:fldChar w:fldCharType="end"/>
        </w:r>
      </w:hyperlink>
    </w:p>
    <w:p>
      <w:pPr>
        <w:pStyle w:val="TOC2"/>
        <w:tabs>
          <w:tab w:val="right" w:leader="dot" w:pos="8306"/>
        </w:tabs>
      </w:pPr>
      <w:hyperlink w:anchor="_Toc14438" w:history="1">
        <w:r>
          <w:rPr>
            <w:rFonts w:ascii="仿宋" w:eastAsia="仿宋" w:hAnsi="仿宋" w:cs="仿宋" w:hint="eastAsia"/>
            <w:lang w:eastAsia="zh-CN"/>
          </w:rPr>
          <w:t>(六)、财务风险分析</w:t>
        </w:r>
        <w:r>
          <w:tab/>
        </w:r>
        <w:r>
          <w:fldChar w:fldCharType="begin"/>
        </w:r>
        <w:r>
          <w:instrText xml:space="preserve"> PAGEREF _Toc14438 \h </w:instrText>
        </w:r>
        <w:r>
          <w:fldChar w:fldCharType="separate"/>
        </w:r>
        <w:r>
          <w:t>28</w:t>
        </w:r>
        <w:r>
          <w:fldChar w:fldCharType="end"/>
        </w:r>
      </w:hyperlink>
    </w:p>
    <w:p>
      <w:pPr>
        <w:pStyle w:val="TOC2"/>
        <w:tabs>
          <w:tab w:val="right" w:leader="dot" w:pos="8306"/>
        </w:tabs>
      </w:pPr>
      <w:hyperlink w:anchor="_Toc8345" w:history="1">
        <w:r>
          <w:rPr>
            <w:rFonts w:ascii="仿宋" w:eastAsia="仿宋" w:hAnsi="仿宋" w:cs="仿宋" w:hint="eastAsia"/>
            <w:lang w:eastAsia="zh-CN"/>
          </w:rPr>
          <w:t>(七)、管理风险分析</w:t>
        </w:r>
        <w:r>
          <w:tab/>
        </w:r>
        <w:r>
          <w:fldChar w:fldCharType="begin"/>
        </w:r>
        <w:r>
          <w:instrText xml:space="preserve"> PAGEREF _Toc8345 \h </w:instrText>
        </w:r>
        <w:r>
          <w:fldChar w:fldCharType="separate"/>
        </w:r>
        <w:r>
          <w:t>29</w:t>
        </w:r>
        <w:r>
          <w:fldChar w:fldCharType="end"/>
        </w:r>
      </w:hyperlink>
    </w:p>
    <w:p>
      <w:pPr>
        <w:pStyle w:val="TOC2"/>
        <w:tabs>
          <w:tab w:val="right" w:leader="dot" w:pos="8306"/>
        </w:tabs>
      </w:pPr>
      <w:hyperlink w:anchor="_Toc6646" w:history="1">
        <w:r>
          <w:rPr>
            <w:rFonts w:ascii="仿宋" w:eastAsia="仿宋" w:hAnsi="仿宋" w:cs="仿宋" w:hint="eastAsia"/>
            <w:lang w:eastAsia="zh-CN"/>
          </w:rPr>
          <w:t>(八)、其它风险分析</w:t>
        </w:r>
        <w:r>
          <w:tab/>
        </w:r>
        <w:r>
          <w:fldChar w:fldCharType="begin"/>
        </w:r>
        <w:r>
          <w:instrText xml:space="preserve"> PAGEREF _Toc6646 \h </w:instrText>
        </w:r>
        <w:r>
          <w:fldChar w:fldCharType="separate"/>
        </w:r>
        <w:r>
          <w:t>31</w:t>
        </w:r>
        <w:r>
          <w:fldChar w:fldCharType="end"/>
        </w:r>
      </w:hyperlink>
    </w:p>
    <w:p>
      <w:pPr>
        <w:pStyle w:val="TOC2"/>
        <w:tabs>
          <w:tab w:val="right" w:leader="dot" w:pos="8306"/>
        </w:tabs>
      </w:pPr>
      <w:hyperlink w:anchor="_Toc6578" w:history="1">
        <w:r>
          <w:rPr>
            <w:rFonts w:ascii="仿宋" w:eastAsia="仿宋" w:hAnsi="仿宋" w:cs="仿宋" w:hint="eastAsia"/>
            <w:lang w:eastAsia="zh-CN"/>
          </w:rPr>
          <w:t>(九)、社会影响评估</w:t>
        </w:r>
        <w:r>
          <w:tab/>
        </w:r>
        <w:r>
          <w:fldChar w:fldCharType="begin"/>
        </w:r>
        <w:r>
          <w:instrText xml:space="preserve"> PAGEREF _Toc6578 \h </w:instrText>
        </w:r>
        <w:r>
          <w:fldChar w:fldCharType="separate"/>
        </w:r>
        <w:r>
          <w:t>32</w:t>
        </w:r>
        <w:r>
          <w:fldChar w:fldCharType="end"/>
        </w:r>
      </w:hyperlink>
    </w:p>
    <w:p>
      <w:pPr>
        <w:pStyle w:val="TOC1"/>
        <w:tabs>
          <w:tab w:val="right" w:leader="dot" w:pos="8306"/>
        </w:tabs>
      </w:pPr>
      <w:hyperlink w:anchor="_Toc4598" w:history="1">
        <w:r>
          <w:rPr>
            <w:rFonts w:ascii="仿宋" w:eastAsia="仿宋" w:hAnsi="仿宋" w:cs="仿宋" w:hint="eastAsia"/>
            <w:lang w:eastAsia="zh-CN"/>
          </w:rPr>
          <w:t>七、项目质量与标准</w:t>
        </w:r>
        <w:r>
          <w:tab/>
        </w:r>
        <w:r>
          <w:fldChar w:fldCharType="begin"/>
        </w:r>
        <w:r>
          <w:instrText xml:space="preserve"> PAGEREF _Toc4598 \h </w:instrText>
        </w:r>
        <w:r>
          <w:fldChar w:fldCharType="separate"/>
        </w:r>
        <w:r>
          <w:t>34</w:t>
        </w:r>
        <w:r>
          <w:fldChar w:fldCharType="end"/>
        </w:r>
      </w:hyperlink>
    </w:p>
    <w:p>
      <w:pPr>
        <w:pStyle w:val="TOC2"/>
        <w:tabs>
          <w:tab w:val="right" w:leader="dot" w:pos="8306"/>
        </w:tabs>
      </w:pPr>
      <w:hyperlink w:anchor="_Toc20972" w:history="1">
        <w:r>
          <w:rPr>
            <w:rFonts w:ascii="仿宋" w:eastAsia="仿宋" w:hAnsi="仿宋" w:cs="仿宋" w:hint="eastAsia"/>
            <w:lang w:eastAsia="zh-CN"/>
          </w:rPr>
          <w:t>(一)、质量保障体系</w:t>
        </w:r>
        <w:r>
          <w:tab/>
        </w:r>
        <w:r>
          <w:fldChar w:fldCharType="begin"/>
        </w:r>
        <w:r>
          <w:instrText xml:space="preserve"> PAGEREF _Toc20972 \h </w:instrText>
        </w:r>
        <w:r>
          <w:fldChar w:fldCharType="separate"/>
        </w:r>
        <w:r>
          <w:t>34</w:t>
        </w:r>
        <w:r>
          <w:fldChar w:fldCharType="end"/>
        </w:r>
      </w:hyperlink>
    </w:p>
    <w:p>
      <w:pPr>
        <w:pStyle w:val="TOC2"/>
        <w:tabs>
          <w:tab w:val="right" w:leader="dot" w:pos="8306"/>
        </w:tabs>
      </w:pPr>
      <w:hyperlink w:anchor="_Toc10806" w:history="1">
        <w:r>
          <w:rPr>
            <w:rFonts w:ascii="仿宋" w:eastAsia="仿宋" w:hAnsi="仿宋" w:cs="仿宋" w:hint="eastAsia"/>
            <w:lang w:eastAsia="zh-CN"/>
          </w:rPr>
          <w:t>(二)、标准化作业流程</w:t>
        </w:r>
        <w:r>
          <w:tab/>
        </w:r>
        <w:r>
          <w:fldChar w:fldCharType="begin"/>
        </w:r>
        <w:r>
          <w:instrText xml:space="preserve"> PAGEREF _Toc10806 \h </w:instrText>
        </w:r>
        <w:r>
          <w:fldChar w:fldCharType="separate"/>
        </w:r>
        <w:r>
          <w:t>36</w:t>
        </w:r>
        <w:r>
          <w:fldChar w:fldCharType="end"/>
        </w:r>
      </w:hyperlink>
    </w:p>
    <w:p>
      <w:pPr>
        <w:pStyle w:val="TOC2"/>
        <w:tabs>
          <w:tab w:val="right" w:leader="dot" w:pos="8306"/>
        </w:tabs>
      </w:pPr>
      <w:hyperlink w:anchor="_Toc24968" w:history="1">
        <w:r>
          <w:rPr>
            <w:rFonts w:ascii="仿宋" w:eastAsia="仿宋" w:hAnsi="仿宋" w:cs="仿宋" w:hint="eastAsia"/>
            <w:lang w:eastAsia="zh-CN"/>
          </w:rPr>
          <w:t>(三)、质量监控与评估</w:t>
        </w:r>
        <w:r>
          <w:tab/>
        </w:r>
        <w:r>
          <w:fldChar w:fldCharType="begin"/>
        </w:r>
        <w:r>
          <w:instrText xml:space="preserve"> PAGEREF _Toc24968 \h </w:instrText>
        </w:r>
        <w:r>
          <w:fldChar w:fldCharType="separate"/>
        </w:r>
        <w:r>
          <w:t>37</w:t>
        </w:r>
        <w:r>
          <w:fldChar w:fldCharType="end"/>
        </w:r>
      </w:hyperlink>
    </w:p>
    <w:p>
      <w:pPr>
        <w:pStyle w:val="TOC2"/>
        <w:tabs>
          <w:tab w:val="right" w:leader="dot" w:pos="8306"/>
        </w:tabs>
      </w:pPr>
      <w:hyperlink w:anchor="_Toc8434" w:history="1">
        <w:r>
          <w:rPr>
            <w:rFonts w:ascii="仿宋" w:eastAsia="仿宋" w:hAnsi="仿宋" w:cs="仿宋" w:hint="eastAsia"/>
            <w:lang w:eastAsia="zh-CN"/>
          </w:rPr>
          <w:t>(四)、质量改进计划</w:t>
        </w:r>
        <w:r>
          <w:tab/>
        </w:r>
        <w:r>
          <w:fldChar w:fldCharType="begin"/>
        </w:r>
        <w:r>
          <w:instrText xml:space="preserve"> PAGEREF _Toc8434 \h </w:instrText>
        </w:r>
        <w:r>
          <w:fldChar w:fldCharType="separate"/>
        </w:r>
        <w:r>
          <w:t>38</w:t>
        </w:r>
        <w:r>
          <w:fldChar w:fldCharType="end"/>
        </w:r>
      </w:hyperlink>
    </w:p>
    <w:p>
      <w:pPr>
        <w:pStyle w:val="TOC1"/>
        <w:tabs>
          <w:tab w:val="right" w:leader="dot" w:pos="8306"/>
        </w:tabs>
      </w:pPr>
      <w:hyperlink w:anchor="_Toc202" w:history="1">
        <w:r>
          <w:rPr>
            <w:rFonts w:ascii="仿宋" w:eastAsia="仿宋" w:hAnsi="仿宋" w:cs="仿宋" w:hint="eastAsia"/>
            <w:lang w:eastAsia="zh-CN"/>
          </w:rPr>
          <w:t>八、技术创新与产业升级</w:t>
        </w:r>
        <w:r>
          <w:tab/>
        </w:r>
        <w:r>
          <w:fldChar w:fldCharType="begin"/>
        </w:r>
        <w:r>
          <w:instrText xml:space="preserve"> PAGEREF _Toc202 \h </w:instrText>
        </w:r>
        <w:r>
          <w:fldChar w:fldCharType="separate"/>
        </w:r>
        <w:r>
          <w:t>39</w:t>
        </w:r>
        <w:r>
          <w:fldChar w:fldCharType="end"/>
        </w:r>
      </w:hyperlink>
    </w:p>
    <w:p>
      <w:pPr>
        <w:pStyle w:val="TOC2"/>
        <w:tabs>
          <w:tab w:val="right" w:leader="dot" w:pos="8306"/>
        </w:tabs>
      </w:pPr>
      <w:hyperlink w:anchor="_Toc23660" w:history="1">
        <w:r>
          <w:rPr>
            <w:rFonts w:ascii="仿宋" w:eastAsia="仿宋" w:hAnsi="仿宋" w:cs="仿宋" w:hint="eastAsia"/>
            <w:lang w:eastAsia="zh-CN"/>
          </w:rPr>
          <w:t>(一)、技术创新方向与目标</w:t>
        </w:r>
        <w:r>
          <w:tab/>
        </w:r>
        <w:r>
          <w:fldChar w:fldCharType="begin"/>
        </w:r>
        <w:r>
          <w:instrText xml:space="preserve"> PAGEREF _Toc23660 \h </w:instrText>
        </w:r>
        <w:r>
          <w:fldChar w:fldCharType="separate"/>
        </w:r>
        <w:r>
          <w:t>39</w:t>
        </w:r>
        <w:r>
          <w:fldChar w:fldCharType="end"/>
        </w:r>
      </w:hyperlink>
    </w:p>
    <w:p>
      <w:pPr>
        <w:pStyle w:val="TOC2"/>
        <w:tabs>
          <w:tab w:val="right" w:leader="dot" w:pos="8306"/>
        </w:tabs>
      </w:pPr>
      <w:hyperlink w:anchor="_Toc6065" w:history="1">
        <w:r>
          <w:rPr>
            <w:rFonts w:ascii="仿宋" w:eastAsia="仿宋" w:hAnsi="仿宋" w:cs="仿宋" w:hint="eastAsia"/>
            <w:lang w:eastAsia="zh-CN"/>
          </w:rPr>
          <w:t>(二)、产业升级路径与措施</w:t>
        </w:r>
        <w:r>
          <w:tab/>
        </w:r>
        <w:r>
          <w:fldChar w:fldCharType="begin"/>
        </w:r>
        <w:r>
          <w:instrText xml:space="preserve"> PAGEREF _Toc6065 \h </w:instrText>
        </w:r>
        <w:r>
          <w:fldChar w:fldCharType="separate"/>
        </w:r>
        <w:r>
          <w:t>41</w:t>
        </w:r>
        <w:r>
          <w:fldChar w:fldCharType="end"/>
        </w:r>
      </w:hyperlink>
    </w:p>
    <w:p>
      <w:pPr>
        <w:pStyle w:val="TOC1"/>
        <w:tabs>
          <w:tab w:val="right" w:leader="dot" w:pos="8306"/>
        </w:tabs>
      </w:pPr>
      <w:hyperlink w:anchor="_Toc31824" w:history="1">
        <w:r>
          <w:rPr>
            <w:rFonts w:ascii="仿宋" w:eastAsia="仿宋" w:hAnsi="仿宋" w:cs="仿宋" w:hint="eastAsia"/>
            <w:lang w:eastAsia="zh-CN"/>
          </w:rPr>
          <w:t>九、项目进度计划</w:t>
        </w:r>
        <w:r>
          <w:tab/>
        </w:r>
        <w:r>
          <w:fldChar w:fldCharType="begin"/>
        </w:r>
        <w:r>
          <w:instrText xml:space="preserve"> PAGEREF _Toc31824 \h </w:instrText>
        </w:r>
        <w:r>
          <w:fldChar w:fldCharType="separate"/>
        </w:r>
        <w:r>
          <w:t>42</w:t>
        </w:r>
        <w:r>
          <w:fldChar w:fldCharType="end"/>
        </w:r>
      </w:hyperlink>
    </w:p>
    <w:p>
      <w:pPr>
        <w:pStyle w:val="TOC2"/>
        <w:tabs>
          <w:tab w:val="right" w:leader="dot" w:pos="8306"/>
        </w:tabs>
      </w:pPr>
      <w:hyperlink w:anchor="_Toc18522" w:history="1">
        <w:r>
          <w:rPr>
            <w:rFonts w:ascii="仿宋" w:eastAsia="仿宋" w:hAnsi="仿宋" w:cs="仿宋" w:hint="eastAsia"/>
            <w:lang w:eastAsia="zh-CN"/>
          </w:rPr>
          <w:t>(一)、建设周期</w:t>
        </w:r>
        <w:r>
          <w:tab/>
        </w:r>
        <w:r>
          <w:fldChar w:fldCharType="begin"/>
        </w:r>
        <w:r>
          <w:instrText xml:space="preserve"> PAGEREF _Toc18522 \h </w:instrText>
        </w:r>
        <w:r>
          <w:fldChar w:fldCharType="separate"/>
        </w:r>
        <w:r>
          <w:t>42</w:t>
        </w:r>
        <w:r>
          <w:fldChar w:fldCharType="end"/>
        </w:r>
      </w:hyperlink>
    </w:p>
    <w:p>
      <w:pPr>
        <w:pStyle w:val="TOC2"/>
        <w:tabs>
          <w:tab w:val="right" w:leader="dot" w:pos="8306"/>
        </w:tabs>
      </w:pPr>
      <w:hyperlink w:anchor="_Toc32503" w:history="1">
        <w:r>
          <w:rPr>
            <w:rFonts w:ascii="仿宋" w:eastAsia="仿宋" w:hAnsi="仿宋" w:cs="仿宋" w:hint="eastAsia"/>
            <w:lang w:eastAsia="zh-CN"/>
          </w:rPr>
          <w:t>(二)、建设进度</w:t>
        </w:r>
        <w:r>
          <w:tab/>
        </w:r>
        <w:r>
          <w:fldChar w:fldCharType="begin"/>
        </w:r>
        <w:r>
          <w:instrText xml:space="preserve"> PAGEREF _Toc32503 \h </w:instrText>
        </w:r>
        <w:r>
          <w:fldChar w:fldCharType="separate"/>
        </w:r>
        <w:r>
          <w:t>42</w:t>
        </w:r>
        <w:r>
          <w:fldChar w:fldCharType="end"/>
        </w:r>
      </w:hyperlink>
    </w:p>
    <w:p>
      <w:pPr>
        <w:pStyle w:val="TOC2"/>
        <w:tabs>
          <w:tab w:val="right" w:leader="dot" w:pos="8306"/>
        </w:tabs>
      </w:pPr>
      <w:hyperlink w:anchor="_Toc12707" w:history="1">
        <w:r>
          <w:rPr>
            <w:rFonts w:ascii="仿宋" w:eastAsia="仿宋" w:hAnsi="仿宋" w:cs="仿宋" w:hint="eastAsia"/>
            <w:lang w:eastAsia="zh-CN"/>
          </w:rPr>
          <w:t>(三)、进度安排注意事项</w:t>
        </w:r>
        <w:r>
          <w:tab/>
        </w:r>
        <w:r>
          <w:fldChar w:fldCharType="begin"/>
        </w:r>
        <w:r>
          <w:instrText xml:space="preserve"> PAGEREF _Toc12707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7" w:history="1">
        <w:r>
          <w:rPr>
            <w:rFonts w:ascii="仿宋" w:eastAsia="仿宋" w:hAnsi="仿宋" w:cs="仿宋" w:hint="eastAsia"/>
            <w:lang w:eastAsia="zh-CN"/>
          </w:rPr>
          <w:t>(四)、人力资源配置</w:t>
        </w:r>
        <w:r>
          <w:tab/>
        </w:r>
        <w:r>
          <w:fldChar w:fldCharType="begin"/>
        </w:r>
        <w:r>
          <w:instrText xml:space="preserve"> PAGEREF _Toc25097 \h </w:instrText>
        </w:r>
        <w:r>
          <w:fldChar w:fldCharType="separate"/>
        </w:r>
        <w:r>
          <w:t>44</w:t>
        </w:r>
        <w:r>
          <w:fldChar w:fldCharType="end"/>
        </w:r>
      </w:hyperlink>
    </w:p>
    <w:p>
      <w:pPr>
        <w:pStyle w:val="TOC2"/>
        <w:tabs>
          <w:tab w:val="right" w:leader="dot" w:pos="8306"/>
        </w:tabs>
      </w:pPr>
      <w:hyperlink w:anchor="_Toc21449" w:history="1">
        <w:r>
          <w:rPr>
            <w:rFonts w:ascii="仿宋" w:eastAsia="仿宋" w:hAnsi="仿宋" w:cs="仿宋" w:hint="eastAsia"/>
            <w:lang w:eastAsia="zh-CN"/>
          </w:rPr>
          <w:t>(五)、员工培训</w:t>
        </w:r>
        <w:r>
          <w:tab/>
        </w:r>
        <w:r>
          <w:fldChar w:fldCharType="begin"/>
        </w:r>
        <w:r>
          <w:instrText xml:space="preserve"> PAGEREF _Toc21449 \h </w:instrText>
        </w:r>
        <w:r>
          <w:fldChar w:fldCharType="separate"/>
        </w:r>
        <w:r>
          <w:t>46</w:t>
        </w:r>
        <w:r>
          <w:fldChar w:fldCharType="end"/>
        </w:r>
      </w:hyperlink>
    </w:p>
    <w:p>
      <w:pPr>
        <w:pStyle w:val="TOC2"/>
        <w:tabs>
          <w:tab w:val="right" w:leader="dot" w:pos="8306"/>
        </w:tabs>
      </w:pPr>
      <w:hyperlink w:anchor="_Toc8476" w:history="1">
        <w:r>
          <w:rPr>
            <w:rFonts w:ascii="仿宋" w:eastAsia="仿宋" w:hAnsi="仿宋" w:cs="仿宋" w:hint="eastAsia"/>
            <w:lang w:eastAsia="zh-CN"/>
          </w:rPr>
          <w:t>(六)、项目实施保障</w:t>
        </w:r>
        <w:r>
          <w:tab/>
        </w:r>
        <w:r>
          <w:fldChar w:fldCharType="begin"/>
        </w:r>
        <w:r>
          <w:instrText xml:space="preserve"> PAGEREF _Toc8476 \h </w:instrText>
        </w:r>
        <w:r>
          <w:fldChar w:fldCharType="separate"/>
        </w:r>
        <w:r>
          <w:t>47</w:t>
        </w:r>
        <w:r>
          <w:fldChar w:fldCharType="end"/>
        </w:r>
      </w:hyperlink>
    </w:p>
    <w:p>
      <w:pPr>
        <w:pStyle w:val="TOC2"/>
        <w:tabs>
          <w:tab w:val="right" w:leader="dot" w:pos="8306"/>
        </w:tabs>
      </w:pPr>
      <w:hyperlink w:anchor="_Toc3865" w:history="1">
        <w:r>
          <w:rPr>
            <w:rFonts w:ascii="仿宋" w:eastAsia="仿宋" w:hAnsi="仿宋" w:cs="仿宋" w:hint="eastAsia"/>
            <w:lang w:eastAsia="zh-CN"/>
          </w:rPr>
          <w:t>(七)、安全规范管理</w:t>
        </w:r>
        <w:r>
          <w:tab/>
        </w:r>
        <w:r>
          <w:fldChar w:fldCharType="begin"/>
        </w:r>
        <w:r>
          <w:instrText xml:space="preserve"> PAGEREF _Toc3865 \h </w:instrText>
        </w:r>
        <w:r>
          <w:fldChar w:fldCharType="separate"/>
        </w:r>
        <w:r>
          <w:t>48</w:t>
        </w:r>
        <w:r>
          <w:fldChar w:fldCharType="end"/>
        </w:r>
      </w:hyperlink>
    </w:p>
    <w:p>
      <w:pPr>
        <w:pStyle w:val="TOC1"/>
        <w:tabs>
          <w:tab w:val="right" w:leader="dot" w:pos="8306"/>
        </w:tabs>
      </w:pPr>
      <w:hyperlink w:anchor="_Toc18995" w:history="1">
        <w:r>
          <w:rPr>
            <w:rFonts w:ascii="仿宋" w:eastAsia="仿宋" w:hAnsi="仿宋" w:cs="仿宋" w:hint="eastAsia"/>
            <w:lang w:eastAsia="zh-CN"/>
          </w:rPr>
          <w:t>十、土地利用与规划方案</w:t>
        </w:r>
        <w:r>
          <w:tab/>
        </w:r>
        <w:r>
          <w:fldChar w:fldCharType="begin"/>
        </w:r>
        <w:r>
          <w:instrText xml:space="preserve"> PAGEREF _Toc18995 \h </w:instrText>
        </w:r>
        <w:r>
          <w:fldChar w:fldCharType="separate"/>
        </w:r>
        <w:r>
          <w:t>50</w:t>
        </w:r>
        <w:r>
          <w:fldChar w:fldCharType="end"/>
        </w:r>
      </w:hyperlink>
    </w:p>
    <w:p>
      <w:pPr>
        <w:pStyle w:val="TOC2"/>
        <w:tabs>
          <w:tab w:val="right" w:leader="dot" w:pos="8306"/>
        </w:tabs>
      </w:pPr>
      <w:hyperlink w:anchor="_Toc13539" w:history="1">
        <w:r>
          <w:rPr>
            <w:rFonts w:ascii="仿宋" w:eastAsia="仿宋" w:hAnsi="仿宋" w:cs="仿宋" w:hint="eastAsia"/>
            <w:lang w:eastAsia="zh-CN"/>
          </w:rPr>
          <w:t>(一)、项目用地情况分析</w:t>
        </w:r>
        <w:r>
          <w:tab/>
        </w:r>
        <w:r>
          <w:fldChar w:fldCharType="begin"/>
        </w:r>
        <w:r>
          <w:instrText xml:space="preserve"> PAGEREF _Toc13539 \h </w:instrText>
        </w:r>
        <w:r>
          <w:fldChar w:fldCharType="separate"/>
        </w:r>
        <w:r>
          <w:t>50</w:t>
        </w:r>
        <w:r>
          <w:fldChar w:fldCharType="end"/>
        </w:r>
      </w:hyperlink>
    </w:p>
    <w:p>
      <w:pPr>
        <w:pStyle w:val="TOC2"/>
        <w:tabs>
          <w:tab w:val="right" w:leader="dot" w:pos="8306"/>
        </w:tabs>
      </w:pPr>
      <w:hyperlink w:anchor="_Toc24397" w:history="1">
        <w:r>
          <w:rPr>
            <w:rFonts w:ascii="仿宋" w:eastAsia="仿宋" w:hAnsi="仿宋" w:cs="仿宋" w:hint="eastAsia"/>
            <w:lang w:eastAsia="zh-CN"/>
          </w:rPr>
          <w:t>(二)、土地利用规划方案</w:t>
        </w:r>
        <w:r>
          <w:tab/>
        </w:r>
        <w:r>
          <w:fldChar w:fldCharType="begin"/>
        </w:r>
        <w:r>
          <w:instrText xml:space="preserve"> PAGEREF _Toc24397 \h </w:instrText>
        </w:r>
        <w:r>
          <w:fldChar w:fldCharType="separate"/>
        </w:r>
        <w:r>
          <w:t>51</w:t>
        </w:r>
        <w:r>
          <w:fldChar w:fldCharType="end"/>
        </w:r>
      </w:hyperlink>
    </w:p>
    <w:p>
      <w:pPr>
        <w:pStyle w:val="TOC1"/>
        <w:tabs>
          <w:tab w:val="right" w:leader="dot" w:pos="8306"/>
        </w:tabs>
      </w:pPr>
      <w:hyperlink w:anchor="_Toc9553" w:history="1">
        <w:r>
          <w:rPr>
            <w:rFonts w:ascii="仿宋" w:eastAsia="仿宋" w:hAnsi="仿宋" w:cs="仿宋" w:hint="eastAsia"/>
            <w:lang w:eastAsia="zh-CN"/>
          </w:rPr>
          <w:t>十一、环境保护与治理方案</w:t>
        </w:r>
        <w:r>
          <w:tab/>
        </w:r>
        <w:r>
          <w:fldChar w:fldCharType="begin"/>
        </w:r>
        <w:r>
          <w:instrText xml:space="preserve"> PAGEREF _Toc9553 \h </w:instrText>
        </w:r>
        <w:r>
          <w:fldChar w:fldCharType="separate"/>
        </w:r>
        <w:r>
          <w:t>52</w:t>
        </w:r>
        <w:r>
          <w:fldChar w:fldCharType="end"/>
        </w:r>
      </w:hyperlink>
    </w:p>
    <w:p>
      <w:pPr>
        <w:pStyle w:val="TOC2"/>
        <w:tabs>
          <w:tab w:val="right" w:leader="dot" w:pos="8306"/>
        </w:tabs>
      </w:pPr>
      <w:hyperlink w:anchor="_Toc13674" w:history="1">
        <w:r>
          <w:rPr>
            <w:rFonts w:ascii="仿宋" w:eastAsia="仿宋" w:hAnsi="仿宋" w:cs="仿宋" w:hint="eastAsia"/>
            <w:lang w:eastAsia="zh-CN"/>
          </w:rPr>
          <w:t>(一)、项目环境影响评估</w:t>
        </w:r>
        <w:r>
          <w:tab/>
        </w:r>
        <w:r>
          <w:fldChar w:fldCharType="begin"/>
        </w:r>
        <w:r>
          <w:instrText xml:space="preserve"> PAGEREF _Toc13674 \h </w:instrText>
        </w:r>
        <w:r>
          <w:fldChar w:fldCharType="separate"/>
        </w:r>
        <w:r>
          <w:t>52</w:t>
        </w:r>
        <w:r>
          <w:fldChar w:fldCharType="end"/>
        </w:r>
      </w:hyperlink>
    </w:p>
    <w:p>
      <w:pPr>
        <w:pStyle w:val="TOC2"/>
        <w:tabs>
          <w:tab w:val="right" w:leader="dot" w:pos="8306"/>
        </w:tabs>
      </w:pPr>
      <w:hyperlink w:anchor="_Toc2272" w:history="1">
        <w:r>
          <w:rPr>
            <w:rFonts w:ascii="仿宋" w:eastAsia="仿宋" w:hAnsi="仿宋" w:cs="仿宋" w:hint="eastAsia"/>
            <w:lang w:eastAsia="zh-CN"/>
          </w:rPr>
          <w:t>(二)、环境保护措施与治理方案</w:t>
        </w:r>
        <w:r>
          <w:tab/>
        </w:r>
        <w:r>
          <w:fldChar w:fldCharType="begin"/>
        </w:r>
        <w:r>
          <w:instrText xml:space="preserve"> PAGEREF _Toc2272 \h </w:instrText>
        </w:r>
        <w:r>
          <w:fldChar w:fldCharType="separate"/>
        </w:r>
        <w:r>
          <w:t>52</w:t>
        </w:r>
        <w:r>
          <w:fldChar w:fldCharType="end"/>
        </w:r>
      </w:hyperlink>
    </w:p>
    <w:p>
      <w:pPr>
        <w:pStyle w:val="TOC1"/>
        <w:tabs>
          <w:tab w:val="right" w:leader="dot" w:pos="8306"/>
        </w:tabs>
      </w:pPr>
      <w:hyperlink w:anchor="_Toc17579" w:history="1">
        <w:r>
          <w:rPr>
            <w:rFonts w:ascii="仿宋" w:eastAsia="仿宋" w:hAnsi="仿宋" w:cs="仿宋" w:hint="eastAsia"/>
            <w:lang w:eastAsia="zh-CN"/>
          </w:rPr>
          <w:t>十二、环境保护与绿色发展</w:t>
        </w:r>
        <w:r>
          <w:tab/>
        </w:r>
        <w:r>
          <w:fldChar w:fldCharType="begin"/>
        </w:r>
        <w:r>
          <w:instrText xml:space="preserve"> PAGEREF _Toc17579 \h </w:instrText>
        </w:r>
        <w:r>
          <w:fldChar w:fldCharType="separate"/>
        </w:r>
        <w:r>
          <w:t>53</w:t>
        </w:r>
        <w:r>
          <w:fldChar w:fldCharType="end"/>
        </w:r>
      </w:hyperlink>
    </w:p>
    <w:p>
      <w:pPr>
        <w:pStyle w:val="TOC2"/>
        <w:tabs>
          <w:tab w:val="right" w:leader="dot" w:pos="8306"/>
        </w:tabs>
      </w:pPr>
      <w:hyperlink w:anchor="_Toc27256" w:history="1">
        <w:r>
          <w:rPr>
            <w:rFonts w:ascii="仿宋" w:eastAsia="仿宋" w:hAnsi="仿宋" w:cs="仿宋" w:hint="eastAsia"/>
            <w:lang w:eastAsia="zh-CN"/>
          </w:rPr>
          <w:t>(一)、环境保护措施</w:t>
        </w:r>
        <w:r>
          <w:tab/>
        </w:r>
        <w:r>
          <w:fldChar w:fldCharType="begin"/>
        </w:r>
        <w:r>
          <w:instrText xml:space="preserve"> PAGEREF _Toc27256 \h </w:instrText>
        </w:r>
        <w:r>
          <w:fldChar w:fldCharType="separate"/>
        </w:r>
        <w:r>
          <w:t>53</w:t>
        </w:r>
        <w:r>
          <w:fldChar w:fldCharType="end"/>
        </w:r>
      </w:hyperlink>
    </w:p>
    <w:p>
      <w:pPr>
        <w:pStyle w:val="TOC2"/>
        <w:tabs>
          <w:tab w:val="right" w:leader="dot" w:pos="8306"/>
        </w:tabs>
      </w:pPr>
      <w:hyperlink w:anchor="_Toc14965" w:history="1">
        <w:r>
          <w:rPr>
            <w:rFonts w:ascii="仿宋" w:eastAsia="仿宋" w:hAnsi="仿宋" w:cs="仿宋" w:hint="eastAsia"/>
            <w:lang w:eastAsia="zh-CN"/>
          </w:rPr>
          <w:t>(二)、绿色发展与可持续发展策略</w:t>
        </w:r>
        <w:r>
          <w:tab/>
        </w:r>
        <w:r>
          <w:fldChar w:fldCharType="begin"/>
        </w:r>
        <w:r>
          <w:instrText xml:space="preserve"> PAGEREF _Toc14965 \h </w:instrText>
        </w:r>
        <w:r>
          <w:fldChar w:fldCharType="separate"/>
        </w:r>
        <w:r>
          <w:t>55</w:t>
        </w:r>
        <w:r>
          <w:fldChar w:fldCharType="end"/>
        </w:r>
      </w:hyperlink>
    </w:p>
    <w:p>
      <w:pPr>
        <w:pStyle w:val="TOC1"/>
        <w:tabs>
          <w:tab w:val="right" w:leader="dot" w:pos="8306"/>
        </w:tabs>
      </w:pPr>
      <w:hyperlink w:anchor="_Toc24448" w:history="1">
        <w:r>
          <w:rPr>
            <w:rFonts w:ascii="仿宋" w:eastAsia="仿宋" w:hAnsi="仿宋" w:cs="仿宋" w:hint="eastAsia"/>
            <w:lang w:eastAsia="zh-CN"/>
          </w:rPr>
          <w:t>十三、人力资源管理与开发</w:t>
        </w:r>
        <w:r>
          <w:tab/>
        </w:r>
        <w:r>
          <w:fldChar w:fldCharType="begin"/>
        </w:r>
        <w:r>
          <w:instrText xml:space="preserve"> PAGEREF _Toc24448 \h </w:instrText>
        </w:r>
        <w:r>
          <w:fldChar w:fldCharType="separate"/>
        </w:r>
        <w:r>
          <w:t>56</w:t>
        </w:r>
        <w:r>
          <w:fldChar w:fldCharType="end"/>
        </w:r>
      </w:hyperlink>
    </w:p>
    <w:p>
      <w:pPr>
        <w:pStyle w:val="TOC2"/>
        <w:tabs>
          <w:tab w:val="right" w:leader="dot" w:pos="8306"/>
        </w:tabs>
      </w:pPr>
      <w:hyperlink w:anchor="_Toc26057" w:history="1">
        <w:r>
          <w:rPr>
            <w:rFonts w:ascii="仿宋" w:eastAsia="仿宋" w:hAnsi="仿宋" w:cs="仿宋" w:hint="eastAsia"/>
            <w:lang w:eastAsia="zh-CN"/>
          </w:rPr>
          <w:t>(一)、人力资源规划</w:t>
        </w:r>
        <w:r>
          <w:tab/>
        </w:r>
        <w:r>
          <w:fldChar w:fldCharType="begin"/>
        </w:r>
        <w:r>
          <w:instrText xml:space="preserve"> PAGEREF _Toc26057 \h </w:instrText>
        </w:r>
        <w:r>
          <w:fldChar w:fldCharType="separate"/>
        </w:r>
        <w:r>
          <w:t>56</w:t>
        </w:r>
        <w:r>
          <w:fldChar w:fldCharType="end"/>
        </w:r>
      </w:hyperlink>
    </w:p>
    <w:p>
      <w:pPr>
        <w:pStyle w:val="TOC2"/>
        <w:tabs>
          <w:tab w:val="right" w:leader="dot" w:pos="8306"/>
        </w:tabs>
      </w:pPr>
      <w:hyperlink w:anchor="_Toc5475" w:history="1">
        <w:r>
          <w:rPr>
            <w:rFonts w:ascii="仿宋" w:eastAsia="仿宋" w:hAnsi="仿宋" w:cs="仿宋" w:hint="eastAsia"/>
            <w:lang w:eastAsia="zh-CN"/>
          </w:rPr>
          <w:t>(二)、人力资源开发与培训</w:t>
        </w:r>
        <w:r>
          <w:tab/>
        </w:r>
        <w:r>
          <w:fldChar w:fldCharType="begin"/>
        </w:r>
        <w:r>
          <w:instrText xml:space="preserve"> PAGEREF _Toc5475 \h </w:instrText>
        </w:r>
        <w:r>
          <w:fldChar w:fldCharType="separate"/>
        </w:r>
        <w:r>
          <w:t>58</w:t>
        </w:r>
        <w:r>
          <w:fldChar w:fldCharType="end"/>
        </w:r>
      </w:hyperlink>
    </w:p>
    <w:p>
      <w:pPr>
        <w:pStyle w:val="TOC1"/>
        <w:tabs>
          <w:tab w:val="right" w:leader="dot" w:pos="8306"/>
        </w:tabs>
      </w:pPr>
      <w:hyperlink w:anchor="_Toc5927" w:history="1">
        <w:r>
          <w:rPr>
            <w:rFonts w:ascii="仿宋" w:eastAsia="仿宋" w:hAnsi="仿宋" w:cs="仿宋" w:hint="eastAsia"/>
            <w:lang w:eastAsia="zh-CN"/>
          </w:rPr>
          <w:t>十四、创新驱动与持续发展</w:t>
        </w:r>
        <w:r>
          <w:tab/>
        </w:r>
        <w:r>
          <w:fldChar w:fldCharType="begin"/>
        </w:r>
        <w:r>
          <w:instrText xml:space="preserve"> PAGEREF _Toc5927 \h </w:instrText>
        </w:r>
        <w:r>
          <w:fldChar w:fldCharType="separate"/>
        </w:r>
        <w:r>
          <w:t>60</w:t>
        </w:r>
        <w:r>
          <w:fldChar w:fldCharType="end"/>
        </w:r>
      </w:hyperlink>
    </w:p>
    <w:p>
      <w:pPr>
        <w:pStyle w:val="TOC2"/>
        <w:tabs>
          <w:tab w:val="right" w:leader="dot" w:pos="8306"/>
        </w:tabs>
      </w:pPr>
      <w:hyperlink w:anchor="_Toc6234" w:history="1">
        <w:r>
          <w:rPr>
            <w:rFonts w:ascii="仿宋" w:eastAsia="仿宋" w:hAnsi="仿宋" w:cs="仿宋" w:hint="eastAsia"/>
            <w:lang w:eastAsia="zh-CN"/>
          </w:rPr>
          <w:t>(一)、创新驱动战略实施</w:t>
        </w:r>
        <w:r>
          <w:tab/>
        </w:r>
        <w:r>
          <w:fldChar w:fldCharType="begin"/>
        </w:r>
        <w:r>
          <w:instrText xml:space="preserve"> PAGEREF _Toc6234 \h </w:instrText>
        </w:r>
        <w:r>
          <w:fldChar w:fldCharType="separate"/>
        </w:r>
        <w:r>
          <w:t>60</w:t>
        </w:r>
        <w:r>
          <w:fldChar w:fldCharType="end"/>
        </w:r>
      </w:hyperlink>
    </w:p>
    <w:p>
      <w:pPr>
        <w:pStyle w:val="TOC2"/>
        <w:tabs>
          <w:tab w:val="right" w:leader="dot" w:pos="8306"/>
        </w:tabs>
      </w:pPr>
      <w:hyperlink w:anchor="_Toc6323" w:history="1">
        <w:r>
          <w:rPr>
            <w:rFonts w:ascii="仿宋" w:eastAsia="仿宋" w:hAnsi="仿宋" w:cs="仿宋" w:hint="eastAsia"/>
            <w:lang w:eastAsia="zh-CN"/>
          </w:rPr>
          <w:t>(二)、持续发展路径探索</w:t>
        </w:r>
        <w:r>
          <w:tab/>
        </w:r>
        <w:r>
          <w:fldChar w:fldCharType="begin"/>
        </w:r>
        <w:r>
          <w:instrText xml:space="preserve"> PAGEREF _Toc6323 \h </w:instrText>
        </w:r>
        <w:r>
          <w:fldChar w:fldCharType="separate"/>
        </w:r>
        <w:r>
          <w:t>62</w:t>
        </w:r>
        <w:r>
          <w:fldChar w:fldCharType="end"/>
        </w:r>
      </w:hyperlink>
    </w:p>
    <w:p>
      <w:pPr>
        <w:pStyle w:val="TOC1"/>
        <w:tabs>
          <w:tab w:val="right" w:leader="dot" w:pos="8306"/>
        </w:tabs>
      </w:pPr>
      <w:hyperlink w:anchor="_Toc1407" w:history="1">
        <w:r>
          <w:rPr>
            <w:rFonts w:ascii="仿宋" w:eastAsia="仿宋" w:hAnsi="仿宋" w:cs="仿宋" w:hint="eastAsia"/>
            <w:lang w:eastAsia="zh-CN"/>
          </w:rPr>
          <w:t>十五、产业协同与集群发展</w:t>
        </w:r>
        <w:r>
          <w:tab/>
        </w:r>
        <w:r>
          <w:fldChar w:fldCharType="begin"/>
        </w:r>
        <w:r>
          <w:instrText xml:space="preserve"> PAGEREF _Toc1407 \h </w:instrText>
        </w:r>
        <w:r>
          <w:fldChar w:fldCharType="separate"/>
        </w:r>
        <w:r>
          <w:t>66</w:t>
        </w:r>
        <w:r>
          <w:fldChar w:fldCharType="end"/>
        </w:r>
      </w:hyperlink>
    </w:p>
    <w:p>
      <w:pPr>
        <w:pStyle w:val="TOC2"/>
        <w:tabs>
          <w:tab w:val="right" w:leader="dot" w:pos="8306"/>
        </w:tabs>
      </w:pPr>
      <w:hyperlink w:anchor="_Toc18562" w:history="1">
        <w:r>
          <w:rPr>
            <w:rFonts w:ascii="仿宋" w:eastAsia="仿宋" w:hAnsi="仿宋" w:cs="仿宋" w:hint="eastAsia"/>
            <w:lang w:eastAsia="zh-CN"/>
          </w:rPr>
          <w:t>(一)、产业协同机制建设</w:t>
        </w:r>
        <w:r>
          <w:tab/>
        </w:r>
        <w:r>
          <w:fldChar w:fldCharType="begin"/>
        </w:r>
        <w:r>
          <w:instrText xml:space="preserve"> PAGEREF _Toc18562 \h </w:instrText>
        </w:r>
        <w:r>
          <w:fldChar w:fldCharType="separate"/>
        </w:r>
        <w:r>
          <w:t>66</w:t>
        </w:r>
        <w:r>
          <w:fldChar w:fldCharType="end"/>
        </w:r>
      </w:hyperlink>
    </w:p>
    <w:p>
      <w:pPr>
        <w:pStyle w:val="TOC2"/>
        <w:tabs>
          <w:tab w:val="right" w:leader="dot" w:pos="8306"/>
        </w:tabs>
      </w:pPr>
      <w:hyperlink w:anchor="_Toc10864" w:history="1">
        <w:r>
          <w:rPr>
            <w:rFonts w:ascii="仿宋" w:eastAsia="仿宋" w:hAnsi="仿宋" w:cs="仿宋" w:hint="eastAsia"/>
            <w:lang w:eastAsia="zh-CN"/>
          </w:rPr>
          <w:t>(二)、产业集群培育与发展</w:t>
        </w:r>
        <w:r>
          <w:tab/>
        </w:r>
        <w:r>
          <w:fldChar w:fldCharType="begin"/>
        </w:r>
        <w:r>
          <w:instrText xml:space="preserve"> PAGEREF _Toc10864 \h </w:instrText>
        </w:r>
        <w:r>
          <w:fldChar w:fldCharType="separate"/>
        </w:r>
        <w:r>
          <w:t>67</w:t>
        </w:r>
        <w:r>
          <w:fldChar w:fldCharType="end"/>
        </w:r>
      </w:hyperlink>
    </w:p>
    <w:p>
      <w:pPr>
        <w:pStyle w:val="TOC1"/>
        <w:tabs>
          <w:tab w:val="right" w:leader="dot" w:pos="8306"/>
        </w:tabs>
      </w:pPr>
      <w:hyperlink w:anchor="_Toc28207" w:history="1">
        <w:r>
          <w:rPr>
            <w:rFonts w:ascii="仿宋" w:eastAsia="仿宋" w:hAnsi="仿宋" w:cs="仿宋" w:hint="eastAsia"/>
            <w:lang w:eastAsia="zh-CN"/>
          </w:rPr>
          <w:t>十六、成果转化与推广应用</w:t>
        </w:r>
        <w:r>
          <w:tab/>
        </w:r>
        <w:r>
          <w:fldChar w:fldCharType="begin"/>
        </w:r>
        <w:r>
          <w:instrText xml:space="preserve"> PAGEREF _Toc28207 \h </w:instrText>
        </w:r>
        <w:r>
          <w:fldChar w:fldCharType="separate"/>
        </w:r>
        <w:r>
          <w:t>68</w:t>
        </w:r>
        <w:r>
          <w:fldChar w:fldCharType="end"/>
        </w:r>
      </w:hyperlink>
    </w:p>
    <w:p>
      <w:pPr>
        <w:pStyle w:val="TOC2"/>
        <w:tabs>
          <w:tab w:val="right" w:leader="dot" w:pos="8306"/>
        </w:tabs>
      </w:pPr>
      <w:hyperlink w:anchor="_Toc26379" w:history="1">
        <w:r>
          <w:rPr>
            <w:rFonts w:ascii="仿宋" w:eastAsia="仿宋" w:hAnsi="仿宋" w:cs="仿宋" w:hint="eastAsia"/>
            <w:lang w:eastAsia="zh-CN"/>
          </w:rPr>
          <w:t>(一)、成果转化策略制定</w:t>
        </w:r>
        <w:r>
          <w:tab/>
        </w:r>
        <w:r>
          <w:fldChar w:fldCharType="begin"/>
        </w:r>
        <w:r>
          <w:instrText xml:space="preserve"> PAGEREF _Toc26379 \h </w:instrText>
        </w:r>
        <w:r>
          <w:fldChar w:fldCharType="separate"/>
        </w:r>
        <w:r>
          <w:t>68</w:t>
        </w:r>
        <w:r>
          <w:fldChar w:fldCharType="end"/>
        </w:r>
      </w:hyperlink>
    </w:p>
    <w:p>
      <w:pPr>
        <w:pStyle w:val="TOC2"/>
        <w:tabs>
          <w:tab w:val="right" w:leader="dot" w:pos="8306"/>
        </w:tabs>
      </w:pPr>
      <w:hyperlink w:anchor="_Toc28195" w:history="1">
        <w:r>
          <w:rPr>
            <w:rFonts w:ascii="仿宋" w:eastAsia="仿宋" w:hAnsi="仿宋" w:cs="仿宋" w:hint="eastAsia"/>
            <w:lang w:eastAsia="zh-CN"/>
          </w:rPr>
          <w:t>(二)、成果推广应用方案</w:t>
        </w:r>
        <w:r>
          <w:tab/>
        </w:r>
        <w:r>
          <w:fldChar w:fldCharType="begin"/>
        </w:r>
        <w:r>
          <w:instrText xml:space="preserve"> PAGEREF _Toc28195 \h </w:instrText>
        </w:r>
        <w:r>
          <w:fldChar w:fldCharType="separate"/>
        </w:r>
        <w:r>
          <w:t>69</w:t>
        </w:r>
        <w:r>
          <w:fldChar w:fldCharType="end"/>
        </w:r>
      </w:hyperlink>
    </w:p>
    <w:p>
      <w:pPr>
        <w:pStyle w:val="TOC1"/>
        <w:tabs>
          <w:tab w:val="right" w:leader="dot" w:pos="8306"/>
        </w:tabs>
      </w:pPr>
      <w:hyperlink w:anchor="_Toc2568" w:history="1">
        <w:r>
          <w:rPr>
            <w:rFonts w:ascii="仿宋" w:eastAsia="仿宋" w:hAnsi="仿宋" w:cs="仿宋" w:hint="eastAsia"/>
            <w:lang w:eastAsia="zh-CN"/>
          </w:rPr>
          <w:t>十七、质量管理与控制</w:t>
        </w:r>
        <w:r>
          <w:tab/>
        </w:r>
        <w:r>
          <w:fldChar w:fldCharType="begin"/>
        </w:r>
        <w:r>
          <w:instrText xml:space="preserve"> PAGEREF _Toc2568 \h </w:instrText>
        </w:r>
        <w:r>
          <w:fldChar w:fldCharType="separate"/>
        </w:r>
        <w:r>
          <w:t>71</w:t>
        </w:r>
        <w:r>
          <w:fldChar w:fldCharType="end"/>
        </w:r>
      </w:hyperlink>
    </w:p>
    <w:p>
      <w:pPr>
        <w:pStyle w:val="TOC2"/>
        <w:tabs>
          <w:tab w:val="right" w:leader="dot" w:pos="8306"/>
        </w:tabs>
      </w:pPr>
      <w:hyperlink w:anchor="_Toc20546" w:history="1">
        <w:r>
          <w:rPr>
            <w:rFonts w:ascii="仿宋" w:eastAsia="仿宋" w:hAnsi="仿宋" w:cs="仿宋" w:hint="eastAsia"/>
            <w:lang w:eastAsia="zh-CN"/>
          </w:rPr>
          <w:t>(一)、质量管理体系建设</w:t>
        </w:r>
        <w:r>
          <w:tab/>
        </w:r>
        <w:r>
          <w:fldChar w:fldCharType="begin"/>
        </w:r>
        <w:r>
          <w:instrText xml:space="preserve"> PAGEREF _Toc20546 \h </w:instrText>
        </w:r>
        <w:r>
          <w:fldChar w:fldCharType="separate"/>
        </w:r>
        <w:r>
          <w:t>71</w:t>
        </w:r>
        <w:r>
          <w:fldChar w:fldCharType="end"/>
        </w:r>
      </w:hyperlink>
    </w:p>
    <w:p>
      <w:pPr>
        <w:pStyle w:val="TOC2"/>
        <w:tabs>
          <w:tab w:val="right" w:leader="dot" w:pos="8306"/>
        </w:tabs>
      </w:pPr>
      <w:hyperlink w:anchor="_Toc26500" w:history="1">
        <w:r>
          <w:rPr>
            <w:rFonts w:ascii="仿宋" w:eastAsia="仿宋" w:hAnsi="仿宋" w:cs="仿宋" w:hint="eastAsia"/>
            <w:lang w:eastAsia="zh-CN"/>
          </w:rPr>
          <w:t>(二)、质量控制措施</w:t>
        </w:r>
        <w:r>
          <w:tab/>
        </w:r>
        <w:r>
          <w:fldChar w:fldCharType="begin"/>
        </w:r>
        <w:r>
          <w:instrText xml:space="preserve"> PAGEREF _Toc26500 \h </w:instrText>
        </w:r>
        <w:r>
          <w:fldChar w:fldCharType="separate"/>
        </w:r>
        <w:r>
          <w:t>72</w:t>
        </w:r>
        <w:r>
          <w:fldChar w:fldCharType="end"/>
        </w:r>
      </w:hyperlink>
    </w:p>
    <w:p>
      <w:pPr>
        <w:pStyle w:val="TOC1"/>
        <w:tabs>
          <w:tab w:val="right" w:leader="dot" w:pos="8306"/>
        </w:tabs>
      </w:pPr>
      <w:hyperlink w:anchor="_Toc31962" w:history="1">
        <w:r>
          <w:rPr>
            <w:rFonts w:ascii="仿宋" w:eastAsia="仿宋" w:hAnsi="仿宋" w:cs="仿宋" w:hint="eastAsia"/>
            <w:lang w:eastAsia="zh-CN"/>
          </w:rPr>
          <w:t>十八、项目施工方案</w:t>
        </w:r>
        <w:r>
          <w:tab/>
        </w:r>
        <w:r>
          <w:fldChar w:fldCharType="begin"/>
        </w:r>
        <w:r>
          <w:instrText xml:space="preserve"> PAGEREF _Toc31962 \h </w:instrText>
        </w:r>
        <w:r>
          <w:fldChar w:fldCharType="separate"/>
        </w:r>
        <w:r>
          <w:t>73</w:t>
        </w:r>
        <w:r>
          <w:fldChar w:fldCharType="end"/>
        </w:r>
      </w:hyperlink>
    </w:p>
    <w:p>
      <w:pPr>
        <w:pStyle w:val="TOC2"/>
        <w:tabs>
          <w:tab w:val="right" w:leader="dot" w:pos="8306"/>
        </w:tabs>
      </w:pPr>
      <w:hyperlink w:anchor="_Toc8375" w:history="1">
        <w:r>
          <w:rPr>
            <w:rFonts w:ascii="仿宋" w:eastAsia="仿宋" w:hAnsi="仿宋" w:cs="仿宋" w:hint="eastAsia"/>
            <w:lang w:eastAsia="zh-CN"/>
          </w:rPr>
          <w:t>(一)、施工组织设计</w:t>
        </w:r>
        <w:r>
          <w:tab/>
        </w:r>
        <w:r>
          <w:fldChar w:fldCharType="begin"/>
        </w:r>
        <w:r>
          <w:instrText xml:space="preserve"> PAGEREF _Toc8375 \h </w:instrText>
        </w:r>
        <w:r>
          <w:fldChar w:fldCharType="separate"/>
        </w:r>
        <w:r>
          <w:t>73</w:t>
        </w:r>
        <w:r>
          <w:fldChar w:fldCharType="end"/>
        </w:r>
      </w:hyperlink>
    </w:p>
    <w:p>
      <w:pPr>
        <w:pStyle w:val="TOC2"/>
        <w:tabs>
          <w:tab w:val="right" w:leader="dot" w:pos="8306"/>
        </w:tabs>
      </w:pPr>
      <w:hyperlink w:anchor="_Toc27126" w:history="1">
        <w:r>
          <w:rPr>
            <w:rFonts w:ascii="仿宋" w:eastAsia="仿宋" w:hAnsi="仿宋" w:cs="仿宋" w:hint="eastAsia"/>
            <w:lang w:eastAsia="zh-CN"/>
          </w:rPr>
          <w:t>(二)、施工工艺与技术路线</w:t>
        </w:r>
        <w:r>
          <w:tab/>
        </w:r>
        <w:r>
          <w:fldChar w:fldCharType="begin"/>
        </w:r>
        <w:r>
          <w:instrText xml:space="preserve"> PAGEREF _Toc27126 \h </w:instrText>
        </w:r>
        <w:r>
          <w:fldChar w:fldCharType="separate"/>
        </w:r>
        <w:r>
          <w:t>75</w:t>
        </w:r>
        <w:r>
          <w:fldChar w:fldCharType="end"/>
        </w:r>
      </w:hyperlink>
    </w:p>
    <w:p>
      <w:pPr>
        <w:pStyle w:val="TOC2"/>
        <w:tabs>
          <w:tab w:val="right" w:leader="dot" w:pos="8306"/>
        </w:tabs>
      </w:pPr>
      <w:hyperlink w:anchor="_Toc3681" w:history="1">
        <w:r>
          <w:rPr>
            <w:rFonts w:ascii="仿宋" w:eastAsia="仿宋" w:hAnsi="仿宋" w:cs="仿宋" w:hint="eastAsia"/>
            <w:lang w:eastAsia="zh-CN"/>
          </w:rPr>
          <w:t>(三)、关键节点施工计划</w:t>
        </w:r>
        <w:r>
          <w:tab/>
        </w:r>
        <w:r>
          <w:fldChar w:fldCharType="begin"/>
        </w:r>
        <w:r>
          <w:instrText xml:space="preserve"> PAGEREF _Toc3681 \h </w:instrText>
        </w:r>
        <w:r>
          <w:fldChar w:fldCharType="separate"/>
        </w:r>
        <w:r>
          <w:t>76</w:t>
        </w:r>
        <w:r>
          <w:fldChar w:fldCharType="end"/>
        </w:r>
      </w:hyperlink>
    </w:p>
    <w:p>
      <w:pPr>
        <w:pStyle w:val="TOC2"/>
        <w:tabs>
          <w:tab w:val="right" w:leader="dot" w:pos="8306"/>
        </w:tabs>
      </w:pPr>
      <w:hyperlink w:anchor="_Toc1176" w:history="1">
        <w:r>
          <w:rPr>
            <w:rFonts w:ascii="仿宋" w:eastAsia="仿宋" w:hAnsi="仿宋" w:cs="仿宋" w:hint="eastAsia"/>
            <w:lang w:eastAsia="zh-CN"/>
          </w:rPr>
          <w:t>(四)、施工现场管理</w:t>
        </w:r>
        <w:r>
          <w:tab/>
        </w:r>
        <w:r>
          <w:fldChar w:fldCharType="begin"/>
        </w:r>
        <w:r>
          <w:instrText xml:space="preserve"> PAGEREF _Toc1176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47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582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000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40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一、离子交换树脂项目的市场准入条件分析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交换树脂项目而言，市场准入条件首先取决于政策法规环境。政府对于[行业名称]领域的法规，如环保标准、税收政策、和技术使用规范，直接影响离子交换树脂项目的运营和成本结构。例如，若政府针对使用可再生能源的企业提供税收优惠，这将对离子交换树脂项目的财务规划产生重要影响。同时，考虑经济环境和消费者偏好的变化对离子交换树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二、离子交换树脂项目的行业规范与合规性要求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离子交换树脂项目来说，遵守行业规范和合规性要求是确保项目顺利进行的基础。这包括遵循质量控制标准、安全规定、数据保护法规等。例如，若离子交换树脂项目涉及数据处理，须严格遵守相关的数据保护法规。此外，行业内部的自律规范，如产品标准和服务流程，也对于提升离子交换树脂项目在行业内的认可度和竞争力至关重要。项目管理团队必须不断更新策略，以应对行业规范和法规的变化，确保离子交换树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三、离子交换树脂项目的竞争格局和战略定位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树脂项目的发展规划中，理解行业的竞争格局对于制定有效的市场策略极为关键。这包括分析主要竞争对手的市场地位、优势及其业务模式。离子交换树脂项目面临的竞争对手可能包括大型成熟企业和创新型初创公司，各自采取不同的市场策略。因此，离子交换树脂项目需精确地定位自己的市场策略，如专注于产品创新、客户服务或成本效率，以在竞争中占据优势。通过深入的市场和竞争分析，离子交换树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6081"/>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31984"/>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离子交换树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离子交换树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912"/>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离子交换树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离子交换树脂项目在其专注的领域内，特别是在人工智能和数据科学方面，有望推动显著的技术革新。项目的研发活动不仅有望孕育出改变行业运作方式的新技术，还可能在长远中影响整个技术生态系统。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离子交换树脂项目还致力于提升当地居民的技能和就业能力，通过与当地教育机构合作提供培训和教育机会，从而提高社区整体的生活水平和社会福祉。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离子交换树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5099"/>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离子交换树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离子交换树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https://d.book118.com/988015047006006047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C0E8C"/>
    <w:rsid w:val="622C0E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8015047006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2024-03-03T16:29:00Z</dcterms:created>
  <dcterms:modified xsi:type="dcterms:W3CDTF">2024-03-03T16:29:54Z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86F0F35416F84BF797EA35BFE4405ECC_11</vt:lpwstr>
  </property>
  <property fmtid="{D5CDD505-2E9C-101B-9397-08002B2CF9AE}" pid="3" name="KSOProductBuildVer">
    <vt:lpwstr>2052-12.1.0.16250</vt:lpwstr>
  </property>
</Properties>
</file>