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电子电工零部件相关行业公司成立方案及可行性研究报告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27" w:history="1">
        <w:r>
          <w:rPr>
            <w:rFonts w:ascii="仿宋" w:eastAsia="仿宋" w:hAnsi="仿宋" w:cs="仿宋" w:hint="eastAsia"/>
            <w:lang w:eastAsia="zh-CN"/>
          </w:rPr>
          <w:t>序言</w:t>
        </w:r>
        <w:r>
          <w:tab/>
        </w:r>
        <w:r>
          <w:fldChar w:fldCharType="begin"/>
        </w:r>
        <w:r>
          <w:instrText xml:space="preserve"> PAGEREF _Toc29427 \h </w:instrText>
        </w:r>
        <w:r>
          <w:fldChar w:fldCharType="separate"/>
        </w:r>
        <w:r>
          <w:t>3</w:t>
        </w:r>
        <w:r>
          <w:fldChar w:fldCharType="end"/>
        </w:r>
      </w:hyperlink>
    </w:p>
    <w:p>
      <w:pPr>
        <w:pStyle w:val="TOC1"/>
        <w:tabs>
          <w:tab w:val="right" w:leader="dot" w:pos="8306"/>
        </w:tabs>
      </w:pPr>
      <w:hyperlink w:anchor="_Toc28513" w:history="1">
        <w:r>
          <w:rPr>
            <w:rFonts w:ascii="仿宋" w:eastAsia="仿宋" w:hAnsi="仿宋" w:cs="仿宋" w:hint="eastAsia"/>
            <w:lang w:eastAsia="zh-CN"/>
          </w:rPr>
          <w:t>一、选址分析</w:t>
        </w:r>
        <w:r>
          <w:tab/>
        </w:r>
        <w:r>
          <w:fldChar w:fldCharType="begin"/>
        </w:r>
        <w:r>
          <w:instrText xml:space="preserve"> PAGEREF _Toc28513 \h </w:instrText>
        </w:r>
        <w:r>
          <w:fldChar w:fldCharType="separate"/>
        </w:r>
        <w:r>
          <w:t>3</w:t>
        </w:r>
        <w:r>
          <w:fldChar w:fldCharType="end"/>
        </w:r>
      </w:hyperlink>
    </w:p>
    <w:p>
      <w:pPr>
        <w:pStyle w:val="TOC2"/>
        <w:tabs>
          <w:tab w:val="right" w:leader="dot" w:pos="8306"/>
        </w:tabs>
      </w:pPr>
      <w:hyperlink w:anchor="_Toc8487" w:history="1">
        <w:r>
          <w:rPr>
            <w:rFonts w:ascii="仿宋" w:eastAsia="仿宋" w:hAnsi="仿宋" w:cs="仿宋" w:hint="eastAsia"/>
            <w:lang w:eastAsia="zh-CN"/>
          </w:rPr>
          <w:t>(一)、电子电工零部件项目选址原则</w:t>
        </w:r>
        <w:r>
          <w:tab/>
        </w:r>
        <w:r>
          <w:fldChar w:fldCharType="begin"/>
        </w:r>
        <w:r>
          <w:instrText xml:space="preserve"> PAGEREF _Toc8487 \h </w:instrText>
        </w:r>
        <w:r>
          <w:fldChar w:fldCharType="separate"/>
        </w:r>
        <w:r>
          <w:t>3</w:t>
        </w:r>
        <w:r>
          <w:fldChar w:fldCharType="end"/>
        </w:r>
      </w:hyperlink>
    </w:p>
    <w:p>
      <w:pPr>
        <w:pStyle w:val="TOC2"/>
        <w:tabs>
          <w:tab w:val="right" w:leader="dot" w:pos="8306"/>
        </w:tabs>
      </w:pPr>
      <w:hyperlink w:anchor="_Toc7446" w:history="1">
        <w:r>
          <w:rPr>
            <w:rFonts w:ascii="仿宋" w:eastAsia="仿宋" w:hAnsi="仿宋" w:cs="仿宋" w:hint="eastAsia"/>
            <w:lang w:eastAsia="zh-CN"/>
          </w:rPr>
          <w:t>(二)、建设区基本情况</w:t>
        </w:r>
        <w:r>
          <w:tab/>
        </w:r>
        <w:r>
          <w:fldChar w:fldCharType="begin"/>
        </w:r>
        <w:r>
          <w:instrText xml:space="preserve"> PAGEREF _Toc7446 \h </w:instrText>
        </w:r>
        <w:r>
          <w:fldChar w:fldCharType="separate"/>
        </w:r>
        <w:r>
          <w:t>4</w:t>
        </w:r>
        <w:r>
          <w:fldChar w:fldCharType="end"/>
        </w:r>
      </w:hyperlink>
    </w:p>
    <w:p>
      <w:pPr>
        <w:pStyle w:val="TOC2"/>
        <w:tabs>
          <w:tab w:val="right" w:leader="dot" w:pos="8306"/>
        </w:tabs>
      </w:pPr>
      <w:hyperlink w:anchor="_Toc8751" w:history="1">
        <w:r>
          <w:rPr>
            <w:rFonts w:ascii="仿宋" w:eastAsia="仿宋" w:hAnsi="仿宋" w:cs="仿宋" w:hint="eastAsia"/>
            <w:lang w:eastAsia="zh-CN"/>
          </w:rPr>
          <w:t>(三)、发展目标</w:t>
        </w:r>
        <w:r>
          <w:tab/>
        </w:r>
        <w:r>
          <w:fldChar w:fldCharType="begin"/>
        </w:r>
        <w:r>
          <w:instrText xml:space="preserve"> PAGEREF _Toc8751 \h </w:instrText>
        </w:r>
        <w:r>
          <w:fldChar w:fldCharType="separate"/>
        </w:r>
        <w:r>
          <w:t>5</w:t>
        </w:r>
        <w:r>
          <w:fldChar w:fldCharType="end"/>
        </w:r>
      </w:hyperlink>
    </w:p>
    <w:p>
      <w:pPr>
        <w:pStyle w:val="TOC2"/>
        <w:tabs>
          <w:tab w:val="right" w:leader="dot" w:pos="8306"/>
        </w:tabs>
      </w:pPr>
      <w:hyperlink w:anchor="_Toc25125" w:history="1">
        <w:r>
          <w:rPr>
            <w:rFonts w:ascii="仿宋" w:eastAsia="仿宋" w:hAnsi="仿宋" w:cs="仿宋" w:hint="eastAsia"/>
            <w:lang w:eastAsia="zh-CN"/>
          </w:rPr>
          <w:t>(四)、产业发展方向</w:t>
        </w:r>
        <w:r>
          <w:tab/>
        </w:r>
        <w:r>
          <w:fldChar w:fldCharType="begin"/>
        </w:r>
        <w:r>
          <w:instrText xml:space="preserve"> PAGEREF _Toc25125 \h </w:instrText>
        </w:r>
        <w:r>
          <w:fldChar w:fldCharType="separate"/>
        </w:r>
        <w:r>
          <w:t>7</w:t>
        </w:r>
        <w:r>
          <w:fldChar w:fldCharType="end"/>
        </w:r>
      </w:hyperlink>
    </w:p>
    <w:p>
      <w:pPr>
        <w:pStyle w:val="TOC2"/>
        <w:tabs>
          <w:tab w:val="right" w:leader="dot" w:pos="8306"/>
        </w:tabs>
      </w:pPr>
      <w:hyperlink w:anchor="_Toc18102" w:history="1">
        <w:r>
          <w:rPr>
            <w:rFonts w:ascii="仿宋" w:eastAsia="仿宋" w:hAnsi="仿宋" w:cs="仿宋" w:hint="eastAsia"/>
            <w:lang w:eastAsia="zh-CN"/>
          </w:rPr>
          <w:t>(五)、电子电工零部件项目选址综合评价</w:t>
        </w:r>
        <w:r>
          <w:tab/>
        </w:r>
        <w:r>
          <w:fldChar w:fldCharType="begin"/>
        </w:r>
        <w:r>
          <w:instrText xml:space="preserve"> PAGEREF _Toc18102 \h </w:instrText>
        </w:r>
        <w:r>
          <w:fldChar w:fldCharType="separate"/>
        </w:r>
        <w:r>
          <w:t>8</w:t>
        </w:r>
        <w:r>
          <w:fldChar w:fldCharType="end"/>
        </w:r>
      </w:hyperlink>
    </w:p>
    <w:p>
      <w:pPr>
        <w:pStyle w:val="TOC1"/>
        <w:tabs>
          <w:tab w:val="right" w:leader="dot" w:pos="8306"/>
        </w:tabs>
      </w:pPr>
      <w:hyperlink w:anchor="_Toc13590" w:history="1">
        <w:r>
          <w:rPr>
            <w:rFonts w:ascii="仿宋" w:eastAsia="仿宋" w:hAnsi="仿宋" w:cs="仿宋" w:hint="eastAsia"/>
            <w:lang w:eastAsia="zh-CN"/>
          </w:rPr>
          <w:t>二、法人治理</w:t>
        </w:r>
        <w:r>
          <w:tab/>
        </w:r>
        <w:r>
          <w:fldChar w:fldCharType="begin"/>
        </w:r>
        <w:r>
          <w:instrText xml:space="preserve"> PAGEREF _Toc13590 \h </w:instrText>
        </w:r>
        <w:r>
          <w:fldChar w:fldCharType="separate"/>
        </w:r>
        <w:r>
          <w:t>9</w:t>
        </w:r>
        <w:r>
          <w:fldChar w:fldCharType="end"/>
        </w:r>
      </w:hyperlink>
    </w:p>
    <w:p>
      <w:pPr>
        <w:pStyle w:val="TOC2"/>
        <w:tabs>
          <w:tab w:val="right" w:leader="dot" w:pos="8306"/>
        </w:tabs>
      </w:pPr>
      <w:hyperlink w:anchor="_Toc14695" w:history="1">
        <w:r>
          <w:rPr>
            <w:rFonts w:ascii="仿宋" w:eastAsia="仿宋" w:hAnsi="仿宋" w:cs="仿宋" w:hint="eastAsia"/>
            <w:lang w:eastAsia="zh-CN"/>
          </w:rPr>
          <w:t>(一)、股东权利及义务</w:t>
        </w:r>
        <w:r>
          <w:tab/>
        </w:r>
        <w:r>
          <w:fldChar w:fldCharType="begin"/>
        </w:r>
        <w:r>
          <w:instrText xml:space="preserve"> PAGEREF _Toc14695 \h </w:instrText>
        </w:r>
        <w:r>
          <w:fldChar w:fldCharType="separate"/>
        </w:r>
        <w:r>
          <w:t>9</w:t>
        </w:r>
        <w:r>
          <w:fldChar w:fldCharType="end"/>
        </w:r>
      </w:hyperlink>
    </w:p>
    <w:p>
      <w:pPr>
        <w:pStyle w:val="TOC2"/>
        <w:tabs>
          <w:tab w:val="right" w:leader="dot" w:pos="8306"/>
        </w:tabs>
      </w:pPr>
      <w:hyperlink w:anchor="_Toc4883" w:history="1">
        <w:r>
          <w:rPr>
            <w:rFonts w:ascii="仿宋" w:eastAsia="仿宋" w:hAnsi="仿宋" w:cs="仿宋" w:hint="eastAsia"/>
            <w:lang w:eastAsia="zh-CN"/>
          </w:rPr>
          <w:t>(二)、董事</w:t>
        </w:r>
        <w:r>
          <w:tab/>
        </w:r>
        <w:r>
          <w:fldChar w:fldCharType="begin"/>
        </w:r>
        <w:r>
          <w:instrText xml:space="preserve"> PAGEREF _Toc4883 \h </w:instrText>
        </w:r>
        <w:r>
          <w:fldChar w:fldCharType="separate"/>
        </w:r>
        <w:r>
          <w:t>11</w:t>
        </w:r>
        <w:r>
          <w:fldChar w:fldCharType="end"/>
        </w:r>
      </w:hyperlink>
    </w:p>
    <w:p>
      <w:pPr>
        <w:pStyle w:val="TOC2"/>
        <w:tabs>
          <w:tab w:val="right" w:leader="dot" w:pos="8306"/>
        </w:tabs>
      </w:pPr>
      <w:hyperlink w:anchor="_Toc4965" w:history="1">
        <w:r>
          <w:rPr>
            <w:rFonts w:ascii="仿宋" w:eastAsia="仿宋" w:hAnsi="仿宋" w:cs="仿宋" w:hint="eastAsia"/>
            <w:lang w:eastAsia="zh-CN"/>
          </w:rPr>
          <w:t>(三)、高级管理人员</w:t>
        </w:r>
        <w:r>
          <w:tab/>
        </w:r>
        <w:r>
          <w:fldChar w:fldCharType="begin"/>
        </w:r>
        <w:r>
          <w:instrText xml:space="preserve"> PAGEREF _Toc4965 \h </w:instrText>
        </w:r>
        <w:r>
          <w:fldChar w:fldCharType="separate"/>
        </w:r>
        <w:r>
          <w:t>16</w:t>
        </w:r>
        <w:r>
          <w:fldChar w:fldCharType="end"/>
        </w:r>
      </w:hyperlink>
    </w:p>
    <w:p>
      <w:pPr>
        <w:pStyle w:val="TOC2"/>
        <w:tabs>
          <w:tab w:val="right" w:leader="dot" w:pos="8306"/>
        </w:tabs>
      </w:pPr>
      <w:hyperlink w:anchor="_Toc26336" w:history="1">
        <w:r>
          <w:rPr>
            <w:rFonts w:ascii="仿宋" w:eastAsia="仿宋" w:hAnsi="仿宋" w:cs="仿宋" w:hint="eastAsia"/>
            <w:lang w:eastAsia="zh-CN"/>
          </w:rPr>
          <w:t>(四)、监事</w:t>
        </w:r>
        <w:r>
          <w:tab/>
        </w:r>
        <w:r>
          <w:fldChar w:fldCharType="begin"/>
        </w:r>
        <w:r>
          <w:instrText xml:space="preserve"> PAGEREF _Toc26336 \h </w:instrText>
        </w:r>
        <w:r>
          <w:fldChar w:fldCharType="separate"/>
        </w:r>
        <w:r>
          <w:t>17</w:t>
        </w:r>
        <w:r>
          <w:fldChar w:fldCharType="end"/>
        </w:r>
      </w:hyperlink>
    </w:p>
    <w:p>
      <w:pPr>
        <w:pStyle w:val="TOC1"/>
        <w:tabs>
          <w:tab w:val="right" w:leader="dot" w:pos="8306"/>
        </w:tabs>
      </w:pPr>
      <w:hyperlink w:anchor="_Toc14791" w:history="1">
        <w:r>
          <w:rPr>
            <w:rFonts w:ascii="仿宋" w:eastAsia="仿宋" w:hAnsi="仿宋" w:cs="仿宋" w:hint="eastAsia"/>
            <w:lang w:eastAsia="zh-CN"/>
          </w:rPr>
          <w:t>三、电子电工零部件筹建公司基本信息</w:t>
        </w:r>
        <w:r>
          <w:tab/>
        </w:r>
        <w:r>
          <w:fldChar w:fldCharType="begin"/>
        </w:r>
        <w:r>
          <w:instrText xml:space="preserve"> PAGEREF _Toc14791 \h </w:instrText>
        </w:r>
        <w:r>
          <w:fldChar w:fldCharType="separate"/>
        </w:r>
        <w:r>
          <w:t>19</w:t>
        </w:r>
        <w:r>
          <w:fldChar w:fldCharType="end"/>
        </w:r>
      </w:hyperlink>
    </w:p>
    <w:p>
      <w:pPr>
        <w:pStyle w:val="TOC2"/>
        <w:tabs>
          <w:tab w:val="right" w:leader="dot" w:pos="8306"/>
        </w:tabs>
      </w:pPr>
      <w:hyperlink w:anchor="_Toc14587" w:history="1">
        <w:r>
          <w:rPr>
            <w:rFonts w:ascii="仿宋" w:eastAsia="仿宋" w:hAnsi="仿宋" w:cs="仿宋" w:hint="eastAsia"/>
            <w:lang w:eastAsia="zh-CN"/>
          </w:rPr>
          <w:t>(一)、公司名称</w:t>
        </w:r>
        <w:r>
          <w:tab/>
        </w:r>
        <w:r>
          <w:fldChar w:fldCharType="begin"/>
        </w:r>
        <w:r>
          <w:instrText xml:space="preserve"> PAGEREF _Toc14587 \h </w:instrText>
        </w:r>
        <w:r>
          <w:fldChar w:fldCharType="separate"/>
        </w:r>
        <w:r>
          <w:t>19</w:t>
        </w:r>
        <w:r>
          <w:fldChar w:fldCharType="end"/>
        </w:r>
      </w:hyperlink>
    </w:p>
    <w:p>
      <w:pPr>
        <w:pStyle w:val="TOC2"/>
        <w:tabs>
          <w:tab w:val="right" w:leader="dot" w:pos="8306"/>
        </w:tabs>
      </w:pPr>
      <w:hyperlink w:anchor="_Toc29649" w:history="1">
        <w:r>
          <w:rPr>
            <w:rFonts w:ascii="仿宋" w:eastAsia="仿宋" w:hAnsi="仿宋" w:cs="仿宋" w:hint="eastAsia"/>
            <w:lang w:eastAsia="zh-CN"/>
          </w:rPr>
          <w:t>(二)、注册资本</w:t>
        </w:r>
        <w:r>
          <w:tab/>
        </w:r>
        <w:r>
          <w:fldChar w:fldCharType="begin"/>
        </w:r>
        <w:r>
          <w:instrText xml:space="preserve"> PAGEREF _Toc29649 \h </w:instrText>
        </w:r>
        <w:r>
          <w:fldChar w:fldCharType="separate"/>
        </w:r>
        <w:r>
          <w:t>19</w:t>
        </w:r>
        <w:r>
          <w:fldChar w:fldCharType="end"/>
        </w:r>
      </w:hyperlink>
    </w:p>
    <w:p>
      <w:pPr>
        <w:pStyle w:val="TOC2"/>
        <w:tabs>
          <w:tab w:val="right" w:leader="dot" w:pos="8306"/>
        </w:tabs>
      </w:pPr>
      <w:hyperlink w:anchor="_Toc31085" w:history="1">
        <w:r>
          <w:rPr>
            <w:rFonts w:ascii="仿宋" w:eastAsia="仿宋" w:hAnsi="仿宋" w:cs="仿宋" w:hint="eastAsia"/>
            <w:lang w:eastAsia="zh-CN"/>
          </w:rPr>
          <w:t>(三)、注册地址</w:t>
        </w:r>
        <w:r>
          <w:tab/>
        </w:r>
        <w:r>
          <w:fldChar w:fldCharType="begin"/>
        </w:r>
        <w:r>
          <w:instrText xml:space="preserve"> PAGEREF _Toc31085 \h </w:instrText>
        </w:r>
        <w:r>
          <w:fldChar w:fldCharType="separate"/>
        </w:r>
        <w:r>
          <w:t>19</w:t>
        </w:r>
        <w:r>
          <w:fldChar w:fldCharType="end"/>
        </w:r>
      </w:hyperlink>
    </w:p>
    <w:p>
      <w:pPr>
        <w:pStyle w:val="TOC2"/>
        <w:tabs>
          <w:tab w:val="right" w:leader="dot" w:pos="8306"/>
        </w:tabs>
      </w:pPr>
      <w:hyperlink w:anchor="_Toc26611" w:history="1">
        <w:r>
          <w:rPr>
            <w:rFonts w:ascii="仿宋" w:eastAsia="仿宋" w:hAnsi="仿宋" w:cs="仿宋" w:hint="eastAsia"/>
            <w:lang w:eastAsia="zh-CN"/>
          </w:rPr>
          <w:t>(四)、法人代表</w:t>
        </w:r>
        <w:r>
          <w:tab/>
        </w:r>
        <w:r>
          <w:fldChar w:fldCharType="begin"/>
        </w:r>
        <w:r>
          <w:instrText xml:space="preserve"> PAGEREF _Toc26611 \h </w:instrText>
        </w:r>
        <w:r>
          <w:fldChar w:fldCharType="separate"/>
        </w:r>
        <w:r>
          <w:t>19</w:t>
        </w:r>
        <w:r>
          <w:fldChar w:fldCharType="end"/>
        </w:r>
      </w:hyperlink>
    </w:p>
    <w:p>
      <w:pPr>
        <w:pStyle w:val="TOC2"/>
        <w:tabs>
          <w:tab w:val="right" w:leader="dot" w:pos="8306"/>
        </w:tabs>
      </w:pPr>
      <w:hyperlink w:anchor="_Toc31041" w:history="1">
        <w:r>
          <w:rPr>
            <w:rFonts w:ascii="仿宋" w:eastAsia="仿宋" w:hAnsi="仿宋" w:cs="仿宋" w:hint="eastAsia"/>
            <w:lang w:eastAsia="zh-CN"/>
          </w:rPr>
          <w:t>(五)、主要经营范围</w:t>
        </w:r>
        <w:r>
          <w:tab/>
        </w:r>
        <w:r>
          <w:fldChar w:fldCharType="begin"/>
        </w:r>
        <w:r>
          <w:instrText xml:space="preserve"> PAGEREF _Toc31041 \h </w:instrText>
        </w:r>
        <w:r>
          <w:fldChar w:fldCharType="separate"/>
        </w:r>
        <w:r>
          <w:t>19</w:t>
        </w:r>
        <w:r>
          <w:fldChar w:fldCharType="end"/>
        </w:r>
      </w:hyperlink>
    </w:p>
    <w:p>
      <w:pPr>
        <w:pStyle w:val="TOC2"/>
        <w:tabs>
          <w:tab w:val="right" w:leader="dot" w:pos="8306"/>
        </w:tabs>
      </w:pPr>
      <w:hyperlink w:anchor="_Toc24034" w:history="1">
        <w:r>
          <w:rPr>
            <w:rFonts w:ascii="仿宋" w:eastAsia="仿宋" w:hAnsi="仿宋" w:cs="仿宋" w:hint="eastAsia"/>
            <w:lang w:eastAsia="zh-CN"/>
          </w:rPr>
          <w:t>(六)、主要股东</w:t>
        </w:r>
        <w:r>
          <w:tab/>
        </w:r>
        <w:r>
          <w:fldChar w:fldCharType="begin"/>
        </w:r>
        <w:r>
          <w:instrText xml:space="preserve"> PAGEREF _Toc24034 \h </w:instrText>
        </w:r>
        <w:r>
          <w:fldChar w:fldCharType="separate"/>
        </w:r>
        <w:r>
          <w:t>20</w:t>
        </w:r>
        <w:r>
          <w:fldChar w:fldCharType="end"/>
        </w:r>
      </w:hyperlink>
    </w:p>
    <w:p>
      <w:pPr>
        <w:pStyle w:val="TOC1"/>
        <w:tabs>
          <w:tab w:val="right" w:leader="dot" w:pos="8306"/>
        </w:tabs>
      </w:pPr>
      <w:hyperlink w:anchor="_Toc6353" w:history="1">
        <w:r>
          <w:rPr>
            <w:rFonts w:ascii="仿宋" w:eastAsia="仿宋" w:hAnsi="仿宋" w:cs="仿宋" w:hint="eastAsia"/>
            <w:lang w:eastAsia="zh-CN"/>
          </w:rPr>
          <w:t>四、行业、市场分析</w:t>
        </w:r>
        <w:r>
          <w:tab/>
        </w:r>
        <w:r>
          <w:fldChar w:fldCharType="begin"/>
        </w:r>
        <w:r>
          <w:instrText xml:space="preserve"> PAGEREF _Toc6353 \h </w:instrText>
        </w:r>
        <w:r>
          <w:fldChar w:fldCharType="separate"/>
        </w:r>
        <w:r>
          <w:t>21</w:t>
        </w:r>
        <w:r>
          <w:fldChar w:fldCharType="end"/>
        </w:r>
      </w:hyperlink>
    </w:p>
    <w:p>
      <w:pPr>
        <w:pStyle w:val="TOC2"/>
        <w:tabs>
          <w:tab w:val="right" w:leader="dot" w:pos="8306"/>
        </w:tabs>
      </w:pPr>
      <w:hyperlink w:anchor="_Toc22078" w:history="1">
        <w:r>
          <w:rPr>
            <w:rFonts w:ascii="仿宋" w:eastAsia="仿宋" w:hAnsi="仿宋" w:cs="仿宋" w:hint="eastAsia"/>
            <w:lang w:eastAsia="zh-CN"/>
          </w:rPr>
          <w:t>(一)、行业分析</w:t>
        </w:r>
        <w:r>
          <w:tab/>
        </w:r>
        <w:r>
          <w:fldChar w:fldCharType="begin"/>
        </w:r>
        <w:r>
          <w:instrText xml:space="preserve"> PAGEREF _Toc22078 \h </w:instrText>
        </w:r>
        <w:r>
          <w:fldChar w:fldCharType="separate"/>
        </w:r>
        <w:r>
          <w:t>21</w:t>
        </w:r>
        <w:r>
          <w:fldChar w:fldCharType="end"/>
        </w:r>
      </w:hyperlink>
    </w:p>
    <w:p>
      <w:pPr>
        <w:pStyle w:val="TOC2"/>
        <w:tabs>
          <w:tab w:val="right" w:leader="dot" w:pos="8306"/>
        </w:tabs>
      </w:pPr>
      <w:hyperlink w:anchor="_Toc6459" w:history="1">
        <w:r>
          <w:rPr>
            <w:rFonts w:ascii="仿宋" w:eastAsia="仿宋" w:hAnsi="仿宋" w:cs="仿宋" w:hint="eastAsia"/>
            <w:lang w:eastAsia="zh-CN"/>
          </w:rPr>
          <w:t>(二)、市场分析</w:t>
        </w:r>
        <w:r>
          <w:tab/>
        </w:r>
        <w:r>
          <w:fldChar w:fldCharType="begin"/>
        </w:r>
        <w:r>
          <w:instrText xml:space="preserve"> PAGEREF _Toc6459 \h </w:instrText>
        </w:r>
        <w:r>
          <w:fldChar w:fldCharType="separate"/>
        </w:r>
        <w:r>
          <w:t>22</w:t>
        </w:r>
        <w:r>
          <w:fldChar w:fldCharType="end"/>
        </w:r>
      </w:hyperlink>
    </w:p>
    <w:p>
      <w:pPr>
        <w:pStyle w:val="TOC2"/>
        <w:tabs>
          <w:tab w:val="right" w:leader="dot" w:pos="8306"/>
        </w:tabs>
      </w:pPr>
      <w:hyperlink w:anchor="_Toc19619" w:history="1">
        <w:r>
          <w:rPr>
            <w:rFonts w:ascii="仿宋" w:eastAsia="仿宋" w:hAnsi="仿宋" w:cs="仿宋" w:hint="eastAsia"/>
            <w:lang w:eastAsia="zh-CN"/>
          </w:rPr>
          <w:t>(三)、行业发展及市场前景分析</w:t>
        </w:r>
        <w:r>
          <w:tab/>
        </w:r>
        <w:r>
          <w:fldChar w:fldCharType="begin"/>
        </w:r>
        <w:r>
          <w:instrText xml:space="preserve"> PAGEREF _Toc19619 \h </w:instrText>
        </w:r>
        <w:r>
          <w:fldChar w:fldCharType="separate"/>
        </w:r>
        <w:r>
          <w:t>22</w:t>
        </w:r>
        <w:r>
          <w:fldChar w:fldCharType="end"/>
        </w:r>
      </w:hyperlink>
    </w:p>
    <w:p>
      <w:pPr>
        <w:pStyle w:val="TOC1"/>
        <w:tabs>
          <w:tab w:val="right" w:leader="dot" w:pos="8306"/>
        </w:tabs>
      </w:pPr>
      <w:hyperlink w:anchor="_Toc12992" w:history="1">
        <w:r>
          <w:rPr>
            <w:rFonts w:ascii="仿宋" w:eastAsia="仿宋" w:hAnsi="仿宋" w:cs="仿宋" w:hint="eastAsia"/>
            <w:lang w:eastAsia="zh-CN"/>
          </w:rPr>
          <w:t>五、公司成立背景及可行性分析</w:t>
        </w:r>
        <w:r>
          <w:tab/>
        </w:r>
        <w:r>
          <w:fldChar w:fldCharType="begin"/>
        </w:r>
        <w:r>
          <w:instrText xml:space="preserve"> PAGEREF _Toc12992 \h </w:instrText>
        </w:r>
        <w:r>
          <w:fldChar w:fldCharType="separate"/>
        </w:r>
        <w:r>
          <w:t>24</w:t>
        </w:r>
        <w:r>
          <w:fldChar w:fldCharType="end"/>
        </w:r>
      </w:hyperlink>
    </w:p>
    <w:p>
      <w:pPr>
        <w:pStyle w:val="TOC2"/>
        <w:tabs>
          <w:tab w:val="right" w:leader="dot" w:pos="8306"/>
        </w:tabs>
      </w:pPr>
      <w:hyperlink w:anchor="_Toc24349" w:history="1">
        <w:r>
          <w:rPr>
            <w:rFonts w:ascii="仿宋" w:eastAsia="仿宋" w:hAnsi="仿宋" w:cs="仿宋" w:hint="eastAsia"/>
            <w:lang w:eastAsia="zh-CN"/>
          </w:rPr>
          <w:t>(一)、发展思路</w:t>
        </w:r>
        <w:r>
          <w:tab/>
        </w:r>
        <w:r>
          <w:fldChar w:fldCharType="begin"/>
        </w:r>
        <w:r>
          <w:instrText xml:space="preserve"> PAGEREF _Toc24349 \h </w:instrText>
        </w:r>
        <w:r>
          <w:fldChar w:fldCharType="separate"/>
        </w:r>
        <w:r>
          <w:t>24</w:t>
        </w:r>
        <w:r>
          <w:fldChar w:fldCharType="end"/>
        </w:r>
      </w:hyperlink>
    </w:p>
    <w:p>
      <w:pPr>
        <w:pStyle w:val="TOC2"/>
        <w:tabs>
          <w:tab w:val="right" w:leader="dot" w:pos="8306"/>
        </w:tabs>
      </w:pPr>
      <w:hyperlink w:anchor="_Toc24283" w:history="1">
        <w:r>
          <w:rPr>
            <w:rFonts w:ascii="仿宋" w:eastAsia="仿宋" w:hAnsi="仿宋" w:cs="仿宋" w:hint="eastAsia"/>
            <w:lang w:eastAsia="zh-CN"/>
          </w:rPr>
          <w:t>(二)、产业发展背景分析</w:t>
        </w:r>
        <w:r>
          <w:tab/>
        </w:r>
        <w:r>
          <w:fldChar w:fldCharType="begin"/>
        </w:r>
        <w:r>
          <w:instrText xml:space="preserve"> PAGEREF _Toc24283 \h </w:instrText>
        </w:r>
        <w:r>
          <w:fldChar w:fldCharType="separate"/>
        </w:r>
        <w:r>
          <w:t>24</w:t>
        </w:r>
        <w:r>
          <w:fldChar w:fldCharType="end"/>
        </w:r>
      </w:hyperlink>
    </w:p>
    <w:p>
      <w:pPr>
        <w:pStyle w:val="TOC2"/>
        <w:tabs>
          <w:tab w:val="right" w:leader="dot" w:pos="8306"/>
        </w:tabs>
      </w:pPr>
      <w:hyperlink w:anchor="_Toc11857" w:history="1">
        <w:r>
          <w:rPr>
            <w:rFonts w:ascii="仿宋" w:eastAsia="仿宋" w:hAnsi="仿宋" w:cs="仿宋" w:hint="eastAsia"/>
            <w:lang w:eastAsia="zh-CN"/>
          </w:rPr>
          <w:t>(三)、产业发展原则</w:t>
        </w:r>
        <w:r>
          <w:tab/>
        </w:r>
        <w:r>
          <w:fldChar w:fldCharType="begin"/>
        </w:r>
        <w:r>
          <w:instrText xml:space="preserve"> PAGEREF _Toc11857 \h </w:instrText>
        </w:r>
        <w:r>
          <w:fldChar w:fldCharType="separate"/>
        </w:r>
        <w:r>
          <w:t>26</w:t>
        </w:r>
        <w:r>
          <w:fldChar w:fldCharType="end"/>
        </w:r>
      </w:hyperlink>
    </w:p>
    <w:p>
      <w:pPr>
        <w:pStyle w:val="TOC2"/>
        <w:tabs>
          <w:tab w:val="right" w:leader="dot" w:pos="8306"/>
        </w:tabs>
      </w:pPr>
      <w:hyperlink w:anchor="_Toc31825" w:history="1">
        <w:r>
          <w:rPr>
            <w:rFonts w:ascii="仿宋" w:eastAsia="仿宋" w:hAnsi="仿宋" w:cs="仿宋" w:hint="eastAsia"/>
            <w:lang w:eastAsia="zh-CN"/>
          </w:rPr>
          <w:t>(四)、区域产业环境分析</w:t>
        </w:r>
        <w:r>
          <w:tab/>
        </w:r>
        <w:r>
          <w:fldChar w:fldCharType="begin"/>
        </w:r>
        <w:r>
          <w:instrText xml:space="preserve"> PAGEREF _Toc31825 \h </w:instrText>
        </w:r>
        <w:r>
          <w:fldChar w:fldCharType="separate"/>
        </w:r>
        <w:r>
          <w:t>27</w:t>
        </w:r>
        <w:r>
          <w:fldChar w:fldCharType="end"/>
        </w:r>
      </w:hyperlink>
    </w:p>
    <w:p>
      <w:pPr>
        <w:pStyle w:val="TOC2"/>
        <w:tabs>
          <w:tab w:val="right" w:leader="dot" w:pos="8306"/>
        </w:tabs>
      </w:pPr>
      <w:hyperlink w:anchor="_Toc9179" w:history="1">
        <w:r>
          <w:rPr>
            <w:rFonts w:ascii="仿宋" w:eastAsia="仿宋" w:hAnsi="仿宋" w:cs="仿宋" w:hint="eastAsia"/>
            <w:lang w:eastAsia="zh-CN"/>
          </w:rPr>
          <w:t>(五)、可行性分析</w:t>
        </w:r>
        <w:r>
          <w:tab/>
        </w:r>
        <w:r>
          <w:fldChar w:fldCharType="begin"/>
        </w:r>
        <w:r>
          <w:instrText xml:space="preserve"> PAGEREF _Toc9179 \h </w:instrText>
        </w:r>
        <w:r>
          <w:fldChar w:fldCharType="separate"/>
        </w:r>
        <w:r>
          <w:t>29</w:t>
        </w:r>
        <w:r>
          <w:fldChar w:fldCharType="end"/>
        </w:r>
      </w:hyperlink>
    </w:p>
    <w:p>
      <w:pPr>
        <w:pStyle w:val="TOC2"/>
        <w:tabs>
          <w:tab w:val="right" w:leader="dot" w:pos="8306"/>
        </w:tabs>
      </w:pPr>
      <w:hyperlink w:anchor="_Toc25742" w:history="1">
        <w:r>
          <w:rPr>
            <w:rFonts w:ascii="仿宋" w:eastAsia="仿宋" w:hAnsi="仿宋" w:cs="仿宋" w:hint="eastAsia"/>
            <w:lang w:eastAsia="zh-CN"/>
          </w:rPr>
          <w:t>(六)、产业发展重点任务</w:t>
        </w:r>
        <w:r>
          <w:tab/>
        </w:r>
        <w:r>
          <w:fldChar w:fldCharType="begin"/>
        </w:r>
        <w:r>
          <w:instrText xml:space="preserve"> PAGEREF _Toc25742 \h </w:instrText>
        </w:r>
        <w:r>
          <w:fldChar w:fldCharType="separate"/>
        </w:r>
        <w:r>
          <w:t>30</w:t>
        </w:r>
        <w:r>
          <w:fldChar w:fldCharType="end"/>
        </w:r>
      </w:hyperlink>
    </w:p>
    <w:p>
      <w:pPr>
        <w:pStyle w:val="TOC2"/>
        <w:tabs>
          <w:tab w:val="right" w:leader="dot" w:pos="8306"/>
        </w:tabs>
      </w:pPr>
      <w:hyperlink w:anchor="_Toc30898" w:history="1">
        <w:r>
          <w:rPr>
            <w:rFonts w:ascii="仿宋" w:eastAsia="仿宋" w:hAnsi="仿宋" w:cs="仿宋" w:hint="eastAsia"/>
            <w:lang w:eastAsia="zh-CN"/>
          </w:rPr>
          <w:t>(七)、电子电工零部件项目建设必要性分析</w:t>
        </w:r>
        <w:r>
          <w:tab/>
        </w:r>
        <w:r>
          <w:fldChar w:fldCharType="begin"/>
        </w:r>
        <w:r>
          <w:instrText xml:space="preserve"> PAGEREF _Toc30898 \h </w:instrText>
        </w:r>
        <w:r>
          <w:fldChar w:fldCharType="separate"/>
        </w:r>
        <w:r>
          <w:t>32</w:t>
        </w:r>
        <w:r>
          <w:fldChar w:fldCharType="end"/>
        </w:r>
      </w:hyperlink>
    </w:p>
    <w:p>
      <w:pPr>
        <w:pStyle w:val="TOC1"/>
        <w:tabs>
          <w:tab w:val="right" w:leader="dot" w:pos="8306"/>
        </w:tabs>
      </w:pPr>
      <w:hyperlink w:anchor="_Toc1282" w:history="1">
        <w:r>
          <w:rPr>
            <w:rFonts w:ascii="仿宋" w:eastAsia="仿宋" w:hAnsi="仿宋" w:cs="仿宋" w:hint="eastAsia"/>
            <w:lang w:eastAsia="zh-CN"/>
          </w:rPr>
          <w:t>六、电子电工零部件项目经济效益</w:t>
        </w:r>
        <w:r>
          <w:tab/>
        </w:r>
        <w:r>
          <w:fldChar w:fldCharType="begin"/>
        </w:r>
        <w:r>
          <w:instrText xml:space="preserve"> PAGEREF _Toc1282 \h </w:instrText>
        </w:r>
        <w:r>
          <w:fldChar w:fldCharType="separate"/>
        </w:r>
        <w:r>
          <w:t>33</w:t>
        </w:r>
        <w:r>
          <w:fldChar w:fldCharType="end"/>
        </w:r>
      </w:hyperlink>
    </w:p>
    <w:p>
      <w:pPr>
        <w:pStyle w:val="TOC2"/>
        <w:tabs>
          <w:tab w:val="right" w:leader="dot" w:pos="8306"/>
        </w:tabs>
      </w:pPr>
      <w:hyperlink w:anchor="_Toc25486" w:history="1">
        <w:r>
          <w:rPr>
            <w:rFonts w:ascii="仿宋" w:eastAsia="仿宋" w:hAnsi="仿宋" w:cs="仿宋" w:hint="eastAsia"/>
            <w:lang w:eastAsia="zh-CN"/>
          </w:rPr>
          <w:t>(一)、基本假设及基础参数选取</w:t>
        </w:r>
        <w:r>
          <w:tab/>
        </w:r>
        <w:r>
          <w:fldChar w:fldCharType="begin"/>
        </w:r>
        <w:r>
          <w:instrText xml:space="preserve"> PAGEREF _Toc25486 \h </w:instrText>
        </w:r>
        <w:r>
          <w:fldChar w:fldCharType="separate"/>
        </w:r>
        <w:r>
          <w:t>33</w:t>
        </w:r>
        <w:r>
          <w:fldChar w:fldCharType="end"/>
        </w:r>
      </w:hyperlink>
    </w:p>
    <w:p>
      <w:pPr>
        <w:pStyle w:val="TOC2"/>
        <w:tabs>
          <w:tab w:val="right" w:leader="dot" w:pos="8306"/>
        </w:tabs>
      </w:pPr>
      <w:hyperlink w:anchor="_Toc25699" w:history="1">
        <w:r>
          <w:rPr>
            <w:rFonts w:ascii="仿宋" w:eastAsia="仿宋" w:hAnsi="仿宋" w:cs="仿宋" w:hint="eastAsia"/>
            <w:lang w:eastAsia="zh-CN"/>
          </w:rPr>
          <w:t>(二)、经济评价财务测算</w:t>
        </w:r>
        <w:r>
          <w:tab/>
        </w:r>
        <w:r>
          <w:fldChar w:fldCharType="begin"/>
        </w:r>
        <w:r>
          <w:instrText xml:space="preserve"> PAGEREF _Toc25699 \h </w:instrText>
        </w:r>
        <w:r>
          <w:fldChar w:fldCharType="separate"/>
        </w:r>
        <w:r>
          <w:t>34</w:t>
        </w:r>
        <w:r>
          <w:fldChar w:fldCharType="end"/>
        </w:r>
      </w:hyperlink>
    </w:p>
    <w:p>
      <w:pPr>
        <w:pStyle w:val="TOC2"/>
        <w:tabs>
          <w:tab w:val="right" w:leader="dot" w:pos="8306"/>
        </w:tabs>
      </w:pPr>
      <w:hyperlink w:anchor="_Toc22439" w:history="1">
        <w:r>
          <w:rPr>
            <w:rFonts w:ascii="仿宋" w:eastAsia="仿宋" w:hAnsi="仿宋" w:cs="仿宋" w:hint="eastAsia"/>
            <w:lang w:eastAsia="zh-CN"/>
          </w:rPr>
          <w:t>(三)、电子电工零部件项目盈利能力分析</w:t>
        </w:r>
        <w:r>
          <w:tab/>
        </w:r>
        <w:r>
          <w:fldChar w:fldCharType="begin"/>
        </w:r>
        <w:r>
          <w:instrText xml:space="preserve"> PAGEREF _Toc22439 \h </w:instrText>
        </w:r>
        <w:r>
          <w:fldChar w:fldCharType="separate"/>
        </w:r>
        <w:r>
          <w:t>35</w:t>
        </w:r>
        <w:r>
          <w:fldChar w:fldCharType="end"/>
        </w:r>
      </w:hyperlink>
    </w:p>
    <w:p>
      <w:pPr>
        <w:pStyle w:val="TOC2"/>
        <w:tabs>
          <w:tab w:val="right" w:leader="dot" w:pos="8306"/>
        </w:tabs>
      </w:pPr>
      <w:hyperlink w:anchor="_Toc31484" w:history="1">
        <w:r>
          <w:rPr>
            <w:rFonts w:ascii="仿宋" w:eastAsia="仿宋" w:hAnsi="仿宋" w:cs="仿宋" w:hint="eastAsia"/>
            <w:lang w:eastAsia="zh-CN"/>
          </w:rPr>
          <w:t>(四)、财务生存能力分析</w:t>
        </w:r>
        <w:r>
          <w:tab/>
        </w:r>
        <w:r>
          <w:fldChar w:fldCharType="begin"/>
        </w:r>
        <w:r>
          <w:instrText xml:space="preserve"> PAGEREF _Toc31484 \h </w:instrText>
        </w:r>
        <w:r>
          <w:fldChar w:fldCharType="separate"/>
        </w:r>
        <w:r>
          <w:t>36</w:t>
        </w:r>
        <w:r>
          <w:fldChar w:fldCharType="end"/>
        </w:r>
      </w:hyperlink>
    </w:p>
    <w:p>
      <w:pPr>
        <w:pStyle w:val="TOC2"/>
        <w:tabs>
          <w:tab w:val="right" w:leader="dot" w:pos="8306"/>
        </w:tabs>
      </w:pPr>
      <w:hyperlink w:anchor="_Toc15945" w:history="1">
        <w:r>
          <w:rPr>
            <w:rFonts w:ascii="仿宋" w:eastAsia="仿宋" w:hAnsi="仿宋" w:cs="仿宋" w:hint="eastAsia"/>
            <w:lang w:eastAsia="zh-CN"/>
          </w:rPr>
          <w:t>(五)、偿债能力分析</w:t>
        </w:r>
        <w:r>
          <w:tab/>
        </w:r>
        <w:r>
          <w:fldChar w:fldCharType="begin"/>
        </w:r>
        <w:r>
          <w:instrText xml:space="preserve"> PAGEREF _Toc15945 \h </w:instrText>
        </w:r>
        <w:r>
          <w:fldChar w:fldCharType="separate"/>
        </w:r>
        <w:r>
          <w:t>37</w:t>
        </w:r>
        <w:r>
          <w:fldChar w:fldCharType="end"/>
        </w:r>
      </w:hyperlink>
    </w:p>
    <w:p>
      <w:pPr>
        <w:pStyle w:val="TOC2"/>
        <w:tabs>
          <w:tab w:val="right" w:leader="dot" w:pos="8306"/>
        </w:tabs>
      </w:pPr>
      <w:hyperlink w:anchor="_Toc15984" w:history="1">
        <w:r>
          <w:rPr>
            <w:rFonts w:ascii="仿宋" w:eastAsia="仿宋" w:hAnsi="仿宋" w:cs="仿宋" w:hint="eastAsia"/>
            <w:lang w:eastAsia="zh-CN"/>
          </w:rPr>
          <w:t>(六)、经济评价结论</w:t>
        </w:r>
        <w:r>
          <w:tab/>
        </w:r>
        <w:r>
          <w:fldChar w:fldCharType="begin"/>
        </w:r>
        <w:r>
          <w:instrText xml:space="preserve"> PAGEREF _Toc15984 \h </w:instrText>
        </w:r>
        <w:r>
          <w:fldChar w:fldCharType="separate"/>
        </w:r>
        <w:r>
          <w:t>38</w:t>
        </w:r>
        <w:r>
          <w:fldChar w:fldCharType="end"/>
        </w:r>
      </w:hyperlink>
    </w:p>
    <w:p>
      <w:pPr>
        <w:pStyle w:val="TOC1"/>
        <w:tabs>
          <w:tab w:val="right" w:leader="dot" w:pos="8306"/>
        </w:tabs>
      </w:pPr>
      <w:hyperlink w:anchor="_Toc10757" w:history="1">
        <w:r>
          <w:rPr>
            <w:rFonts w:ascii="仿宋" w:eastAsia="仿宋" w:hAnsi="仿宋" w:cs="仿宋" w:hint="eastAsia"/>
            <w:lang w:eastAsia="zh-CN"/>
          </w:rPr>
          <w:t>七、目标客户和受众分析</w:t>
        </w:r>
        <w:r>
          <w:tab/>
        </w:r>
        <w:r>
          <w:fldChar w:fldCharType="begin"/>
        </w:r>
        <w:r>
          <w:instrText xml:space="preserve"> PAGEREF _Toc10757 \h </w:instrText>
        </w:r>
        <w:r>
          <w:fldChar w:fldCharType="separate"/>
        </w:r>
        <w:r>
          <w:t>39</w:t>
        </w:r>
        <w:r>
          <w:fldChar w:fldCharType="end"/>
        </w:r>
      </w:hyperlink>
    </w:p>
    <w:p>
      <w:pPr>
        <w:pStyle w:val="TOC2"/>
        <w:tabs>
          <w:tab w:val="right" w:leader="dot" w:pos="8306"/>
        </w:tabs>
      </w:pPr>
      <w:hyperlink w:anchor="_Toc1177" w:history="1">
        <w:r>
          <w:rPr>
            <w:rFonts w:ascii="仿宋" w:eastAsia="仿宋" w:hAnsi="仿宋" w:cs="仿宋" w:hint="eastAsia"/>
            <w:lang w:eastAsia="zh-CN"/>
          </w:rPr>
          <w:t>(一)、客户群体描述</w:t>
        </w:r>
        <w:r>
          <w:tab/>
        </w:r>
        <w:r>
          <w:fldChar w:fldCharType="begin"/>
        </w:r>
        <w:r>
          <w:instrText xml:space="preserve"> PAGEREF _Toc1177 \h </w:instrText>
        </w:r>
        <w:r>
          <w:fldChar w:fldCharType="separate"/>
        </w:r>
        <w:r>
          <w:t>39</w:t>
        </w:r>
        <w:r>
          <w:fldChar w:fldCharType="end"/>
        </w:r>
      </w:hyperlink>
    </w:p>
    <w:p>
      <w:pPr>
        <w:pStyle w:val="TOC2"/>
        <w:tabs>
          <w:tab w:val="right" w:leader="dot" w:pos="8306"/>
        </w:tabs>
      </w:pPr>
      <w:hyperlink w:anchor="_Toc14483" w:history="1">
        <w:r>
          <w:rPr>
            <w:rFonts w:ascii="仿宋" w:eastAsia="仿宋" w:hAnsi="仿宋" w:cs="仿宋" w:hint="eastAsia"/>
            <w:lang w:eastAsia="zh-CN"/>
          </w:rPr>
          <w:t>(二)、客户需求和期望</w:t>
        </w:r>
        <w:r>
          <w:tab/>
        </w:r>
        <w:r>
          <w:fldChar w:fldCharType="begin"/>
        </w:r>
        <w:r>
          <w:instrText xml:space="preserve"> PAGEREF _Toc14483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86" w:history="1">
        <w:r>
          <w:rPr>
            <w:rFonts w:ascii="仿宋" w:eastAsia="仿宋" w:hAnsi="仿宋" w:cs="仿宋" w:hint="eastAsia"/>
            <w:lang w:eastAsia="zh-CN"/>
          </w:rPr>
          <w:t>(三)、客户获取策略</w:t>
        </w:r>
        <w:r>
          <w:tab/>
        </w:r>
        <w:r>
          <w:fldChar w:fldCharType="begin"/>
        </w:r>
        <w:r>
          <w:instrText xml:space="preserve"> PAGEREF _Toc15986 \h </w:instrText>
        </w:r>
        <w:r>
          <w:fldChar w:fldCharType="separate"/>
        </w:r>
        <w:r>
          <w:t>42</w:t>
        </w:r>
        <w:r>
          <w:fldChar w:fldCharType="end"/>
        </w:r>
      </w:hyperlink>
    </w:p>
    <w:p>
      <w:pPr>
        <w:pStyle w:val="TOC2"/>
        <w:tabs>
          <w:tab w:val="right" w:leader="dot" w:pos="8306"/>
        </w:tabs>
      </w:pPr>
      <w:hyperlink w:anchor="_Toc16545" w:history="1">
        <w:r>
          <w:rPr>
            <w:rFonts w:ascii="仿宋" w:eastAsia="仿宋" w:hAnsi="仿宋" w:cs="仿宋" w:hint="eastAsia"/>
            <w:lang w:eastAsia="zh-CN"/>
          </w:rPr>
          <w:t>(四)、客户关系管理</w:t>
        </w:r>
        <w:r>
          <w:tab/>
        </w:r>
        <w:r>
          <w:fldChar w:fldCharType="begin"/>
        </w:r>
        <w:r>
          <w:instrText xml:space="preserve"> PAGEREF _Toc16545 \h </w:instrText>
        </w:r>
        <w:r>
          <w:fldChar w:fldCharType="separate"/>
        </w:r>
        <w:r>
          <w:t>44</w:t>
        </w:r>
        <w:r>
          <w:fldChar w:fldCharType="end"/>
        </w:r>
      </w:hyperlink>
    </w:p>
    <w:p>
      <w:pPr>
        <w:pStyle w:val="TOC1"/>
        <w:tabs>
          <w:tab w:val="right" w:leader="dot" w:pos="8306"/>
        </w:tabs>
      </w:pPr>
      <w:hyperlink w:anchor="_Toc21284" w:history="1">
        <w:r>
          <w:rPr>
            <w:rFonts w:ascii="仿宋" w:eastAsia="仿宋" w:hAnsi="仿宋" w:cs="仿宋" w:hint="eastAsia"/>
            <w:lang w:eastAsia="zh-CN"/>
          </w:rPr>
          <w:t>八、环境保护分析</w:t>
        </w:r>
        <w:r>
          <w:tab/>
        </w:r>
        <w:r>
          <w:fldChar w:fldCharType="begin"/>
        </w:r>
        <w:r>
          <w:instrText xml:space="preserve"> PAGEREF _Toc21284 \h </w:instrText>
        </w:r>
        <w:r>
          <w:fldChar w:fldCharType="separate"/>
        </w:r>
        <w:r>
          <w:t>46</w:t>
        </w:r>
        <w:r>
          <w:fldChar w:fldCharType="end"/>
        </w:r>
      </w:hyperlink>
    </w:p>
    <w:p>
      <w:pPr>
        <w:pStyle w:val="TOC2"/>
        <w:tabs>
          <w:tab w:val="right" w:leader="dot" w:pos="8306"/>
        </w:tabs>
      </w:pPr>
      <w:hyperlink w:anchor="_Toc4888" w:history="1">
        <w:r>
          <w:rPr>
            <w:rFonts w:ascii="仿宋" w:eastAsia="仿宋" w:hAnsi="仿宋" w:cs="仿宋" w:hint="eastAsia"/>
            <w:lang w:eastAsia="zh-CN"/>
          </w:rPr>
          <w:t>(一)、编制依据</w:t>
        </w:r>
        <w:r>
          <w:tab/>
        </w:r>
        <w:r>
          <w:fldChar w:fldCharType="begin"/>
        </w:r>
        <w:r>
          <w:instrText xml:space="preserve"> PAGEREF _Toc4888 \h </w:instrText>
        </w:r>
        <w:r>
          <w:fldChar w:fldCharType="separate"/>
        </w:r>
        <w:r>
          <w:t>46</w:t>
        </w:r>
        <w:r>
          <w:fldChar w:fldCharType="end"/>
        </w:r>
      </w:hyperlink>
    </w:p>
    <w:p>
      <w:pPr>
        <w:pStyle w:val="TOC2"/>
        <w:tabs>
          <w:tab w:val="right" w:leader="dot" w:pos="8306"/>
        </w:tabs>
      </w:pPr>
      <w:hyperlink w:anchor="_Toc25779" w:history="1">
        <w:r>
          <w:rPr>
            <w:rFonts w:ascii="仿宋" w:eastAsia="仿宋" w:hAnsi="仿宋" w:cs="仿宋" w:hint="eastAsia"/>
            <w:lang w:eastAsia="zh-CN"/>
          </w:rPr>
          <w:t>(二)、环境影响合理性分析</w:t>
        </w:r>
        <w:r>
          <w:tab/>
        </w:r>
        <w:r>
          <w:fldChar w:fldCharType="begin"/>
        </w:r>
        <w:r>
          <w:instrText xml:space="preserve"> PAGEREF _Toc25779 \h </w:instrText>
        </w:r>
        <w:r>
          <w:fldChar w:fldCharType="separate"/>
        </w:r>
        <w:r>
          <w:t>46</w:t>
        </w:r>
        <w:r>
          <w:fldChar w:fldCharType="end"/>
        </w:r>
      </w:hyperlink>
    </w:p>
    <w:p>
      <w:pPr>
        <w:pStyle w:val="TOC2"/>
        <w:tabs>
          <w:tab w:val="right" w:leader="dot" w:pos="8306"/>
        </w:tabs>
      </w:pPr>
      <w:hyperlink w:anchor="_Toc5034" w:history="1">
        <w:r>
          <w:rPr>
            <w:rFonts w:ascii="仿宋" w:eastAsia="仿宋" w:hAnsi="仿宋" w:cs="仿宋" w:hint="eastAsia"/>
            <w:lang w:eastAsia="zh-CN"/>
          </w:rPr>
          <w:t>(三)、建设期大气环境影响分析</w:t>
        </w:r>
        <w:r>
          <w:tab/>
        </w:r>
        <w:r>
          <w:fldChar w:fldCharType="begin"/>
        </w:r>
        <w:r>
          <w:instrText xml:space="preserve"> PAGEREF _Toc5034 \h </w:instrText>
        </w:r>
        <w:r>
          <w:fldChar w:fldCharType="separate"/>
        </w:r>
        <w:r>
          <w:t>47</w:t>
        </w:r>
        <w:r>
          <w:fldChar w:fldCharType="end"/>
        </w:r>
      </w:hyperlink>
    </w:p>
    <w:p>
      <w:pPr>
        <w:pStyle w:val="TOC2"/>
        <w:tabs>
          <w:tab w:val="right" w:leader="dot" w:pos="8306"/>
        </w:tabs>
      </w:pPr>
      <w:hyperlink w:anchor="_Toc21216" w:history="1">
        <w:r>
          <w:rPr>
            <w:rFonts w:ascii="仿宋" w:eastAsia="仿宋" w:hAnsi="仿宋" w:cs="仿宋" w:hint="eastAsia"/>
            <w:lang w:eastAsia="zh-CN"/>
          </w:rPr>
          <w:t>(四)、建设期水环境影响分析</w:t>
        </w:r>
        <w:r>
          <w:tab/>
        </w:r>
        <w:r>
          <w:fldChar w:fldCharType="begin"/>
        </w:r>
        <w:r>
          <w:instrText xml:space="preserve"> PAGEREF _Toc21216 \h </w:instrText>
        </w:r>
        <w:r>
          <w:fldChar w:fldCharType="separate"/>
        </w:r>
        <w:r>
          <w:t>48</w:t>
        </w:r>
        <w:r>
          <w:fldChar w:fldCharType="end"/>
        </w:r>
      </w:hyperlink>
    </w:p>
    <w:p>
      <w:pPr>
        <w:pStyle w:val="TOC2"/>
        <w:tabs>
          <w:tab w:val="right" w:leader="dot" w:pos="8306"/>
        </w:tabs>
      </w:pPr>
      <w:hyperlink w:anchor="_Toc19103" w:history="1">
        <w:r>
          <w:rPr>
            <w:rFonts w:ascii="仿宋" w:eastAsia="仿宋" w:hAnsi="仿宋" w:cs="仿宋" w:hint="eastAsia"/>
            <w:lang w:eastAsia="zh-CN"/>
          </w:rPr>
          <w:t>(五)、建设期固体废弃物环境影响分析</w:t>
        </w:r>
        <w:r>
          <w:tab/>
        </w:r>
        <w:r>
          <w:fldChar w:fldCharType="begin"/>
        </w:r>
        <w:r>
          <w:instrText xml:space="preserve"> PAGEREF _Toc19103 \h </w:instrText>
        </w:r>
        <w:r>
          <w:fldChar w:fldCharType="separate"/>
        </w:r>
        <w:r>
          <w:t>49</w:t>
        </w:r>
        <w:r>
          <w:fldChar w:fldCharType="end"/>
        </w:r>
      </w:hyperlink>
    </w:p>
    <w:p>
      <w:pPr>
        <w:pStyle w:val="TOC2"/>
        <w:tabs>
          <w:tab w:val="right" w:leader="dot" w:pos="8306"/>
        </w:tabs>
      </w:pPr>
      <w:hyperlink w:anchor="_Toc13873" w:history="1">
        <w:r>
          <w:rPr>
            <w:rFonts w:ascii="仿宋" w:eastAsia="仿宋" w:hAnsi="仿宋" w:cs="仿宋" w:hint="eastAsia"/>
            <w:lang w:eastAsia="zh-CN"/>
          </w:rPr>
          <w:t>(六)、建设期声环境影响分析</w:t>
        </w:r>
        <w:r>
          <w:tab/>
        </w:r>
        <w:r>
          <w:fldChar w:fldCharType="begin"/>
        </w:r>
        <w:r>
          <w:instrText xml:space="preserve"> PAGEREF _Toc13873 \h </w:instrText>
        </w:r>
        <w:r>
          <w:fldChar w:fldCharType="separate"/>
        </w:r>
        <w:r>
          <w:t>50</w:t>
        </w:r>
        <w:r>
          <w:fldChar w:fldCharType="end"/>
        </w:r>
      </w:hyperlink>
    </w:p>
    <w:p>
      <w:pPr>
        <w:pStyle w:val="TOC2"/>
        <w:tabs>
          <w:tab w:val="right" w:leader="dot" w:pos="8306"/>
        </w:tabs>
      </w:pPr>
      <w:hyperlink w:anchor="_Toc25148" w:history="1">
        <w:r>
          <w:rPr>
            <w:rFonts w:ascii="仿宋" w:eastAsia="仿宋" w:hAnsi="仿宋" w:cs="仿宋" w:hint="eastAsia"/>
            <w:lang w:eastAsia="zh-CN"/>
          </w:rPr>
          <w:t>(七)、营运期大气环境影响分析</w:t>
        </w:r>
        <w:r>
          <w:tab/>
        </w:r>
        <w:r>
          <w:fldChar w:fldCharType="begin"/>
        </w:r>
        <w:r>
          <w:instrText xml:space="preserve"> PAGEREF _Toc25148 \h </w:instrText>
        </w:r>
        <w:r>
          <w:fldChar w:fldCharType="separate"/>
        </w:r>
        <w:r>
          <w:t>52</w:t>
        </w:r>
        <w:r>
          <w:fldChar w:fldCharType="end"/>
        </w:r>
      </w:hyperlink>
    </w:p>
    <w:p>
      <w:pPr>
        <w:pStyle w:val="TOC2"/>
        <w:tabs>
          <w:tab w:val="right" w:leader="dot" w:pos="8306"/>
        </w:tabs>
      </w:pPr>
      <w:hyperlink w:anchor="_Toc7243" w:history="1">
        <w:r>
          <w:rPr>
            <w:rFonts w:ascii="仿宋" w:eastAsia="仿宋" w:hAnsi="仿宋" w:cs="仿宋" w:hint="eastAsia"/>
            <w:lang w:eastAsia="zh-CN"/>
          </w:rPr>
          <w:t>(八)、营运期水环境影响分析</w:t>
        </w:r>
        <w:r>
          <w:tab/>
        </w:r>
        <w:r>
          <w:fldChar w:fldCharType="begin"/>
        </w:r>
        <w:r>
          <w:instrText xml:space="preserve"> PAGEREF _Toc7243 \h </w:instrText>
        </w:r>
        <w:r>
          <w:fldChar w:fldCharType="separate"/>
        </w:r>
        <w:r>
          <w:t>53</w:t>
        </w:r>
        <w:r>
          <w:fldChar w:fldCharType="end"/>
        </w:r>
      </w:hyperlink>
    </w:p>
    <w:p>
      <w:pPr>
        <w:pStyle w:val="TOC2"/>
        <w:tabs>
          <w:tab w:val="right" w:leader="dot" w:pos="8306"/>
        </w:tabs>
      </w:pPr>
      <w:hyperlink w:anchor="_Toc21564" w:history="1">
        <w:r>
          <w:rPr>
            <w:rFonts w:ascii="仿宋" w:eastAsia="仿宋" w:hAnsi="仿宋" w:cs="仿宋" w:hint="eastAsia"/>
            <w:lang w:eastAsia="zh-CN"/>
          </w:rPr>
          <w:t>(九)、营运期固体废弃物环境影响分析</w:t>
        </w:r>
        <w:r>
          <w:tab/>
        </w:r>
        <w:r>
          <w:fldChar w:fldCharType="begin"/>
        </w:r>
        <w:r>
          <w:instrText xml:space="preserve"> PAGEREF _Toc21564 \h </w:instrText>
        </w:r>
        <w:r>
          <w:fldChar w:fldCharType="separate"/>
        </w:r>
        <w:r>
          <w:t>54</w:t>
        </w:r>
        <w:r>
          <w:fldChar w:fldCharType="end"/>
        </w:r>
      </w:hyperlink>
    </w:p>
    <w:p>
      <w:pPr>
        <w:pStyle w:val="TOC2"/>
        <w:tabs>
          <w:tab w:val="right" w:leader="dot" w:pos="8306"/>
        </w:tabs>
      </w:pPr>
      <w:hyperlink w:anchor="_Toc22524" w:history="1">
        <w:r>
          <w:rPr>
            <w:rFonts w:ascii="仿宋" w:eastAsia="仿宋" w:hAnsi="仿宋" w:cs="仿宋" w:hint="eastAsia"/>
            <w:lang w:eastAsia="zh-CN"/>
          </w:rPr>
          <w:t>(十)、营运期声环境影响分析</w:t>
        </w:r>
        <w:r>
          <w:tab/>
        </w:r>
        <w:r>
          <w:fldChar w:fldCharType="begin"/>
        </w:r>
        <w:r>
          <w:instrText xml:space="preserve"> PAGEREF _Toc22524 \h </w:instrText>
        </w:r>
        <w:r>
          <w:fldChar w:fldCharType="separate"/>
        </w:r>
        <w:r>
          <w:t>55</w:t>
        </w:r>
        <w:r>
          <w:fldChar w:fldCharType="end"/>
        </w:r>
      </w:hyperlink>
    </w:p>
    <w:p>
      <w:pPr>
        <w:pStyle w:val="TOC2"/>
        <w:tabs>
          <w:tab w:val="right" w:leader="dot" w:pos="8306"/>
        </w:tabs>
      </w:pPr>
      <w:hyperlink w:anchor="_Toc28721" w:history="1">
        <w:r>
          <w:rPr>
            <w:rFonts w:ascii="仿宋" w:eastAsia="仿宋" w:hAnsi="仿宋" w:cs="仿宋" w:hint="eastAsia"/>
            <w:lang w:eastAsia="zh-CN"/>
          </w:rPr>
          <w:t>(十一)、清洁生产</w:t>
        </w:r>
        <w:r>
          <w:tab/>
        </w:r>
        <w:r>
          <w:fldChar w:fldCharType="begin"/>
        </w:r>
        <w:r>
          <w:instrText xml:space="preserve"> PAGEREF _Toc28721 \h </w:instrText>
        </w:r>
        <w:r>
          <w:fldChar w:fldCharType="separate"/>
        </w:r>
        <w:r>
          <w:t>56</w:t>
        </w:r>
        <w:r>
          <w:fldChar w:fldCharType="end"/>
        </w:r>
      </w:hyperlink>
    </w:p>
    <w:p>
      <w:pPr>
        <w:pStyle w:val="TOC2"/>
        <w:tabs>
          <w:tab w:val="right" w:leader="dot" w:pos="8306"/>
        </w:tabs>
      </w:pPr>
      <w:hyperlink w:anchor="_Toc2723" w:history="1">
        <w:r>
          <w:rPr>
            <w:rFonts w:ascii="仿宋" w:eastAsia="仿宋" w:hAnsi="仿宋" w:cs="仿宋" w:hint="eastAsia"/>
            <w:lang w:eastAsia="zh-CN"/>
          </w:rPr>
          <w:t>(十二)、环境管理分析</w:t>
        </w:r>
        <w:r>
          <w:tab/>
        </w:r>
        <w:r>
          <w:fldChar w:fldCharType="begin"/>
        </w:r>
        <w:r>
          <w:instrText xml:space="preserve"> PAGEREF _Toc2723 \h </w:instrText>
        </w:r>
        <w:r>
          <w:fldChar w:fldCharType="separate"/>
        </w:r>
        <w:r>
          <w:t>57</w:t>
        </w:r>
        <w:r>
          <w:fldChar w:fldCharType="end"/>
        </w:r>
      </w:hyperlink>
    </w:p>
    <w:p>
      <w:pPr>
        <w:pStyle w:val="TOC2"/>
        <w:tabs>
          <w:tab w:val="right" w:leader="dot" w:pos="8306"/>
        </w:tabs>
      </w:pPr>
      <w:hyperlink w:anchor="_Toc27079" w:history="1">
        <w:r>
          <w:rPr>
            <w:rFonts w:ascii="仿宋" w:eastAsia="仿宋" w:hAnsi="仿宋" w:cs="仿宋" w:hint="eastAsia"/>
            <w:lang w:eastAsia="zh-CN"/>
          </w:rPr>
          <w:t>(十三)、结论及建议</w:t>
        </w:r>
        <w:r>
          <w:tab/>
        </w:r>
        <w:r>
          <w:fldChar w:fldCharType="begin"/>
        </w:r>
        <w:r>
          <w:instrText xml:space="preserve"> PAGEREF _Toc27079 \h </w:instrText>
        </w:r>
        <w:r>
          <w:fldChar w:fldCharType="separate"/>
        </w:r>
        <w:r>
          <w:t>59</w:t>
        </w:r>
        <w:r>
          <w:fldChar w:fldCharType="end"/>
        </w:r>
      </w:hyperlink>
    </w:p>
    <w:p>
      <w:pPr>
        <w:pStyle w:val="TOC1"/>
        <w:tabs>
          <w:tab w:val="right" w:leader="dot" w:pos="8306"/>
        </w:tabs>
      </w:pPr>
      <w:hyperlink w:anchor="_Toc31200" w:history="1">
        <w:r>
          <w:rPr>
            <w:rFonts w:ascii="仿宋" w:eastAsia="仿宋" w:hAnsi="仿宋" w:cs="仿宋" w:hint="eastAsia"/>
            <w:lang w:eastAsia="zh-CN"/>
          </w:rPr>
          <w:t>九、电子电工零部件项目风险分析</w:t>
        </w:r>
        <w:r>
          <w:tab/>
        </w:r>
        <w:r>
          <w:fldChar w:fldCharType="begin"/>
        </w:r>
        <w:r>
          <w:instrText xml:space="preserve"> PAGEREF _Toc31200 \h </w:instrText>
        </w:r>
        <w:r>
          <w:fldChar w:fldCharType="separate"/>
        </w:r>
        <w:r>
          <w:t>60</w:t>
        </w:r>
        <w:r>
          <w:fldChar w:fldCharType="end"/>
        </w:r>
      </w:hyperlink>
    </w:p>
    <w:p>
      <w:pPr>
        <w:pStyle w:val="TOC2"/>
        <w:tabs>
          <w:tab w:val="right" w:leader="dot" w:pos="8306"/>
        </w:tabs>
      </w:pPr>
      <w:hyperlink w:anchor="_Toc22075" w:history="1">
        <w:r>
          <w:rPr>
            <w:rFonts w:ascii="仿宋" w:eastAsia="仿宋" w:hAnsi="仿宋" w:cs="仿宋" w:hint="eastAsia"/>
            <w:lang w:eastAsia="zh-CN"/>
          </w:rPr>
          <w:t>(一)、电子电工零部件项目风险分析</w:t>
        </w:r>
        <w:r>
          <w:tab/>
        </w:r>
        <w:r>
          <w:fldChar w:fldCharType="begin"/>
        </w:r>
        <w:r>
          <w:instrText xml:space="preserve"> PAGEREF _Toc22075 \h </w:instrText>
        </w:r>
        <w:r>
          <w:fldChar w:fldCharType="separate"/>
        </w:r>
        <w:r>
          <w:t>60</w:t>
        </w:r>
        <w:r>
          <w:fldChar w:fldCharType="end"/>
        </w:r>
      </w:hyperlink>
    </w:p>
    <w:p>
      <w:pPr>
        <w:pStyle w:val="TOC2"/>
        <w:tabs>
          <w:tab w:val="right" w:leader="dot" w:pos="8306"/>
        </w:tabs>
      </w:pPr>
      <w:hyperlink w:anchor="_Toc7082" w:history="1">
        <w:r>
          <w:rPr>
            <w:rFonts w:ascii="仿宋" w:eastAsia="仿宋" w:hAnsi="仿宋" w:cs="仿宋" w:hint="eastAsia"/>
            <w:lang w:eastAsia="zh-CN"/>
          </w:rPr>
          <w:t>(二)、电子电工零部件项目风险对策</w:t>
        </w:r>
        <w:r>
          <w:tab/>
        </w:r>
        <w:r>
          <w:fldChar w:fldCharType="begin"/>
        </w:r>
        <w:r>
          <w:instrText xml:space="preserve"> PAGEREF _Toc7082 \h </w:instrText>
        </w:r>
        <w:r>
          <w:fldChar w:fldCharType="separate"/>
        </w:r>
        <w:r>
          <w:t>61</w:t>
        </w:r>
        <w:r>
          <w:fldChar w:fldCharType="end"/>
        </w:r>
      </w:hyperlink>
    </w:p>
    <w:p>
      <w:pPr>
        <w:pStyle w:val="TOC1"/>
        <w:tabs>
          <w:tab w:val="right" w:leader="dot" w:pos="8306"/>
        </w:tabs>
      </w:pPr>
      <w:hyperlink w:anchor="_Toc31372" w:history="1">
        <w:r>
          <w:rPr>
            <w:rFonts w:ascii="仿宋" w:eastAsia="仿宋" w:hAnsi="仿宋" w:cs="仿宋" w:hint="eastAsia"/>
            <w:lang w:eastAsia="zh-CN"/>
          </w:rPr>
          <w:t>十、建设进度分析</w:t>
        </w:r>
        <w:r>
          <w:tab/>
        </w:r>
        <w:r>
          <w:fldChar w:fldCharType="begin"/>
        </w:r>
        <w:r>
          <w:instrText xml:space="preserve"> PAGEREF _Toc31372 \h </w:instrText>
        </w:r>
        <w:r>
          <w:fldChar w:fldCharType="separate"/>
        </w:r>
        <w:r>
          <w:t>62</w:t>
        </w:r>
        <w:r>
          <w:fldChar w:fldCharType="end"/>
        </w:r>
      </w:hyperlink>
    </w:p>
    <w:p>
      <w:pPr>
        <w:pStyle w:val="TOC2"/>
        <w:tabs>
          <w:tab w:val="right" w:leader="dot" w:pos="8306"/>
        </w:tabs>
      </w:pPr>
      <w:hyperlink w:anchor="_Toc21572" w:history="1">
        <w:r>
          <w:rPr>
            <w:rFonts w:ascii="仿宋" w:eastAsia="仿宋" w:hAnsi="仿宋" w:cs="仿宋" w:hint="eastAsia"/>
            <w:lang w:eastAsia="zh-CN"/>
          </w:rPr>
          <w:t>(一)、电子电工零部件项目进度安排</w:t>
        </w:r>
        <w:r>
          <w:tab/>
        </w:r>
        <w:r>
          <w:fldChar w:fldCharType="begin"/>
        </w:r>
        <w:r>
          <w:instrText xml:space="preserve"> PAGEREF _Toc21572 \h </w:instrText>
        </w:r>
        <w:r>
          <w:fldChar w:fldCharType="separate"/>
        </w:r>
        <w:r>
          <w:t>62</w:t>
        </w:r>
        <w:r>
          <w:fldChar w:fldCharType="end"/>
        </w:r>
      </w:hyperlink>
    </w:p>
    <w:p>
      <w:pPr>
        <w:pStyle w:val="TOC2"/>
        <w:tabs>
          <w:tab w:val="right" w:leader="dot" w:pos="8306"/>
        </w:tabs>
      </w:pPr>
      <w:hyperlink w:anchor="_Toc6192" w:history="1">
        <w:r>
          <w:rPr>
            <w:rFonts w:ascii="仿宋" w:eastAsia="仿宋" w:hAnsi="仿宋" w:cs="仿宋" w:hint="eastAsia"/>
            <w:lang w:eastAsia="zh-CN"/>
          </w:rPr>
          <w:t>(二)、电子电工零部件项目实施保障措施</w:t>
        </w:r>
        <w:r>
          <w:tab/>
        </w:r>
        <w:r>
          <w:fldChar w:fldCharType="begin"/>
        </w:r>
        <w:r>
          <w:instrText xml:space="preserve"> PAGEREF _Toc6192 \h </w:instrText>
        </w:r>
        <w:r>
          <w:fldChar w:fldCharType="separate"/>
        </w:r>
        <w:r>
          <w:t>63</w:t>
        </w:r>
        <w:r>
          <w:fldChar w:fldCharType="end"/>
        </w:r>
      </w:hyperlink>
    </w:p>
    <w:p>
      <w:pPr>
        <w:pStyle w:val="TOC1"/>
        <w:tabs>
          <w:tab w:val="right" w:leader="dot" w:pos="8306"/>
        </w:tabs>
      </w:pPr>
      <w:hyperlink w:anchor="_Toc31911" w:history="1">
        <w:r>
          <w:rPr>
            <w:rFonts w:ascii="仿宋" w:eastAsia="仿宋" w:hAnsi="仿宋" w:cs="仿宋" w:hint="eastAsia"/>
            <w:lang w:eastAsia="zh-CN"/>
          </w:rPr>
          <w:t>十一、法律和合规事项</w:t>
        </w:r>
        <w:r>
          <w:tab/>
        </w:r>
        <w:r>
          <w:fldChar w:fldCharType="begin"/>
        </w:r>
        <w:r>
          <w:instrText xml:space="preserve"> PAGEREF _Toc31911 \h </w:instrText>
        </w:r>
        <w:r>
          <w:fldChar w:fldCharType="separate"/>
        </w:r>
        <w:r>
          <w:t>64</w:t>
        </w:r>
        <w:r>
          <w:fldChar w:fldCharType="end"/>
        </w:r>
      </w:hyperlink>
    </w:p>
    <w:p>
      <w:pPr>
        <w:pStyle w:val="TOC2"/>
        <w:tabs>
          <w:tab w:val="right" w:leader="dot" w:pos="8306"/>
        </w:tabs>
      </w:pPr>
      <w:hyperlink w:anchor="_Toc5188" w:history="1">
        <w:r>
          <w:rPr>
            <w:rFonts w:ascii="仿宋" w:eastAsia="仿宋" w:hAnsi="仿宋" w:cs="仿宋" w:hint="eastAsia"/>
            <w:lang w:eastAsia="zh-CN"/>
          </w:rPr>
          <w:t>(一)、公司注册和法律地位</w:t>
        </w:r>
        <w:r>
          <w:tab/>
        </w:r>
        <w:r>
          <w:fldChar w:fldCharType="begin"/>
        </w:r>
        <w:r>
          <w:instrText xml:space="preserve"> PAGEREF _Toc5188 \h </w:instrText>
        </w:r>
        <w:r>
          <w:fldChar w:fldCharType="separate"/>
        </w:r>
        <w:r>
          <w:t>64</w:t>
        </w:r>
        <w:r>
          <w:fldChar w:fldCharType="end"/>
        </w:r>
      </w:hyperlink>
    </w:p>
    <w:p>
      <w:pPr>
        <w:pStyle w:val="TOC2"/>
        <w:tabs>
          <w:tab w:val="right" w:leader="dot" w:pos="8306"/>
        </w:tabs>
      </w:pPr>
      <w:hyperlink w:anchor="_Toc15698" w:history="1">
        <w:r>
          <w:rPr>
            <w:rFonts w:ascii="仿宋" w:eastAsia="仿宋" w:hAnsi="仿宋" w:cs="仿宋" w:hint="eastAsia"/>
            <w:lang w:eastAsia="zh-CN"/>
          </w:rPr>
          <w:t>(二)、专业许可与许可证</w:t>
        </w:r>
        <w:r>
          <w:tab/>
        </w:r>
        <w:r>
          <w:fldChar w:fldCharType="begin"/>
        </w:r>
        <w:r>
          <w:instrText xml:space="preserve"> PAGEREF _Toc15698 \h </w:instrText>
        </w:r>
        <w:r>
          <w:fldChar w:fldCharType="separate"/>
        </w:r>
        <w:r>
          <w:t>64</w:t>
        </w:r>
        <w:r>
          <w:fldChar w:fldCharType="end"/>
        </w:r>
      </w:hyperlink>
    </w:p>
    <w:p>
      <w:pPr>
        <w:pStyle w:val="TOC2"/>
        <w:tabs>
          <w:tab w:val="right" w:leader="dot" w:pos="8306"/>
        </w:tabs>
      </w:pPr>
      <w:hyperlink w:anchor="_Toc30116" w:history="1">
        <w:r>
          <w:rPr>
            <w:rFonts w:ascii="仿宋" w:eastAsia="仿宋" w:hAnsi="仿宋" w:cs="仿宋" w:hint="eastAsia"/>
            <w:lang w:eastAsia="zh-CN"/>
          </w:rPr>
          <w:t>(三)、知识产权</w:t>
        </w:r>
        <w:r>
          <w:tab/>
        </w:r>
        <w:r>
          <w:fldChar w:fldCharType="begin"/>
        </w:r>
        <w:r>
          <w:instrText xml:space="preserve"> PAGEREF _Toc30116 \h </w:instrText>
        </w:r>
        <w:r>
          <w:fldChar w:fldCharType="separate"/>
        </w:r>
        <w:r>
          <w:t>65</w:t>
        </w:r>
        <w:r>
          <w:fldChar w:fldCharType="end"/>
        </w:r>
      </w:hyperlink>
    </w:p>
    <w:p>
      <w:pPr>
        <w:pStyle w:val="TOC2"/>
        <w:tabs>
          <w:tab w:val="right" w:leader="dot" w:pos="8306"/>
        </w:tabs>
      </w:pPr>
      <w:hyperlink w:anchor="_Toc26797" w:history="1">
        <w:r>
          <w:rPr>
            <w:rFonts w:ascii="仿宋" w:eastAsia="仿宋" w:hAnsi="仿宋" w:cs="仿宋" w:hint="eastAsia"/>
            <w:lang w:eastAsia="zh-CN"/>
          </w:rPr>
          <w:t>(四)、合同与法律义务</w:t>
        </w:r>
        <w:r>
          <w:tab/>
        </w:r>
        <w:r>
          <w:fldChar w:fldCharType="begin"/>
        </w:r>
        <w:r>
          <w:instrText xml:space="preserve"> PAGEREF _Toc26797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851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8487"/>
      <w:r>
        <w:rPr>
          <w:rFonts w:ascii="仿宋" w:eastAsia="仿宋" w:hAnsi="仿宋" w:cs="仿宋" w:hint="eastAsia"/>
          <w:lang w:eastAsia="zh-CN"/>
        </w:rPr>
        <w:t>(一)、电子电工零部件项目选址原则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电工零部件项目选址是决定工业电子电工零部件项目成败的关键因素之一。根据现行政策，电子电工零部件项目选址必须符合一系列要求，以确保城乡建设、环境保护和资源利用的协调。以下是一些关于电子电工零部件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电子电工零部件项目选址必须与当地城乡建设总体规划相一致。它应该符合工业电子电工零部件项目占地使用规划的要求，并与大气污染防治、水资源和自然生态保护政策相协调。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电子电工零部件项目选址应避开自然保护区、风景名胜区、生活饮用水源地和其他特别需要保护的敏感性目标。这有助于维护自然环境的完整性和生态系统的稳定。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电子电工零部件项目选址应充分考虑土地资源的节约。最好选择空闲地、非耕地或荒地，以减少对良田或耕地的占用。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电子电工零部件项目选址应提供足够的场地，以满足工艺和辅助生产设施的建设需要。这有助于确保生产流程的高效运行。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电子电工零部件项目选址应具备良好的生产基础条件，包括充足的水源、电力、运输和可靠的能源供应。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电子电工零部件项目选址应地势平缓，便于排除雨水和处理生产、生活废水。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电子电工零部件项目选址应与居民区及环境污染敏感点保持足够的防护距离，以确保生产活动不会对人民健康和环境造成危害。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电工零部件项目选址是电子电工零部件项目成功的第一步，符合政策要求的选址将有助于确保电子电工零部件项目的可持续发展，并避免对环境和社会造成不利影响。因此，在电子电工零部件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7446"/>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https://d.book118.com/988017055130006036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88017055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2024-02-04T05:25:00Z</dcterms:created>
  <dcterms:modified xsi:type="dcterms:W3CDTF">2024-02-04T05:25:56Z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985A2F04A313478EAB8C08F7036730FF_11</vt:lpwstr>
  </property>
  <property fmtid="{D5CDD505-2E9C-101B-9397-08002B2CF9AE}" pid="3" name="KSOProductBuildVer">
    <vt:lpwstr>2052-12.1.0.16250</vt:lpwstr>
  </property>
</Properties>
</file>