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铑膦络合催化剂BC-2-007项目营销方案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04" w:history="1">
        <w:r>
          <w:rPr>
            <w:rFonts w:ascii="仿宋" w:eastAsia="仿宋" w:hAnsi="仿宋" w:cs="仿宋" w:hint="eastAsia"/>
            <w:lang w:eastAsia="zh-CN"/>
          </w:rPr>
          <w:t>概论</w:t>
        </w:r>
        <w:r>
          <w:tab/>
        </w:r>
        <w:r>
          <w:fldChar w:fldCharType="begin"/>
        </w:r>
        <w:r>
          <w:instrText xml:space="preserve"> PAGEREF _Toc6104 \h </w:instrText>
        </w:r>
        <w:r>
          <w:fldChar w:fldCharType="separate"/>
        </w:r>
        <w:r>
          <w:t>4</w:t>
        </w:r>
        <w:r>
          <w:fldChar w:fldCharType="end"/>
        </w:r>
      </w:hyperlink>
    </w:p>
    <w:p>
      <w:pPr>
        <w:pStyle w:val="TOC1"/>
        <w:tabs>
          <w:tab w:val="right" w:leader="dot" w:pos="8306"/>
        </w:tabs>
      </w:pPr>
      <w:hyperlink w:anchor="_Toc21827" w:history="1">
        <w:r>
          <w:rPr>
            <w:rFonts w:ascii="仿宋" w:eastAsia="仿宋" w:hAnsi="仿宋" w:cs="仿宋" w:hint="eastAsia"/>
            <w:lang w:eastAsia="zh-CN"/>
          </w:rPr>
          <w:t>一、环境和生态影响分析</w:t>
        </w:r>
        <w:r>
          <w:tab/>
        </w:r>
        <w:r>
          <w:fldChar w:fldCharType="begin"/>
        </w:r>
        <w:r>
          <w:instrText xml:space="preserve"> PAGEREF _Toc21827 \h </w:instrText>
        </w:r>
        <w:r>
          <w:fldChar w:fldCharType="separate"/>
        </w:r>
        <w:r>
          <w:t>4</w:t>
        </w:r>
        <w:r>
          <w:fldChar w:fldCharType="end"/>
        </w:r>
      </w:hyperlink>
    </w:p>
    <w:p>
      <w:pPr>
        <w:pStyle w:val="TOC2"/>
        <w:tabs>
          <w:tab w:val="right" w:leader="dot" w:pos="8306"/>
        </w:tabs>
      </w:pPr>
      <w:hyperlink w:anchor="_Toc26115" w:history="1">
        <w:r>
          <w:rPr>
            <w:rFonts w:ascii="仿宋" w:eastAsia="仿宋" w:hAnsi="仿宋" w:cs="仿宋" w:hint="eastAsia"/>
            <w:lang w:eastAsia="zh-CN"/>
          </w:rPr>
          <w:t>(一)、环境和生态现状</w:t>
        </w:r>
        <w:r>
          <w:tab/>
        </w:r>
        <w:r>
          <w:fldChar w:fldCharType="begin"/>
        </w:r>
        <w:r>
          <w:instrText xml:space="preserve"> PAGEREF _Toc26115 \h </w:instrText>
        </w:r>
        <w:r>
          <w:fldChar w:fldCharType="separate"/>
        </w:r>
        <w:r>
          <w:t>4</w:t>
        </w:r>
        <w:r>
          <w:fldChar w:fldCharType="end"/>
        </w:r>
      </w:hyperlink>
    </w:p>
    <w:p>
      <w:pPr>
        <w:pStyle w:val="TOC2"/>
        <w:tabs>
          <w:tab w:val="right" w:leader="dot" w:pos="8306"/>
        </w:tabs>
      </w:pPr>
      <w:hyperlink w:anchor="_Toc20077" w:history="1">
        <w:r>
          <w:rPr>
            <w:rFonts w:ascii="仿宋" w:eastAsia="仿宋" w:hAnsi="仿宋" w:cs="仿宋" w:hint="eastAsia"/>
            <w:lang w:eastAsia="zh-CN"/>
          </w:rPr>
          <w:t>(二)、生态环境影响分析</w:t>
        </w:r>
        <w:r>
          <w:tab/>
        </w:r>
        <w:r>
          <w:fldChar w:fldCharType="begin"/>
        </w:r>
        <w:r>
          <w:instrText xml:space="preserve"> PAGEREF _Toc20077 \h </w:instrText>
        </w:r>
        <w:r>
          <w:fldChar w:fldCharType="separate"/>
        </w:r>
        <w:r>
          <w:t>4</w:t>
        </w:r>
        <w:r>
          <w:fldChar w:fldCharType="end"/>
        </w:r>
      </w:hyperlink>
    </w:p>
    <w:p>
      <w:pPr>
        <w:pStyle w:val="TOC2"/>
        <w:tabs>
          <w:tab w:val="right" w:leader="dot" w:pos="8306"/>
        </w:tabs>
      </w:pPr>
      <w:hyperlink w:anchor="_Toc9246" w:history="1">
        <w:r>
          <w:rPr>
            <w:rFonts w:ascii="仿宋" w:eastAsia="仿宋" w:hAnsi="仿宋" w:cs="仿宋" w:hint="eastAsia"/>
            <w:lang w:eastAsia="zh-CN"/>
          </w:rPr>
          <w:t>(三)、生态环境保护措施</w:t>
        </w:r>
        <w:r>
          <w:tab/>
        </w:r>
        <w:r>
          <w:fldChar w:fldCharType="begin"/>
        </w:r>
        <w:r>
          <w:instrText xml:space="preserve"> PAGEREF _Toc9246 \h </w:instrText>
        </w:r>
        <w:r>
          <w:fldChar w:fldCharType="separate"/>
        </w:r>
        <w:r>
          <w:t>5</w:t>
        </w:r>
        <w:r>
          <w:fldChar w:fldCharType="end"/>
        </w:r>
      </w:hyperlink>
    </w:p>
    <w:p>
      <w:pPr>
        <w:pStyle w:val="TOC2"/>
        <w:tabs>
          <w:tab w:val="right" w:leader="dot" w:pos="8306"/>
        </w:tabs>
      </w:pPr>
      <w:hyperlink w:anchor="_Toc6510" w:history="1">
        <w:r>
          <w:rPr>
            <w:rFonts w:ascii="仿宋" w:eastAsia="仿宋" w:hAnsi="仿宋" w:cs="仿宋" w:hint="eastAsia"/>
            <w:lang w:eastAsia="zh-CN"/>
          </w:rPr>
          <w:t>(四)、地质灾害影响分析</w:t>
        </w:r>
        <w:r>
          <w:tab/>
        </w:r>
        <w:r>
          <w:fldChar w:fldCharType="begin"/>
        </w:r>
        <w:r>
          <w:instrText xml:space="preserve"> PAGEREF _Toc6510 \h </w:instrText>
        </w:r>
        <w:r>
          <w:fldChar w:fldCharType="separate"/>
        </w:r>
        <w:r>
          <w:t>7</w:t>
        </w:r>
        <w:r>
          <w:fldChar w:fldCharType="end"/>
        </w:r>
      </w:hyperlink>
    </w:p>
    <w:p>
      <w:pPr>
        <w:pStyle w:val="TOC2"/>
        <w:tabs>
          <w:tab w:val="right" w:leader="dot" w:pos="8306"/>
        </w:tabs>
      </w:pPr>
      <w:hyperlink w:anchor="_Toc11463" w:history="1">
        <w:r>
          <w:rPr>
            <w:rFonts w:ascii="仿宋" w:eastAsia="仿宋" w:hAnsi="仿宋" w:cs="仿宋" w:hint="eastAsia"/>
            <w:lang w:eastAsia="zh-CN"/>
          </w:rPr>
          <w:t>(五)、特殊环境影响</w:t>
        </w:r>
        <w:r>
          <w:tab/>
        </w:r>
        <w:r>
          <w:fldChar w:fldCharType="begin"/>
        </w:r>
        <w:r>
          <w:instrText xml:space="preserve"> PAGEREF _Toc11463 \h </w:instrText>
        </w:r>
        <w:r>
          <w:fldChar w:fldCharType="separate"/>
        </w:r>
        <w:r>
          <w:t>7</w:t>
        </w:r>
        <w:r>
          <w:fldChar w:fldCharType="end"/>
        </w:r>
      </w:hyperlink>
    </w:p>
    <w:p>
      <w:pPr>
        <w:pStyle w:val="TOC1"/>
        <w:tabs>
          <w:tab w:val="right" w:leader="dot" w:pos="8306"/>
        </w:tabs>
      </w:pPr>
      <w:hyperlink w:anchor="_Toc21909" w:history="1">
        <w:r>
          <w:rPr>
            <w:rFonts w:ascii="仿宋" w:eastAsia="仿宋" w:hAnsi="仿宋" w:cs="仿宋" w:hint="eastAsia"/>
            <w:lang w:eastAsia="zh-CN"/>
          </w:rPr>
          <w:t>二、铑膦络合催化剂BC-2-007项目工程方案分析</w:t>
        </w:r>
        <w:r>
          <w:tab/>
        </w:r>
        <w:r>
          <w:fldChar w:fldCharType="begin"/>
        </w:r>
        <w:r>
          <w:instrText xml:space="preserve"> PAGEREF _Toc21909 \h </w:instrText>
        </w:r>
        <w:r>
          <w:fldChar w:fldCharType="separate"/>
        </w:r>
        <w:r>
          <w:t>8</w:t>
        </w:r>
        <w:r>
          <w:fldChar w:fldCharType="end"/>
        </w:r>
      </w:hyperlink>
    </w:p>
    <w:p>
      <w:pPr>
        <w:pStyle w:val="TOC2"/>
        <w:tabs>
          <w:tab w:val="right" w:leader="dot" w:pos="8306"/>
        </w:tabs>
      </w:pPr>
      <w:hyperlink w:anchor="_Toc15500" w:history="1">
        <w:r>
          <w:rPr>
            <w:rFonts w:ascii="仿宋" w:eastAsia="仿宋" w:hAnsi="仿宋" w:cs="仿宋" w:hint="eastAsia"/>
            <w:lang w:eastAsia="zh-CN"/>
          </w:rPr>
          <w:t>(一)、建筑工程设计原则</w:t>
        </w:r>
        <w:r>
          <w:tab/>
        </w:r>
        <w:r>
          <w:fldChar w:fldCharType="begin"/>
        </w:r>
        <w:r>
          <w:instrText xml:space="preserve"> PAGEREF _Toc15500 \h </w:instrText>
        </w:r>
        <w:r>
          <w:fldChar w:fldCharType="separate"/>
        </w:r>
        <w:r>
          <w:t>8</w:t>
        </w:r>
        <w:r>
          <w:fldChar w:fldCharType="end"/>
        </w:r>
      </w:hyperlink>
    </w:p>
    <w:p>
      <w:pPr>
        <w:pStyle w:val="TOC2"/>
        <w:tabs>
          <w:tab w:val="right" w:leader="dot" w:pos="8306"/>
        </w:tabs>
      </w:pPr>
      <w:hyperlink w:anchor="_Toc1454" w:history="1">
        <w:r>
          <w:rPr>
            <w:rFonts w:ascii="仿宋" w:eastAsia="仿宋" w:hAnsi="仿宋" w:cs="仿宋" w:hint="eastAsia"/>
            <w:lang w:eastAsia="zh-CN"/>
          </w:rPr>
          <w:t>(二)、土建工程建设指标</w:t>
        </w:r>
        <w:r>
          <w:tab/>
        </w:r>
        <w:r>
          <w:fldChar w:fldCharType="begin"/>
        </w:r>
        <w:r>
          <w:instrText xml:space="preserve"> PAGEREF _Toc1454 \h </w:instrText>
        </w:r>
        <w:r>
          <w:fldChar w:fldCharType="separate"/>
        </w:r>
        <w:r>
          <w:t>9</w:t>
        </w:r>
        <w:r>
          <w:fldChar w:fldCharType="end"/>
        </w:r>
      </w:hyperlink>
    </w:p>
    <w:p>
      <w:pPr>
        <w:pStyle w:val="TOC1"/>
        <w:tabs>
          <w:tab w:val="right" w:leader="dot" w:pos="8306"/>
        </w:tabs>
      </w:pPr>
      <w:hyperlink w:anchor="_Toc2466" w:history="1">
        <w:r>
          <w:rPr>
            <w:rFonts w:ascii="仿宋" w:eastAsia="仿宋" w:hAnsi="仿宋" w:cs="仿宋" w:hint="eastAsia"/>
            <w:lang w:eastAsia="zh-CN"/>
          </w:rPr>
          <w:t>三、公司简介</w:t>
        </w:r>
        <w:r>
          <w:tab/>
        </w:r>
        <w:r>
          <w:fldChar w:fldCharType="begin"/>
        </w:r>
        <w:r>
          <w:instrText xml:space="preserve"> PAGEREF _Toc2466 \h </w:instrText>
        </w:r>
        <w:r>
          <w:fldChar w:fldCharType="separate"/>
        </w:r>
        <w:r>
          <w:t>11</w:t>
        </w:r>
        <w:r>
          <w:fldChar w:fldCharType="end"/>
        </w:r>
      </w:hyperlink>
    </w:p>
    <w:p>
      <w:pPr>
        <w:pStyle w:val="TOC2"/>
        <w:tabs>
          <w:tab w:val="right" w:leader="dot" w:pos="8306"/>
        </w:tabs>
      </w:pPr>
      <w:hyperlink w:anchor="_Toc4971" w:history="1">
        <w:r>
          <w:rPr>
            <w:rFonts w:ascii="仿宋" w:eastAsia="仿宋" w:hAnsi="仿宋" w:cs="仿宋" w:hint="eastAsia"/>
            <w:lang w:eastAsia="zh-CN"/>
          </w:rPr>
          <w:t>(一)、公司基本信息</w:t>
        </w:r>
        <w:r>
          <w:tab/>
        </w:r>
        <w:r>
          <w:fldChar w:fldCharType="begin"/>
        </w:r>
        <w:r>
          <w:instrText xml:space="preserve"> PAGEREF _Toc4971 \h </w:instrText>
        </w:r>
        <w:r>
          <w:fldChar w:fldCharType="separate"/>
        </w:r>
        <w:r>
          <w:t>11</w:t>
        </w:r>
        <w:r>
          <w:fldChar w:fldCharType="end"/>
        </w:r>
      </w:hyperlink>
    </w:p>
    <w:p>
      <w:pPr>
        <w:pStyle w:val="TOC2"/>
        <w:tabs>
          <w:tab w:val="right" w:leader="dot" w:pos="8306"/>
        </w:tabs>
      </w:pPr>
      <w:hyperlink w:anchor="_Toc23058" w:history="1">
        <w:r>
          <w:rPr>
            <w:rFonts w:ascii="仿宋" w:eastAsia="仿宋" w:hAnsi="仿宋" w:cs="仿宋" w:hint="eastAsia"/>
            <w:lang w:eastAsia="zh-CN"/>
          </w:rPr>
          <w:t>(二)、公司简介</w:t>
        </w:r>
        <w:r>
          <w:tab/>
        </w:r>
        <w:r>
          <w:fldChar w:fldCharType="begin"/>
        </w:r>
        <w:r>
          <w:instrText xml:space="preserve"> PAGEREF _Toc23058 \h </w:instrText>
        </w:r>
        <w:r>
          <w:fldChar w:fldCharType="separate"/>
        </w:r>
        <w:r>
          <w:t>11</w:t>
        </w:r>
        <w:r>
          <w:fldChar w:fldCharType="end"/>
        </w:r>
      </w:hyperlink>
    </w:p>
    <w:p>
      <w:pPr>
        <w:pStyle w:val="TOC1"/>
        <w:tabs>
          <w:tab w:val="right" w:leader="dot" w:pos="8306"/>
        </w:tabs>
      </w:pPr>
      <w:hyperlink w:anchor="_Toc11077" w:history="1">
        <w:r>
          <w:rPr>
            <w:rFonts w:ascii="仿宋" w:eastAsia="仿宋" w:hAnsi="仿宋" w:cs="仿宋" w:hint="eastAsia"/>
            <w:lang w:eastAsia="zh-CN"/>
          </w:rPr>
          <w:t>四、员工职业生涯规划与发展</w:t>
        </w:r>
        <w:r>
          <w:tab/>
        </w:r>
        <w:r>
          <w:fldChar w:fldCharType="begin"/>
        </w:r>
        <w:r>
          <w:instrText xml:space="preserve"> PAGEREF _Toc11077 \h </w:instrText>
        </w:r>
        <w:r>
          <w:fldChar w:fldCharType="separate"/>
        </w:r>
        <w:r>
          <w:t>12</w:t>
        </w:r>
        <w:r>
          <w:fldChar w:fldCharType="end"/>
        </w:r>
      </w:hyperlink>
    </w:p>
    <w:p>
      <w:pPr>
        <w:pStyle w:val="TOC2"/>
        <w:tabs>
          <w:tab w:val="right" w:leader="dot" w:pos="8306"/>
        </w:tabs>
      </w:pPr>
      <w:hyperlink w:anchor="_Toc5283" w:history="1">
        <w:r>
          <w:rPr>
            <w:rFonts w:ascii="仿宋" w:eastAsia="仿宋" w:hAnsi="仿宋" w:cs="仿宋" w:hint="eastAsia"/>
            <w:lang w:eastAsia="zh-CN"/>
          </w:rPr>
          <w:t>(一)、职业生涯规划概述</w:t>
        </w:r>
        <w:r>
          <w:tab/>
        </w:r>
        <w:r>
          <w:fldChar w:fldCharType="begin"/>
        </w:r>
        <w:r>
          <w:instrText xml:space="preserve"> PAGEREF _Toc5283 \h </w:instrText>
        </w:r>
        <w:r>
          <w:fldChar w:fldCharType="separate"/>
        </w:r>
        <w:r>
          <w:t>12</w:t>
        </w:r>
        <w:r>
          <w:fldChar w:fldCharType="end"/>
        </w:r>
      </w:hyperlink>
    </w:p>
    <w:p>
      <w:pPr>
        <w:pStyle w:val="TOC2"/>
        <w:tabs>
          <w:tab w:val="right" w:leader="dot" w:pos="8306"/>
        </w:tabs>
      </w:pPr>
      <w:hyperlink w:anchor="_Toc7253" w:history="1">
        <w:r>
          <w:rPr>
            <w:rFonts w:ascii="仿宋" w:eastAsia="仿宋" w:hAnsi="仿宋" w:cs="仿宋" w:hint="eastAsia"/>
            <w:lang w:eastAsia="zh-CN"/>
          </w:rPr>
          <w:t>(二)、基本原则与方法</w:t>
        </w:r>
        <w:r>
          <w:tab/>
        </w:r>
        <w:r>
          <w:fldChar w:fldCharType="begin"/>
        </w:r>
        <w:r>
          <w:instrText xml:space="preserve"> PAGEREF _Toc7253 \h </w:instrText>
        </w:r>
        <w:r>
          <w:fldChar w:fldCharType="separate"/>
        </w:r>
        <w:r>
          <w:t>13</w:t>
        </w:r>
        <w:r>
          <w:fldChar w:fldCharType="end"/>
        </w:r>
      </w:hyperlink>
    </w:p>
    <w:p>
      <w:pPr>
        <w:pStyle w:val="TOC2"/>
        <w:tabs>
          <w:tab w:val="right" w:leader="dot" w:pos="8306"/>
        </w:tabs>
      </w:pPr>
      <w:hyperlink w:anchor="_Toc27085" w:history="1">
        <w:r>
          <w:rPr>
            <w:rFonts w:ascii="仿宋" w:eastAsia="仿宋" w:hAnsi="仿宋" w:cs="仿宋" w:hint="eastAsia"/>
            <w:lang w:eastAsia="zh-CN"/>
          </w:rPr>
          <w:t>(三)、员工职业生涯管理</w:t>
        </w:r>
        <w:r>
          <w:tab/>
        </w:r>
        <w:r>
          <w:fldChar w:fldCharType="begin"/>
        </w:r>
        <w:r>
          <w:instrText xml:space="preserve"> PAGEREF _Toc27085 \h </w:instrText>
        </w:r>
        <w:r>
          <w:fldChar w:fldCharType="separate"/>
        </w:r>
        <w:r>
          <w:t>13</w:t>
        </w:r>
        <w:r>
          <w:fldChar w:fldCharType="end"/>
        </w:r>
      </w:hyperlink>
    </w:p>
    <w:p>
      <w:pPr>
        <w:pStyle w:val="TOC2"/>
        <w:tabs>
          <w:tab w:val="right" w:leader="dot" w:pos="8306"/>
        </w:tabs>
      </w:pPr>
      <w:hyperlink w:anchor="_Toc1004" w:history="1">
        <w:r>
          <w:rPr>
            <w:rFonts w:ascii="仿宋" w:eastAsia="仿宋" w:hAnsi="仿宋" w:cs="仿宋" w:hint="eastAsia"/>
            <w:lang w:eastAsia="zh-CN"/>
          </w:rPr>
          <w:t>(四)、职业生涯发展支持体系</w:t>
        </w:r>
        <w:r>
          <w:tab/>
        </w:r>
        <w:r>
          <w:fldChar w:fldCharType="begin"/>
        </w:r>
        <w:r>
          <w:instrText xml:space="preserve"> PAGEREF _Toc1004 \h </w:instrText>
        </w:r>
        <w:r>
          <w:fldChar w:fldCharType="separate"/>
        </w:r>
        <w:r>
          <w:t>15</w:t>
        </w:r>
        <w:r>
          <w:fldChar w:fldCharType="end"/>
        </w:r>
      </w:hyperlink>
    </w:p>
    <w:p>
      <w:pPr>
        <w:pStyle w:val="TOC2"/>
        <w:tabs>
          <w:tab w:val="right" w:leader="dot" w:pos="8306"/>
        </w:tabs>
      </w:pPr>
      <w:hyperlink w:anchor="_Toc23919" w:history="1">
        <w:r>
          <w:rPr>
            <w:rFonts w:ascii="仿宋" w:eastAsia="仿宋" w:hAnsi="仿宋" w:cs="仿宋" w:hint="eastAsia"/>
            <w:lang w:eastAsia="zh-CN"/>
          </w:rPr>
          <w:t>(五)、公司文化与员工职业发展融合</w:t>
        </w:r>
        <w:r>
          <w:tab/>
        </w:r>
        <w:r>
          <w:fldChar w:fldCharType="begin"/>
        </w:r>
        <w:r>
          <w:instrText xml:space="preserve"> PAGEREF _Toc23919 \h </w:instrText>
        </w:r>
        <w:r>
          <w:fldChar w:fldCharType="separate"/>
        </w:r>
        <w:r>
          <w:t>16</w:t>
        </w:r>
        <w:r>
          <w:fldChar w:fldCharType="end"/>
        </w:r>
      </w:hyperlink>
    </w:p>
    <w:p>
      <w:pPr>
        <w:pStyle w:val="TOC2"/>
        <w:tabs>
          <w:tab w:val="right" w:leader="dot" w:pos="8306"/>
        </w:tabs>
      </w:pPr>
      <w:hyperlink w:anchor="_Toc2804" w:history="1">
        <w:r>
          <w:rPr>
            <w:rFonts w:ascii="仿宋" w:eastAsia="仿宋" w:hAnsi="仿宋" w:cs="仿宋" w:hint="eastAsia"/>
            <w:lang w:eastAsia="zh-CN"/>
          </w:rPr>
          <w:t>(六)、未来趋势与发展策略</w:t>
        </w:r>
        <w:r>
          <w:tab/>
        </w:r>
        <w:r>
          <w:fldChar w:fldCharType="begin"/>
        </w:r>
        <w:r>
          <w:instrText xml:space="preserve"> PAGEREF _Toc2804 \h </w:instrText>
        </w:r>
        <w:r>
          <w:fldChar w:fldCharType="separate"/>
        </w:r>
        <w:r>
          <w:t>17</w:t>
        </w:r>
        <w:r>
          <w:fldChar w:fldCharType="end"/>
        </w:r>
      </w:hyperlink>
    </w:p>
    <w:p>
      <w:pPr>
        <w:pStyle w:val="TOC1"/>
        <w:tabs>
          <w:tab w:val="right" w:leader="dot" w:pos="8306"/>
        </w:tabs>
      </w:pPr>
      <w:hyperlink w:anchor="_Toc32554" w:history="1">
        <w:r>
          <w:rPr>
            <w:rFonts w:ascii="仿宋" w:eastAsia="仿宋" w:hAnsi="仿宋" w:cs="仿宋" w:hint="eastAsia"/>
            <w:lang w:eastAsia="zh-CN"/>
          </w:rPr>
          <w:t>五、铑膦络合催化剂BC-2-007项目概论</w:t>
        </w:r>
        <w:r>
          <w:tab/>
        </w:r>
        <w:r>
          <w:fldChar w:fldCharType="begin"/>
        </w:r>
        <w:r>
          <w:instrText xml:space="preserve"> PAGEREF _Toc32554 \h </w:instrText>
        </w:r>
        <w:r>
          <w:fldChar w:fldCharType="separate"/>
        </w:r>
        <w:r>
          <w:t>19</w:t>
        </w:r>
        <w:r>
          <w:fldChar w:fldCharType="end"/>
        </w:r>
      </w:hyperlink>
    </w:p>
    <w:p>
      <w:pPr>
        <w:pStyle w:val="TOC2"/>
        <w:tabs>
          <w:tab w:val="right" w:leader="dot" w:pos="8306"/>
        </w:tabs>
      </w:pPr>
      <w:hyperlink w:anchor="_Toc27495" w:history="1">
        <w:r>
          <w:rPr>
            <w:rFonts w:ascii="仿宋" w:eastAsia="仿宋" w:hAnsi="仿宋" w:cs="仿宋" w:hint="eastAsia"/>
            <w:lang w:eastAsia="zh-CN"/>
          </w:rPr>
          <w:t>(一)、项目申报单位概况</w:t>
        </w:r>
        <w:r>
          <w:tab/>
        </w:r>
        <w:r>
          <w:fldChar w:fldCharType="begin"/>
        </w:r>
        <w:r>
          <w:instrText xml:space="preserve"> PAGEREF _Toc27495 \h </w:instrText>
        </w:r>
        <w:r>
          <w:fldChar w:fldCharType="separate"/>
        </w:r>
        <w:r>
          <w:t>19</w:t>
        </w:r>
        <w:r>
          <w:fldChar w:fldCharType="end"/>
        </w:r>
      </w:hyperlink>
    </w:p>
    <w:p>
      <w:pPr>
        <w:pStyle w:val="TOC2"/>
        <w:tabs>
          <w:tab w:val="right" w:leader="dot" w:pos="8306"/>
        </w:tabs>
      </w:pPr>
      <w:hyperlink w:anchor="_Toc20102" w:history="1">
        <w:r>
          <w:rPr>
            <w:rFonts w:ascii="仿宋" w:eastAsia="仿宋" w:hAnsi="仿宋" w:cs="仿宋" w:hint="eastAsia"/>
            <w:lang w:eastAsia="zh-CN"/>
          </w:rPr>
          <w:t>(二)、项目概况</w:t>
        </w:r>
        <w:r>
          <w:tab/>
        </w:r>
        <w:r>
          <w:fldChar w:fldCharType="begin"/>
        </w:r>
        <w:r>
          <w:instrText xml:space="preserve"> PAGEREF _Toc20102 \h </w:instrText>
        </w:r>
        <w:r>
          <w:fldChar w:fldCharType="separate"/>
        </w:r>
        <w:r>
          <w:t>20</w:t>
        </w:r>
        <w:r>
          <w:fldChar w:fldCharType="end"/>
        </w:r>
      </w:hyperlink>
    </w:p>
    <w:p>
      <w:pPr>
        <w:pStyle w:val="TOC1"/>
        <w:tabs>
          <w:tab w:val="right" w:leader="dot" w:pos="8306"/>
        </w:tabs>
      </w:pPr>
      <w:hyperlink w:anchor="_Toc26199" w:history="1">
        <w:r>
          <w:rPr>
            <w:rFonts w:ascii="仿宋" w:eastAsia="仿宋" w:hAnsi="仿宋" w:cs="仿宋" w:hint="eastAsia"/>
            <w:lang w:eastAsia="zh-CN"/>
          </w:rPr>
          <w:t>六、铑膦络合催化剂BC-2-007企业经营决策的方法</w:t>
        </w:r>
        <w:r>
          <w:tab/>
        </w:r>
        <w:r>
          <w:fldChar w:fldCharType="begin"/>
        </w:r>
        <w:r>
          <w:instrText xml:space="preserve"> PAGEREF _Toc26199 \h </w:instrText>
        </w:r>
        <w:r>
          <w:fldChar w:fldCharType="separate"/>
        </w:r>
        <w:r>
          <w:t>23</w:t>
        </w:r>
        <w:r>
          <w:fldChar w:fldCharType="end"/>
        </w:r>
      </w:hyperlink>
    </w:p>
    <w:p>
      <w:pPr>
        <w:pStyle w:val="TOC2"/>
        <w:tabs>
          <w:tab w:val="right" w:leader="dot" w:pos="8306"/>
        </w:tabs>
      </w:pPr>
      <w:hyperlink w:anchor="_Toc29005" w:history="1">
        <w:r>
          <w:rPr>
            <w:rFonts w:ascii="仿宋" w:eastAsia="仿宋" w:hAnsi="仿宋" w:cs="仿宋" w:hint="eastAsia"/>
            <w:lang w:eastAsia="zh-CN"/>
          </w:rPr>
          <w:t>(一)、企业经营决策的方法</w:t>
        </w:r>
        <w:r>
          <w:tab/>
        </w:r>
        <w:r>
          <w:fldChar w:fldCharType="begin"/>
        </w:r>
        <w:r>
          <w:instrText xml:space="preserve"> PAGEREF _Toc29005 \h </w:instrText>
        </w:r>
        <w:r>
          <w:fldChar w:fldCharType="separate"/>
        </w:r>
        <w:r>
          <w:t>23</w:t>
        </w:r>
        <w:r>
          <w:fldChar w:fldCharType="end"/>
        </w:r>
      </w:hyperlink>
    </w:p>
    <w:p>
      <w:pPr>
        <w:pStyle w:val="TOC1"/>
        <w:tabs>
          <w:tab w:val="right" w:leader="dot" w:pos="8306"/>
        </w:tabs>
      </w:pPr>
      <w:hyperlink w:anchor="_Toc22364" w:history="1">
        <w:r>
          <w:rPr>
            <w:rFonts w:ascii="仿宋" w:eastAsia="仿宋" w:hAnsi="仿宋" w:cs="仿宋" w:hint="eastAsia"/>
            <w:lang w:eastAsia="zh-CN"/>
          </w:rPr>
          <w:t>七、铑膦络合催化剂BC-2-007项目市场前景分析</w:t>
        </w:r>
        <w:r>
          <w:tab/>
        </w:r>
        <w:r>
          <w:fldChar w:fldCharType="begin"/>
        </w:r>
        <w:r>
          <w:instrText xml:space="preserve"> PAGEREF _Toc22364 \h </w:instrText>
        </w:r>
        <w:r>
          <w:fldChar w:fldCharType="separate"/>
        </w:r>
        <w:r>
          <w:t>24</w:t>
        </w:r>
        <w:r>
          <w:fldChar w:fldCharType="end"/>
        </w:r>
      </w:hyperlink>
    </w:p>
    <w:p>
      <w:pPr>
        <w:pStyle w:val="TOC2"/>
        <w:tabs>
          <w:tab w:val="right" w:leader="dot" w:pos="8306"/>
        </w:tabs>
      </w:pPr>
      <w:hyperlink w:anchor="_Toc21959" w:history="1">
        <w:r>
          <w:rPr>
            <w:rFonts w:ascii="仿宋" w:eastAsia="仿宋" w:hAnsi="仿宋" w:cs="仿宋" w:hint="eastAsia"/>
            <w:lang w:eastAsia="zh-CN"/>
          </w:rPr>
          <w:t>(一)、建设地经济发展概况</w:t>
        </w:r>
        <w:r>
          <w:tab/>
        </w:r>
        <w:r>
          <w:fldChar w:fldCharType="begin"/>
        </w:r>
        <w:r>
          <w:instrText xml:space="preserve"> PAGEREF _Toc21959 \h </w:instrText>
        </w:r>
        <w:r>
          <w:fldChar w:fldCharType="separate"/>
        </w:r>
        <w:r>
          <w:t>24</w:t>
        </w:r>
        <w:r>
          <w:fldChar w:fldCharType="end"/>
        </w:r>
      </w:hyperlink>
    </w:p>
    <w:p>
      <w:pPr>
        <w:pStyle w:val="TOC2"/>
        <w:tabs>
          <w:tab w:val="right" w:leader="dot" w:pos="8306"/>
        </w:tabs>
      </w:pPr>
      <w:hyperlink w:anchor="_Toc14446" w:history="1">
        <w:r>
          <w:rPr>
            <w:rFonts w:ascii="仿宋" w:eastAsia="仿宋" w:hAnsi="仿宋" w:cs="仿宋" w:hint="eastAsia"/>
            <w:lang w:eastAsia="zh-CN"/>
          </w:rPr>
          <w:t>(二)、行业市场分析</w:t>
        </w:r>
        <w:r>
          <w:tab/>
        </w:r>
        <w:r>
          <w:fldChar w:fldCharType="begin"/>
        </w:r>
        <w:r>
          <w:instrText xml:space="preserve"> PAGEREF _Toc14446 \h </w:instrText>
        </w:r>
        <w:r>
          <w:fldChar w:fldCharType="separate"/>
        </w:r>
        <w:r>
          <w:t>25</w:t>
        </w:r>
        <w:r>
          <w:fldChar w:fldCharType="end"/>
        </w:r>
      </w:hyperlink>
    </w:p>
    <w:p>
      <w:pPr>
        <w:pStyle w:val="TOC1"/>
        <w:tabs>
          <w:tab w:val="right" w:leader="dot" w:pos="8306"/>
        </w:tabs>
      </w:pPr>
      <w:hyperlink w:anchor="_Toc26548" w:history="1">
        <w:r>
          <w:rPr>
            <w:rFonts w:ascii="仿宋" w:eastAsia="仿宋" w:hAnsi="仿宋" w:cs="仿宋" w:hint="eastAsia"/>
            <w:lang w:eastAsia="zh-CN"/>
          </w:rPr>
          <w:t>八、发展规划分析</w:t>
        </w:r>
        <w:r>
          <w:tab/>
        </w:r>
        <w:r>
          <w:fldChar w:fldCharType="begin"/>
        </w:r>
        <w:r>
          <w:instrText xml:space="preserve"> PAGEREF _Toc26548 \h </w:instrText>
        </w:r>
        <w:r>
          <w:fldChar w:fldCharType="separate"/>
        </w:r>
        <w:r>
          <w:t>27</w:t>
        </w:r>
        <w:r>
          <w:fldChar w:fldCharType="end"/>
        </w:r>
      </w:hyperlink>
    </w:p>
    <w:p>
      <w:pPr>
        <w:pStyle w:val="TOC2"/>
        <w:tabs>
          <w:tab w:val="right" w:leader="dot" w:pos="8306"/>
        </w:tabs>
      </w:pPr>
      <w:hyperlink w:anchor="_Toc16741" w:history="1">
        <w:r>
          <w:rPr>
            <w:rFonts w:ascii="仿宋" w:eastAsia="仿宋" w:hAnsi="仿宋" w:cs="仿宋" w:hint="eastAsia"/>
            <w:lang w:eastAsia="zh-CN"/>
          </w:rPr>
          <w:t>(一)、公司发展规划</w:t>
        </w:r>
        <w:r>
          <w:tab/>
        </w:r>
        <w:r>
          <w:fldChar w:fldCharType="begin"/>
        </w:r>
        <w:r>
          <w:instrText xml:space="preserve"> PAGEREF _Toc16741 \h </w:instrText>
        </w:r>
        <w:r>
          <w:fldChar w:fldCharType="separate"/>
        </w:r>
        <w:r>
          <w:t>27</w:t>
        </w:r>
        <w:r>
          <w:fldChar w:fldCharType="end"/>
        </w:r>
      </w:hyperlink>
    </w:p>
    <w:p>
      <w:pPr>
        <w:pStyle w:val="TOC2"/>
        <w:tabs>
          <w:tab w:val="right" w:leader="dot" w:pos="8306"/>
        </w:tabs>
      </w:pPr>
      <w:hyperlink w:anchor="_Toc30263" w:history="1">
        <w:r>
          <w:rPr>
            <w:rFonts w:ascii="仿宋" w:eastAsia="仿宋" w:hAnsi="仿宋" w:cs="仿宋" w:hint="eastAsia"/>
            <w:lang w:eastAsia="zh-CN"/>
          </w:rPr>
          <w:t>(二)、保障措施</w:t>
        </w:r>
        <w:r>
          <w:tab/>
        </w:r>
        <w:r>
          <w:fldChar w:fldCharType="begin"/>
        </w:r>
        <w:r>
          <w:instrText xml:space="preserve"> PAGEREF _Toc30263 \h </w:instrText>
        </w:r>
        <w:r>
          <w:fldChar w:fldCharType="separate"/>
        </w:r>
        <w:r>
          <w:t>28</w:t>
        </w:r>
        <w:r>
          <w:fldChar w:fldCharType="end"/>
        </w:r>
      </w:hyperlink>
    </w:p>
    <w:p>
      <w:pPr>
        <w:pStyle w:val="TOC1"/>
        <w:tabs>
          <w:tab w:val="right" w:leader="dot" w:pos="8306"/>
        </w:tabs>
      </w:pPr>
      <w:hyperlink w:anchor="_Toc26817" w:history="1">
        <w:r>
          <w:rPr>
            <w:rFonts w:ascii="仿宋" w:eastAsia="仿宋" w:hAnsi="仿宋" w:cs="仿宋" w:hint="eastAsia"/>
            <w:lang w:eastAsia="zh-CN"/>
          </w:rPr>
          <w:t>九、环境监测与管理</w:t>
        </w:r>
        <w:r>
          <w:tab/>
        </w:r>
        <w:r>
          <w:fldChar w:fldCharType="begin"/>
        </w:r>
        <w:r>
          <w:instrText xml:space="preserve"> PAGEREF _Toc26817 \h </w:instrText>
        </w:r>
        <w:r>
          <w:fldChar w:fldCharType="separate"/>
        </w:r>
        <w:r>
          <w:t>32</w:t>
        </w:r>
        <w:r>
          <w:fldChar w:fldCharType="end"/>
        </w:r>
      </w:hyperlink>
    </w:p>
    <w:p>
      <w:pPr>
        <w:pStyle w:val="TOC2"/>
        <w:tabs>
          <w:tab w:val="right" w:leader="dot" w:pos="8306"/>
        </w:tabs>
      </w:pPr>
      <w:hyperlink w:anchor="_Toc6679" w:history="1">
        <w:r>
          <w:rPr>
            <w:rFonts w:ascii="仿宋" w:eastAsia="仿宋" w:hAnsi="仿宋" w:cs="仿宋" w:hint="eastAsia"/>
            <w:lang w:eastAsia="zh-CN"/>
          </w:rPr>
          <w:t>(一)、环境监测计划</w:t>
        </w:r>
        <w:r>
          <w:tab/>
        </w:r>
        <w:r>
          <w:fldChar w:fldCharType="begin"/>
        </w:r>
        <w:r>
          <w:instrText xml:space="preserve"> PAGEREF _Toc6679 \h </w:instrText>
        </w:r>
        <w:r>
          <w:fldChar w:fldCharType="separate"/>
        </w:r>
        <w:r>
          <w:t>32</w:t>
        </w:r>
        <w:r>
          <w:fldChar w:fldCharType="end"/>
        </w:r>
      </w:hyperlink>
    </w:p>
    <w:p>
      <w:pPr>
        <w:pStyle w:val="TOC2"/>
        <w:tabs>
          <w:tab w:val="right" w:leader="dot" w:pos="8306"/>
        </w:tabs>
      </w:pPr>
      <w:hyperlink w:anchor="_Toc30564" w:history="1">
        <w:r>
          <w:rPr>
            <w:rFonts w:ascii="仿宋" w:eastAsia="仿宋" w:hAnsi="仿宋" w:cs="仿宋" w:hint="eastAsia"/>
            <w:lang w:eastAsia="zh-CN"/>
          </w:rPr>
          <w:t>(二)、监测方法与指标</w:t>
        </w:r>
        <w:r>
          <w:tab/>
        </w:r>
        <w:r>
          <w:fldChar w:fldCharType="begin"/>
        </w:r>
        <w:r>
          <w:instrText xml:space="preserve"> PAGEREF _Toc30564 \h </w:instrText>
        </w:r>
        <w:r>
          <w:fldChar w:fldCharType="separate"/>
        </w:r>
        <w:r>
          <w:t>34</w:t>
        </w:r>
        <w:r>
          <w:fldChar w:fldCharType="end"/>
        </w:r>
      </w:hyperlink>
    </w:p>
    <w:p>
      <w:pPr>
        <w:pStyle w:val="TOC2"/>
        <w:tabs>
          <w:tab w:val="right" w:leader="dot" w:pos="8306"/>
        </w:tabs>
      </w:pPr>
      <w:hyperlink w:anchor="_Toc9982" w:history="1">
        <w:r>
          <w:rPr>
            <w:rFonts w:ascii="仿宋" w:eastAsia="仿宋" w:hAnsi="仿宋" w:cs="仿宋" w:hint="eastAsia"/>
            <w:lang w:eastAsia="zh-CN"/>
          </w:rPr>
          <w:t>(三)、监测结果分析</w:t>
        </w:r>
        <w:r>
          <w:tab/>
        </w:r>
        <w:r>
          <w:fldChar w:fldCharType="begin"/>
        </w:r>
        <w:r>
          <w:instrText xml:space="preserve"> PAGEREF _Toc9982 \h </w:instrText>
        </w:r>
        <w:r>
          <w:fldChar w:fldCharType="separate"/>
        </w:r>
        <w:r>
          <w:t>36</w:t>
        </w:r>
        <w:r>
          <w:fldChar w:fldCharType="end"/>
        </w:r>
      </w:hyperlink>
    </w:p>
    <w:p>
      <w:pPr>
        <w:pStyle w:val="TOC2"/>
        <w:tabs>
          <w:tab w:val="right" w:leader="dot" w:pos="8306"/>
        </w:tabs>
      </w:pPr>
      <w:hyperlink w:anchor="_Toc12129" w:history="1">
        <w:r>
          <w:rPr>
            <w:rFonts w:ascii="仿宋" w:eastAsia="仿宋" w:hAnsi="仿宋" w:cs="仿宋" w:hint="eastAsia"/>
            <w:lang w:eastAsia="zh-CN"/>
          </w:rPr>
          <w:t>(四)、环境管理措施</w:t>
        </w:r>
        <w:r>
          <w:tab/>
        </w:r>
        <w:r>
          <w:fldChar w:fldCharType="begin"/>
        </w:r>
        <w:r>
          <w:instrText xml:space="preserve"> PAGEREF _Toc12129 \h </w:instrText>
        </w:r>
        <w:r>
          <w:fldChar w:fldCharType="separate"/>
        </w:r>
        <w:r>
          <w:t>37</w:t>
        </w:r>
        <w:r>
          <w:fldChar w:fldCharType="end"/>
        </w:r>
      </w:hyperlink>
    </w:p>
    <w:p>
      <w:pPr>
        <w:pStyle w:val="TOC1"/>
        <w:tabs>
          <w:tab w:val="right" w:leader="dot" w:pos="8306"/>
        </w:tabs>
      </w:pPr>
      <w:hyperlink w:anchor="_Toc18323" w:history="1">
        <w:r>
          <w:rPr>
            <w:rFonts w:ascii="仿宋" w:eastAsia="仿宋" w:hAnsi="仿宋" w:cs="仿宋" w:hint="eastAsia"/>
            <w:lang w:eastAsia="zh-CN"/>
          </w:rPr>
          <w:t>十、创新驱动</w:t>
        </w:r>
        <w:r>
          <w:tab/>
        </w:r>
        <w:r>
          <w:fldChar w:fldCharType="begin"/>
        </w:r>
        <w:r>
          <w:instrText xml:space="preserve"> PAGEREF _Toc18323 \h </w:instrText>
        </w:r>
        <w:r>
          <w:fldChar w:fldCharType="separate"/>
        </w:r>
        <w:r>
          <w:t>38</w:t>
        </w:r>
        <w:r>
          <w:fldChar w:fldCharType="end"/>
        </w:r>
      </w:hyperlink>
    </w:p>
    <w:p>
      <w:pPr>
        <w:pStyle w:val="TOC2"/>
        <w:tabs>
          <w:tab w:val="right" w:leader="dot" w:pos="8306"/>
        </w:tabs>
      </w:pPr>
      <w:hyperlink w:anchor="_Toc17943" w:history="1">
        <w:r>
          <w:rPr>
            <w:rFonts w:ascii="仿宋" w:eastAsia="仿宋" w:hAnsi="仿宋" w:cs="仿宋" w:hint="eastAsia"/>
            <w:lang w:eastAsia="zh-CN"/>
          </w:rPr>
          <w:t>(一)、企业技术研发分析</w:t>
        </w:r>
        <w:r>
          <w:tab/>
        </w:r>
        <w:r>
          <w:fldChar w:fldCharType="begin"/>
        </w:r>
        <w:r>
          <w:instrText xml:space="preserve"> PAGEREF _Toc17943 \h </w:instrText>
        </w:r>
        <w:r>
          <w:fldChar w:fldCharType="separate"/>
        </w:r>
        <w:r>
          <w:t>38</w:t>
        </w:r>
        <w:r>
          <w:fldChar w:fldCharType="end"/>
        </w:r>
      </w:hyperlink>
    </w:p>
    <w:p>
      <w:pPr>
        <w:pStyle w:val="TOC2"/>
        <w:tabs>
          <w:tab w:val="right" w:leader="dot" w:pos="8306"/>
        </w:tabs>
      </w:pPr>
      <w:hyperlink w:anchor="_Toc9138" w:history="1">
        <w:r>
          <w:rPr>
            <w:rFonts w:ascii="仿宋" w:eastAsia="仿宋" w:hAnsi="仿宋" w:cs="仿宋" w:hint="eastAsia"/>
            <w:lang w:eastAsia="zh-CN"/>
          </w:rPr>
          <w:t>(二)、铑膦络合催化剂BC-2-007项目技术工艺分析</w:t>
        </w:r>
        <w:r>
          <w:tab/>
        </w:r>
        <w:r>
          <w:fldChar w:fldCharType="begin"/>
        </w:r>
        <w:r>
          <w:instrText xml:space="preserve"> PAGEREF _Toc9138 \h </w:instrText>
        </w:r>
        <w:r>
          <w:fldChar w:fldCharType="separate"/>
        </w:r>
        <w:r>
          <w:t>39</w:t>
        </w:r>
        <w:r>
          <w:fldChar w:fldCharType="end"/>
        </w:r>
      </w:hyperlink>
    </w:p>
    <w:p>
      <w:pPr>
        <w:pStyle w:val="TOC2"/>
        <w:tabs>
          <w:tab w:val="right" w:leader="dot" w:pos="8306"/>
        </w:tabs>
      </w:pPr>
      <w:hyperlink w:anchor="_Toc13343" w:history="1">
        <w:r>
          <w:rPr>
            <w:rFonts w:ascii="仿宋" w:eastAsia="仿宋" w:hAnsi="仿宋" w:cs="仿宋" w:hint="eastAsia"/>
            <w:lang w:eastAsia="zh-CN"/>
          </w:rPr>
          <w:t>(三)、质量管理</w:t>
        </w:r>
        <w:r>
          <w:tab/>
        </w:r>
        <w:r>
          <w:fldChar w:fldCharType="begin"/>
        </w:r>
        <w:r>
          <w:instrText xml:space="preserve"> PAGEREF _Toc13343 \h </w:instrText>
        </w:r>
        <w:r>
          <w:fldChar w:fldCharType="separate"/>
        </w:r>
        <w:r>
          <w:t>42</w:t>
        </w:r>
        <w:r>
          <w:fldChar w:fldCharType="end"/>
        </w:r>
      </w:hyperlink>
    </w:p>
    <w:p>
      <w:pPr>
        <w:pStyle w:val="TOC2"/>
        <w:tabs>
          <w:tab w:val="right" w:leader="dot" w:pos="8306"/>
        </w:tabs>
      </w:pPr>
      <w:hyperlink w:anchor="_Toc10504" w:history="1">
        <w:r>
          <w:rPr>
            <w:rFonts w:ascii="仿宋" w:eastAsia="仿宋" w:hAnsi="仿宋" w:cs="仿宋" w:hint="eastAsia"/>
            <w:lang w:eastAsia="zh-CN"/>
          </w:rPr>
          <w:t>(四)、创新发展总结</w:t>
        </w:r>
        <w:r>
          <w:tab/>
        </w:r>
        <w:r>
          <w:fldChar w:fldCharType="begin"/>
        </w:r>
        <w:r>
          <w:instrText xml:space="preserve"> PAGEREF _Toc10504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0" w:history="1">
        <w:r>
          <w:rPr>
            <w:rFonts w:ascii="仿宋" w:eastAsia="仿宋" w:hAnsi="仿宋" w:cs="仿宋" w:hint="eastAsia"/>
            <w:lang w:eastAsia="zh-CN"/>
          </w:rPr>
          <w:t>十一、环境保护与安全生产</w:t>
        </w:r>
        <w:r>
          <w:tab/>
        </w:r>
        <w:r>
          <w:fldChar w:fldCharType="begin"/>
        </w:r>
        <w:r>
          <w:instrText xml:space="preserve"> PAGEREF _Toc12780 \h </w:instrText>
        </w:r>
        <w:r>
          <w:fldChar w:fldCharType="separate"/>
        </w:r>
        <w:r>
          <w:t>45</w:t>
        </w:r>
        <w:r>
          <w:fldChar w:fldCharType="end"/>
        </w:r>
      </w:hyperlink>
    </w:p>
    <w:p>
      <w:pPr>
        <w:pStyle w:val="TOC2"/>
        <w:tabs>
          <w:tab w:val="right" w:leader="dot" w:pos="8306"/>
        </w:tabs>
      </w:pPr>
      <w:hyperlink w:anchor="_Toc4568" w:history="1">
        <w:r>
          <w:rPr>
            <w:rFonts w:ascii="仿宋" w:eastAsia="仿宋" w:hAnsi="仿宋" w:cs="仿宋" w:hint="eastAsia"/>
            <w:lang w:eastAsia="zh-CN"/>
          </w:rPr>
          <w:t>(一)、建设地区的环境现状</w:t>
        </w:r>
        <w:r>
          <w:tab/>
        </w:r>
        <w:r>
          <w:fldChar w:fldCharType="begin"/>
        </w:r>
        <w:r>
          <w:instrText xml:space="preserve"> PAGEREF _Toc4568 \h </w:instrText>
        </w:r>
        <w:r>
          <w:fldChar w:fldCharType="separate"/>
        </w:r>
        <w:r>
          <w:t>45</w:t>
        </w:r>
        <w:r>
          <w:fldChar w:fldCharType="end"/>
        </w:r>
      </w:hyperlink>
    </w:p>
    <w:p>
      <w:pPr>
        <w:pStyle w:val="TOC2"/>
        <w:tabs>
          <w:tab w:val="right" w:leader="dot" w:pos="8306"/>
        </w:tabs>
      </w:pPr>
      <w:hyperlink w:anchor="_Toc11773" w:history="1">
        <w:r>
          <w:rPr>
            <w:rFonts w:ascii="仿宋" w:eastAsia="仿宋" w:hAnsi="仿宋" w:cs="仿宋" w:hint="eastAsia"/>
            <w:lang w:eastAsia="zh-CN"/>
          </w:rPr>
          <w:t>(二)、铑膦络合催化剂BC-2-007项目拟采用的环境保护标准</w:t>
        </w:r>
        <w:r>
          <w:tab/>
        </w:r>
        <w:r>
          <w:fldChar w:fldCharType="begin"/>
        </w:r>
        <w:r>
          <w:instrText xml:space="preserve"> PAGEREF _Toc11773 \h </w:instrText>
        </w:r>
        <w:r>
          <w:fldChar w:fldCharType="separate"/>
        </w:r>
        <w:r>
          <w:t>47</w:t>
        </w:r>
        <w:r>
          <w:fldChar w:fldCharType="end"/>
        </w:r>
      </w:hyperlink>
    </w:p>
    <w:p>
      <w:pPr>
        <w:pStyle w:val="TOC2"/>
        <w:tabs>
          <w:tab w:val="right" w:leader="dot" w:pos="8306"/>
        </w:tabs>
      </w:pPr>
      <w:hyperlink w:anchor="_Toc25280" w:history="1">
        <w:r>
          <w:rPr>
            <w:rFonts w:ascii="仿宋" w:eastAsia="仿宋" w:hAnsi="仿宋" w:cs="仿宋" w:hint="eastAsia"/>
            <w:lang w:eastAsia="zh-CN"/>
          </w:rPr>
          <w:t>(三)、铑膦络合催化剂BC-2-007项目对环境的影响及治理对策</w:t>
        </w:r>
        <w:r>
          <w:tab/>
        </w:r>
        <w:r>
          <w:fldChar w:fldCharType="begin"/>
        </w:r>
        <w:r>
          <w:instrText xml:space="preserve"> PAGEREF _Toc25280 \h </w:instrText>
        </w:r>
        <w:r>
          <w:fldChar w:fldCharType="separate"/>
        </w:r>
        <w:r>
          <w:t>48</w:t>
        </w:r>
        <w:r>
          <w:fldChar w:fldCharType="end"/>
        </w:r>
      </w:hyperlink>
    </w:p>
    <w:p>
      <w:pPr>
        <w:pStyle w:val="TOC2"/>
        <w:tabs>
          <w:tab w:val="right" w:leader="dot" w:pos="8306"/>
        </w:tabs>
      </w:pPr>
      <w:hyperlink w:anchor="_Toc12822" w:history="1">
        <w:r>
          <w:rPr>
            <w:rFonts w:ascii="仿宋" w:eastAsia="仿宋" w:hAnsi="仿宋" w:cs="仿宋" w:hint="eastAsia"/>
            <w:lang w:eastAsia="zh-CN"/>
          </w:rPr>
          <w:t>(四)、环境监测制度的建议</w:t>
        </w:r>
        <w:r>
          <w:tab/>
        </w:r>
        <w:r>
          <w:fldChar w:fldCharType="begin"/>
        </w:r>
        <w:r>
          <w:instrText xml:space="preserve"> PAGEREF _Toc12822 \h </w:instrText>
        </w:r>
        <w:r>
          <w:fldChar w:fldCharType="separate"/>
        </w:r>
        <w:r>
          <w:t>50</w:t>
        </w:r>
        <w:r>
          <w:fldChar w:fldCharType="end"/>
        </w:r>
      </w:hyperlink>
    </w:p>
    <w:p>
      <w:pPr>
        <w:pStyle w:val="TOC2"/>
        <w:tabs>
          <w:tab w:val="right" w:leader="dot" w:pos="8306"/>
        </w:tabs>
      </w:pPr>
      <w:hyperlink w:anchor="_Toc8104" w:history="1">
        <w:r>
          <w:rPr>
            <w:rFonts w:ascii="仿宋" w:eastAsia="仿宋" w:hAnsi="仿宋" w:cs="仿宋" w:hint="eastAsia"/>
            <w:lang w:eastAsia="zh-CN"/>
          </w:rPr>
          <w:t>(五)、废弃物处理</w:t>
        </w:r>
        <w:r>
          <w:tab/>
        </w:r>
        <w:r>
          <w:fldChar w:fldCharType="begin"/>
        </w:r>
        <w:r>
          <w:instrText xml:space="preserve"> PAGEREF _Toc8104 \h </w:instrText>
        </w:r>
        <w:r>
          <w:fldChar w:fldCharType="separate"/>
        </w:r>
        <w:r>
          <w:t>50</w:t>
        </w:r>
        <w:r>
          <w:fldChar w:fldCharType="end"/>
        </w:r>
      </w:hyperlink>
    </w:p>
    <w:p>
      <w:pPr>
        <w:pStyle w:val="TOC2"/>
        <w:tabs>
          <w:tab w:val="right" w:leader="dot" w:pos="8306"/>
        </w:tabs>
      </w:pPr>
      <w:hyperlink w:anchor="_Toc5858" w:history="1">
        <w:r>
          <w:rPr>
            <w:rFonts w:ascii="仿宋" w:eastAsia="仿宋" w:hAnsi="仿宋" w:cs="仿宋" w:hint="eastAsia"/>
            <w:lang w:eastAsia="zh-CN"/>
          </w:rPr>
          <w:t>(六)、特殊环境影响分析</w:t>
        </w:r>
        <w:r>
          <w:tab/>
        </w:r>
        <w:r>
          <w:fldChar w:fldCharType="begin"/>
        </w:r>
        <w:r>
          <w:instrText xml:space="preserve"> PAGEREF _Toc5858 \h </w:instrText>
        </w:r>
        <w:r>
          <w:fldChar w:fldCharType="separate"/>
        </w:r>
        <w:r>
          <w:t>52</w:t>
        </w:r>
        <w:r>
          <w:fldChar w:fldCharType="end"/>
        </w:r>
      </w:hyperlink>
    </w:p>
    <w:p>
      <w:pPr>
        <w:pStyle w:val="TOC2"/>
        <w:tabs>
          <w:tab w:val="right" w:leader="dot" w:pos="8306"/>
        </w:tabs>
      </w:pPr>
      <w:hyperlink w:anchor="_Toc14673" w:history="1">
        <w:r>
          <w:rPr>
            <w:rFonts w:ascii="仿宋" w:eastAsia="仿宋" w:hAnsi="仿宋" w:cs="仿宋" w:hint="eastAsia"/>
            <w:lang w:eastAsia="zh-CN"/>
          </w:rPr>
          <w:t>(七)、清洁生产</w:t>
        </w:r>
        <w:r>
          <w:tab/>
        </w:r>
        <w:r>
          <w:fldChar w:fldCharType="begin"/>
        </w:r>
        <w:r>
          <w:instrText xml:space="preserve"> PAGEREF _Toc14673 \h </w:instrText>
        </w:r>
        <w:r>
          <w:fldChar w:fldCharType="separate"/>
        </w:r>
        <w:r>
          <w:t>53</w:t>
        </w:r>
        <w:r>
          <w:fldChar w:fldCharType="end"/>
        </w:r>
      </w:hyperlink>
    </w:p>
    <w:p>
      <w:pPr>
        <w:pStyle w:val="TOC2"/>
        <w:tabs>
          <w:tab w:val="right" w:leader="dot" w:pos="8306"/>
        </w:tabs>
      </w:pPr>
      <w:hyperlink w:anchor="_Toc8672" w:history="1">
        <w:r>
          <w:rPr>
            <w:rFonts w:ascii="仿宋" w:eastAsia="仿宋" w:hAnsi="仿宋" w:cs="仿宋" w:hint="eastAsia"/>
            <w:lang w:eastAsia="zh-CN"/>
          </w:rPr>
          <w:t>(八)、环境保护综合评价</w:t>
        </w:r>
        <w:r>
          <w:tab/>
        </w:r>
        <w:r>
          <w:fldChar w:fldCharType="begin"/>
        </w:r>
        <w:r>
          <w:instrText xml:space="preserve"> PAGEREF _Toc8672 \h </w:instrText>
        </w:r>
        <w:r>
          <w:fldChar w:fldCharType="separate"/>
        </w:r>
        <w:r>
          <w:t>54</w:t>
        </w:r>
        <w:r>
          <w:fldChar w:fldCharType="end"/>
        </w:r>
      </w:hyperlink>
    </w:p>
    <w:p>
      <w:pPr>
        <w:pStyle w:val="TOC1"/>
        <w:tabs>
          <w:tab w:val="right" w:leader="dot" w:pos="8306"/>
        </w:tabs>
      </w:pPr>
      <w:hyperlink w:anchor="_Toc17" w:history="1">
        <w:r>
          <w:rPr>
            <w:rFonts w:ascii="仿宋" w:eastAsia="仿宋" w:hAnsi="仿宋" w:cs="仿宋" w:hint="eastAsia"/>
            <w:lang w:eastAsia="zh-CN"/>
          </w:rPr>
          <w:t>十二、企业研究与发展管理</w:t>
        </w:r>
        <w:r>
          <w:tab/>
        </w:r>
        <w:r>
          <w:fldChar w:fldCharType="begin"/>
        </w:r>
        <w:r>
          <w:instrText xml:space="preserve"> PAGEREF _Toc17 \h </w:instrText>
        </w:r>
        <w:r>
          <w:fldChar w:fldCharType="separate"/>
        </w:r>
        <w:r>
          <w:t>56</w:t>
        </w:r>
        <w:r>
          <w:fldChar w:fldCharType="end"/>
        </w:r>
      </w:hyperlink>
    </w:p>
    <w:p>
      <w:pPr>
        <w:pStyle w:val="TOC2"/>
        <w:tabs>
          <w:tab w:val="right" w:leader="dot" w:pos="8306"/>
        </w:tabs>
      </w:pPr>
      <w:hyperlink w:anchor="_Toc18322" w:history="1">
        <w:r>
          <w:rPr>
            <w:rFonts w:ascii="仿宋" w:eastAsia="仿宋" w:hAnsi="仿宋" w:cs="仿宋" w:hint="eastAsia"/>
            <w:lang w:eastAsia="zh-CN"/>
          </w:rPr>
          <w:t>(一)、研究与发展的主要类型</w:t>
        </w:r>
        <w:r>
          <w:tab/>
        </w:r>
        <w:r>
          <w:fldChar w:fldCharType="begin"/>
        </w:r>
        <w:r>
          <w:instrText xml:space="preserve"> PAGEREF _Toc18322 \h </w:instrText>
        </w:r>
        <w:r>
          <w:fldChar w:fldCharType="separate"/>
        </w:r>
        <w:r>
          <w:t>56</w:t>
        </w:r>
        <w:r>
          <w:fldChar w:fldCharType="end"/>
        </w:r>
      </w:hyperlink>
    </w:p>
    <w:p>
      <w:pPr>
        <w:pStyle w:val="TOC1"/>
        <w:tabs>
          <w:tab w:val="right" w:leader="dot" w:pos="8306"/>
        </w:tabs>
      </w:pPr>
      <w:hyperlink w:anchor="_Toc3524" w:history="1">
        <w:r>
          <w:rPr>
            <w:rFonts w:ascii="仿宋" w:eastAsia="仿宋" w:hAnsi="仿宋" w:cs="仿宋" w:hint="eastAsia"/>
            <w:lang w:eastAsia="zh-CN"/>
          </w:rPr>
          <w:t>十三、项目风险分析及防范措施</w:t>
        </w:r>
        <w:r>
          <w:tab/>
        </w:r>
        <w:r>
          <w:fldChar w:fldCharType="begin"/>
        </w:r>
        <w:r>
          <w:instrText xml:space="preserve"> PAGEREF _Toc3524 \h </w:instrText>
        </w:r>
        <w:r>
          <w:fldChar w:fldCharType="separate"/>
        </w:r>
        <w:r>
          <w:t>58</w:t>
        </w:r>
        <w:r>
          <w:fldChar w:fldCharType="end"/>
        </w:r>
      </w:hyperlink>
    </w:p>
    <w:p>
      <w:pPr>
        <w:pStyle w:val="TOC2"/>
        <w:tabs>
          <w:tab w:val="right" w:leader="dot" w:pos="8306"/>
        </w:tabs>
      </w:pPr>
      <w:hyperlink w:anchor="_Toc23617" w:history="1">
        <w:r>
          <w:rPr>
            <w:rFonts w:ascii="仿宋" w:eastAsia="仿宋" w:hAnsi="仿宋" w:cs="仿宋" w:hint="eastAsia"/>
            <w:lang w:eastAsia="zh-CN"/>
          </w:rPr>
          <w:t>(一)、项目的要紧风险因素识别</w:t>
        </w:r>
        <w:r>
          <w:tab/>
        </w:r>
        <w:r>
          <w:fldChar w:fldCharType="begin"/>
        </w:r>
        <w:r>
          <w:instrText xml:space="preserve"> PAGEREF _Toc23617 \h </w:instrText>
        </w:r>
        <w:r>
          <w:fldChar w:fldCharType="separate"/>
        </w:r>
        <w:r>
          <w:t>58</w:t>
        </w:r>
        <w:r>
          <w:fldChar w:fldCharType="end"/>
        </w:r>
      </w:hyperlink>
    </w:p>
    <w:p>
      <w:pPr>
        <w:pStyle w:val="TOC2"/>
        <w:tabs>
          <w:tab w:val="right" w:leader="dot" w:pos="8306"/>
        </w:tabs>
      </w:pPr>
      <w:hyperlink w:anchor="_Toc26621" w:history="1">
        <w:r>
          <w:rPr>
            <w:rFonts w:ascii="仿宋" w:eastAsia="仿宋" w:hAnsi="仿宋" w:cs="仿宋" w:hint="eastAsia"/>
            <w:lang w:eastAsia="zh-CN"/>
          </w:rPr>
          <w:t>(二)、风险程度分析</w:t>
        </w:r>
        <w:r>
          <w:tab/>
        </w:r>
        <w:r>
          <w:fldChar w:fldCharType="begin"/>
        </w:r>
        <w:r>
          <w:instrText xml:space="preserve"> PAGEREF _Toc26621 \h </w:instrText>
        </w:r>
        <w:r>
          <w:fldChar w:fldCharType="separate"/>
        </w:r>
        <w:r>
          <w:t>59</w:t>
        </w:r>
        <w:r>
          <w:fldChar w:fldCharType="end"/>
        </w:r>
      </w:hyperlink>
    </w:p>
    <w:p>
      <w:pPr>
        <w:pStyle w:val="TOC2"/>
        <w:tabs>
          <w:tab w:val="right" w:leader="dot" w:pos="8306"/>
        </w:tabs>
      </w:pPr>
      <w:hyperlink w:anchor="_Toc4060" w:history="1">
        <w:r>
          <w:rPr>
            <w:rFonts w:ascii="仿宋" w:eastAsia="仿宋" w:hAnsi="仿宋" w:cs="仿宋" w:hint="eastAsia"/>
            <w:lang w:eastAsia="zh-CN"/>
          </w:rPr>
          <w:t>(三)、防范与降低风险的计策</w:t>
        </w:r>
        <w:r>
          <w:tab/>
        </w:r>
        <w:r>
          <w:fldChar w:fldCharType="begin"/>
        </w:r>
        <w:r>
          <w:instrText xml:space="preserve"> PAGEREF _Toc4060 \h </w:instrText>
        </w:r>
        <w:r>
          <w:fldChar w:fldCharType="separate"/>
        </w:r>
        <w:r>
          <w:t>60</w:t>
        </w:r>
        <w:r>
          <w:fldChar w:fldCharType="end"/>
        </w:r>
      </w:hyperlink>
    </w:p>
    <w:p>
      <w:pPr>
        <w:pStyle w:val="TOC1"/>
        <w:tabs>
          <w:tab w:val="right" w:leader="dot" w:pos="8306"/>
        </w:tabs>
      </w:pPr>
      <w:hyperlink w:anchor="_Toc25846" w:history="1">
        <w:r>
          <w:rPr>
            <w:rFonts w:ascii="仿宋" w:eastAsia="仿宋" w:hAnsi="仿宋" w:cs="仿宋" w:hint="eastAsia"/>
            <w:lang w:eastAsia="zh-CN"/>
          </w:rPr>
          <w:t>十四、铑膦络合催化剂BC-2-007项目风险概况</w:t>
        </w:r>
        <w:r>
          <w:tab/>
        </w:r>
        <w:r>
          <w:fldChar w:fldCharType="begin"/>
        </w:r>
        <w:r>
          <w:instrText xml:space="preserve"> PAGEREF _Toc25846 \h </w:instrText>
        </w:r>
        <w:r>
          <w:fldChar w:fldCharType="separate"/>
        </w:r>
        <w:r>
          <w:t>61</w:t>
        </w:r>
        <w:r>
          <w:fldChar w:fldCharType="end"/>
        </w:r>
      </w:hyperlink>
    </w:p>
    <w:p>
      <w:pPr>
        <w:pStyle w:val="TOC2"/>
        <w:tabs>
          <w:tab w:val="right" w:leader="dot" w:pos="8306"/>
        </w:tabs>
      </w:pPr>
      <w:hyperlink w:anchor="_Toc13745" w:history="1">
        <w:r>
          <w:rPr>
            <w:rFonts w:ascii="仿宋" w:eastAsia="仿宋" w:hAnsi="仿宋" w:cs="仿宋" w:hint="eastAsia"/>
            <w:lang w:eastAsia="zh-CN"/>
          </w:rPr>
          <w:t>(一)、政策风险分析</w:t>
        </w:r>
        <w:r>
          <w:tab/>
        </w:r>
        <w:r>
          <w:fldChar w:fldCharType="begin"/>
        </w:r>
        <w:r>
          <w:instrText xml:space="preserve"> PAGEREF _Toc13745 \h </w:instrText>
        </w:r>
        <w:r>
          <w:fldChar w:fldCharType="separate"/>
        </w:r>
        <w:r>
          <w:t>61</w:t>
        </w:r>
        <w:r>
          <w:fldChar w:fldCharType="end"/>
        </w:r>
      </w:hyperlink>
    </w:p>
    <w:p>
      <w:pPr>
        <w:pStyle w:val="TOC2"/>
        <w:tabs>
          <w:tab w:val="right" w:leader="dot" w:pos="8306"/>
        </w:tabs>
      </w:pPr>
      <w:hyperlink w:anchor="_Toc28886" w:history="1">
        <w:r>
          <w:rPr>
            <w:rFonts w:ascii="仿宋" w:eastAsia="仿宋" w:hAnsi="仿宋" w:cs="仿宋" w:hint="eastAsia"/>
            <w:lang w:eastAsia="zh-CN"/>
          </w:rPr>
          <w:t>(二)、社会风险分析</w:t>
        </w:r>
        <w:r>
          <w:tab/>
        </w:r>
        <w:r>
          <w:fldChar w:fldCharType="begin"/>
        </w:r>
        <w:r>
          <w:instrText xml:space="preserve"> PAGEREF _Toc28886 \h </w:instrText>
        </w:r>
        <w:r>
          <w:fldChar w:fldCharType="separate"/>
        </w:r>
        <w:r>
          <w:t>62</w:t>
        </w:r>
        <w:r>
          <w:fldChar w:fldCharType="end"/>
        </w:r>
      </w:hyperlink>
    </w:p>
    <w:p>
      <w:pPr>
        <w:pStyle w:val="TOC2"/>
        <w:tabs>
          <w:tab w:val="right" w:leader="dot" w:pos="8306"/>
        </w:tabs>
      </w:pPr>
      <w:hyperlink w:anchor="_Toc7958" w:history="1">
        <w:r>
          <w:rPr>
            <w:rFonts w:ascii="仿宋" w:eastAsia="仿宋" w:hAnsi="仿宋" w:cs="仿宋" w:hint="eastAsia"/>
            <w:lang w:eastAsia="zh-CN"/>
          </w:rPr>
          <w:t>(三)、市场风险分析</w:t>
        </w:r>
        <w:r>
          <w:tab/>
        </w:r>
        <w:r>
          <w:fldChar w:fldCharType="begin"/>
        </w:r>
        <w:r>
          <w:instrText xml:space="preserve"> PAGEREF _Toc7958 \h </w:instrText>
        </w:r>
        <w:r>
          <w:fldChar w:fldCharType="separate"/>
        </w:r>
        <w:r>
          <w:t>63</w:t>
        </w:r>
        <w:r>
          <w:fldChar w:fldCharType="end"/>
        </w:r>
      </w:hyperlink>
    </w:p>
    <w:p>
      <w:pPr>
        <w:pStyle w:val="TOC2"/>
        <w:tabs>
          <w:tab w:val="right" w:leader="dot" w:pos="8306"/>
        </w:tabs>
      </w:pPr>
      <w:hyperlink w:anchor="_Toc32319" w:history="1">
        <w:r>
          <w:rPr>
            <w:rFonts w:ascii="仿宋" w:eastAsia="仿宋" w:hAnsi="仿宋" w:cs="仿宋" w:hint="eastAsia"/>
            <w:lang w:eastAsia="zh-CN"/>
          </w:rPr>
          <w:t>(四)、资金风险分析</w:t>
        </w:r>
        <w:r>
          <w:tab/>
        </w:r>
        <w:r>
          <w:fldChar w:fldCharType="begin"/>
        </w:r>
        <w:r>
          <w:instrText xml:space="preserve"> PAGEREF _Toc32319 \h </w:instrText>
        </w:r>
        <w:r>
          <w:fldChar w:fldCharType="separate"/>
        </w:r>
        <w:r>
          <w:t>64</w:t>
        </w:r>
        <w:r>
          <w:fldChar w:fldCharType="end"/>
        </w:r>
      </w:hyperlink>
    </w:p>
    <w:p>
      <w:pPr>
        <w:pStyle w:val="TOC2"/>
        <w:tabs>
          <w:tab w:val="right" w:leader="dot" w:pos="8306"/>
        </w:tabs>
      </w:pPr>
      <w:hyperlink w:anchor="_Toc18492" w:history="1">
        <w:r>
          <w:rPr>
            <w:rFonts w:ascii="仿宋" w:eastAsia="仿宋" w:hAnsi="仿宋" w:cs="仿宋" w:hint="eastAsia"/>
            <w:lang w:eastAsia="zh-CN"/>
          </w:rPr>
          <w:t>(五)、技术风险分析</w:t>
        </w:r>
        <w:r>
          <w:tab/>
        </w:r>
        <w:r>
          <w:fldChar w:fldCharType="begin"/>
        </w:r>
        <w:r>
          <w:instrText xml:space="preserve"> PAGEREF _Toc18492 \h </w:instrText>
        </w:r>
        <w:r>
          <w:fldChar w:fldCharType="separate"/>
        </w:r>
        <w:r>
          <w:t>65</w:t>
        </w:r>
        <w:r>
          <w:fldChar w:fldCharType="end"/>
        </w:r>
      </w:hyperlink>
    </w:p>
    <w:p>
      <w:pPr>
        <w:pStyle w:val="TOC2"/>
        <w:tabs>
          <w:tab w:val="right" w:leader="dot" w:pos="8306"/>
        </w:tabs>
      </w:pPr>
      <w:hyperlink w:anchor="_Toc1097" w:history="1">
        <w:r>
          <w:rPr>
            <w:rFonts w:ascii="仿宋" w:eastAsia="仿宋" w:hAnsi="仿宋" w:cs="仿宋" w:hint="eastAsia"/>
            <w:lang w:eastAsia="zh-CN"/>
          </w:rPr>
          <w:t>(六)、财务风险分析</w:t>
        </w:r>
        <w:r>
          <w:tab/>
        </w:r>
        <w:r>
          <w:fldChar w:fldCharType="begin"/>
        </w:r>
        <w:r>
          <w:instrText xml:space="preserve"> PAGEREF _Toc1097 \h </w:instrText>
        </w:r>
        <w:r>
          <w:fldChar w:fldCharType="separate"/>
        </w:r>
        <w:r>
          <w:t>66</w:t>
        </w:r>
        <w:r>
          <w:fldChar w:fldCharType="end"/>
        </w:r>
      </w:hyperlink>
    </w:p>
    <w:p>
      <w:pPr>
        <w:pStyle w:val="TOC2"/>
        <w:tabs>
          <w:tab w:val="right" w:leader="dot" w:pos="8306"/>
        </w:tabs>
      </w:pPr>
      <w:hyperlink w:anchor="_Toc20678" w:history="1">
        <w:r>
          <w:rPr>
            <w:rFonts w:ascii="仿宋" w:eastAsia="仿宋" w:hAnsi="仿宋" w:cs="仿宋" w:hint="eastAsia"/>
            <w:lang w:eastAsia="zh-CN"/>
          </w:rPr>
          <w:t>(七)、管理风险分析</w:t>
        </w:r>
        <w:r>
          <w:tab/>
        </w:r>
        <w:r>
          <w:fldChar w:fldCharType="begin"/>
        </w:r>
        <w:r>
          <w:instrText xml:space="preserve"> PAGEREF _Toc20678 \h </w:instrText>
        </w:r>
        <w:r>
          <w:fldChar w:fldCharType="separate"/>
        </w:r>
        <w:r>
          <w:t>68</w:t>
        </w:r>
        <w:r>
          <w:fldChar w:fldCharType="end"/>
        </w:r>
      </w:hyperlink>
    </w:p>
    <w:p>
      <w:pPr>
        <w:pStyle w:val="TOC2"/>
        <w:tabs>
          <w:tab w:val="right" w:leader="dot" w:pos="8306"/>
        </w:tabs>
      </w:pPr>
      <w:hyperlink w:anchor="_Toc15698" w:history="1">
        <w:r>
          <w:rPr>
            <w:rFonts w:ascii="仿宋" w:eastAsia="仿宋" w:hAnsi="仿宋" w:cs="仿宋" w:hint="eastAsia"/>
            <w:lang w:eastAsia="zh-CN"/>
          </w:rPr>
          <w:t>(八)、其它风险分析</w:t>
        </w:r>
        <w:r>
          <w:tab/>
        </w:r>
        <w:r>
          <w:fldChar w:fldCharType="begin"/>
        </w:r>
        <w:r>
          <w:instrText xml:space="preserve"> PAGEREF _Toc15698 \h </w:instrText>
        </w:r>
        <w:r>
          <w:fldChar w:fldCharType="separate"/>
        </w:r>
        <w:r>
          <w:t>69</w:t>
        </w:r>
        <w:r>
          <w:fldChar w:fldCharType="end"/>
        </w:r>
      </w:hyperlink>
    </w:p>
    <w:p>
      <w:pPr>
        <w:pStyle w:val="TOC2"/>
        <w:tabs>
          <w:tab w:val="right" w:leader="dot" w:pos="8306"/>
        </w:tabs>
      </w:pPr>
      <w:hyperlink w:anchor="_Toc17877" w:history="1">
        <w:r>
          <w:rPr>
            <w:rFonts w:ascii="仿宋" w:eastAsia="仿宋" w:hAnsi="仿宋" w:cs="仿宋" w:hint="eastAsia"/>
            <w:lang w:eastAsia="zh-CN"/>
          </w:rPr>
          <w:t>(九)、社会影响评估</w:t>
        </w:r>
        <w:r>
          <w:tab/>
        </w:r>
        <w:r>
          <w:fldChar w:fldCharType="begin"/>
        </w:r>
        <w:r>
          <w:instrText xml:space="preserve"> PAGEREF _Toc17877 \h </w:instrText>
        </w:r>
        <w:r>
          <w:fldChar w:fldCharType="separate"/>
        </w:r>
        <w:r>
          <w:t>70</w:t>
        </w:r>
        <w:r>
          <w:fldChar w:fldCharType="end"/>
        </w:r>
      </w:hyperlink>
    </w:p>
    <w:p>
      <w:pPr>
        <w:pStyle w:val="TOC1"/>
        <w:tabs>
          <w:tab w:val="right" w:leader="dot" w:pos="8306"/>
        </w:tabs>
      </w:pPr>
      <w:hyperlink w:anchor="_Toc13642" w:history="1">
        <w:r>
          <w:rPr>
            <w:rFonts w:ascii="仿宋" w:eastAsia="仿宋" w:hAnsi="仿宋" w:cs="仿宋" w:hint="eastAsia"/>
            <w:lang w:eastAsia="zh-CN"/>
          </w:rPr>
          <w:t>十五、供应链管理</w:t>
        </w:r>
        <w:r>
          <w:tab/>
        </w:r>
        <w:r>
          <w:fldChar w:fldCharType="begin"/>
        </w:r>
        <w:r>
          <w:instrText xml:space="preserve"> PAGEREF _Toc13642 \h </w:instrText>
        </w:r>
        <w:r>
          <w:fldChar w:fldCharType="separate"/>
        </w:r>
        <w:r>
          <w:t>73</w:t>
        </w:r>
        <w:r>
          <w:fldChar w:fldCharType="end"/>
        </w:r>
      </w:hyperlink>
    </w:p>
    <w:p>
      <w:pPr>
        <w:pStyle w:val="TOC2"/>
        <w:tabs>
          <w:tab w:val="right" w:leader="dot" w:pos="8306"/>
        </w:tabs>
      </w:pPr>
      <w:hyperlink w:anchor="_Toc12706" w:history="1">
        <w:r>
          <w:rPr>
            <w:rFonts w:ascii="仿宋" w:eastAsia="仿宋" w:hAnsi="仿宋" w:cs="仿宋" w:hint="eastAsia"/>
            <w:lang w:eastAsia="zh-CN"/>
          </w:rPr>
          <w:t>(一)、供应链战略规划</w:t>
        </w:r>
        <w:r>
          <w:tab/>
        </w:r>
        <w:r>
          <w:fldChar w:fldCharType="begin"/>
        </w:r>
        <w:r>
          <w:instrText xml:space="preserve"> PAGEREF _Toc12706 \h </w:instrText>
        </w:r>
        <w:r>
          <w:fldChar w:fldCharType="separate"/>
        </w:r>
        <w:r>
          <w:t>73</w:t>
        </w:r>
        <w:r>
          <w:fldChar w:fldCharType="end"/>
        </w:r>
      </w:hyperlink>
    </w:p>
    <w:p>
      <w:pPr>
        <w:pStyle w:val="TOC2"/>
        <w:tabs>
          <w:tab w:val="right" w:leader="dot" w:pos="8306"/>
        </w:tabs>
      </w:pPr>
      <w:hyperlink w:anchor="_Toc27492" w:history="1">
        <w:r>
          <w:rPr>
            <w:rFonts w:ascii="仿宋" w:eastAsia="仿宋" w:hAnsi="仿宋" w:cs="仿宋" w:hint="eastAsia"/>
            <w:lang w:eastAsia="zh-CN"/>
          </w:rPr>
          <w:t>(二)、供应商选择与评估</w:t>
        </w:r>
        <w:r>
          <w:tab/>
        </w:r>
        <w:r>
          <w:fldChar w:fldCharType="begin"/>
        </w:r>
        <w:r>
          <w:instrText xml:space="preserve"> PAGEREF _Toc27492 \h </w:instrText>
        </w:r>
        <w:r>
          <w:fldChar w:fldCharType="separate"/>
        </w:r>
        <w:r>
          <w:t>74</w:t>
        </w:r>
        <w:r>
          <w:fldChar w:fldCharType="end"/>
        </w:r>
      </w:hyperlink>
    </w:p>
    <w:p>
      <w:pPr>
        <w:pStyle w:val="TOC2"/>
        <w:tabs>
          <w:tab w:val="right" w:leader="dot" w:pos="8306"/>
        </w:tabs>
      </w:pPr>
      <w:hyperlink w:anchor="_Toc17644" w:history="1">
        <w:r>
          <w:rPr>
            <w:rFonts w:ascii="仿宋" w:eastAsia="仿宋" w:hAnsi="仿宋" w:cs="仿宋" w:hint="eastAsia"/>
            <w:lang w:eastAsia="zh-CN"/>
          </w:rPr>
          <w:t>(三)、物流与库存管理</w:t>
        </w:r>
        <w:r>
          <w:tab/>
        </w:r>
        <w:r>
          <w:fldChar w:fldCharType="begin"/>
        </w:r>
        <w:r>
          <w:instrText xml:space="preserve"> PAGEREF _Toc17644 \h </w:instrText>
        </w:r>
        <w:r>
          <w:fldChar w:fldCharType="separate"/>
        </w:r>
        <w:r>
          <w:t>75</w:t>
        </w:r>
        <w:r>
          <w:fldChar w:fldCharType="end"/>
        </w:r>
      </w:hyperlink>
    </w:p>
    <w:p>
      <w:pPr>
        <w:pStyle w:val="TOC2"/>
        <w:tabs>
          <w:tab w:val="right" w:leader="dot" w:pos="8306"/>
        </w:tabs>
      </w:pPr>
      <w:hyperlink w:anchor="_Toc10840" w:history="1">
        <w:r>
          <w:rPr>
            <w:rFonts w:ascii="仿宋" w:eastAsia="仿宋" w:hAnsi="仿宋" w:cs="仿宋" w:hint="eastAsia"/>
            <w:lang w:eastAsia="zh-CN"/>
          </w:rPr>
          <w:t>(四)、供应链风险管理</w:t>
        </w:r>
        <w:r>
          <w:tab/>
        </w:r>
        <w:r>
          <w:fldChar w:fldCharType="begin"/>
        </w:r>
        <w:r>
          <w:instrText xml:space="preserve"> PAGEREF _Toc10840 \h </w:instrText>
        </w:r>
        <w:r>
          <w:fldChar w:fldCharType="separate"/>
        </w:r>
        <w:r>
          <w:t>77</w:t>
        </w:r>
        <w:r>
          <w:fldChar w:fldCharType="end"/>
        </w:r>
      </w:hyperlink>
    </w:p>
    <w:p>
      <w:pPr>
        <w:pStyle w:val="TOC2"/>
        <w:tabs>
          <w:tab w:val="right" w:leader="dot" w:pos="8306"/>
        </w:tabs>
      </w:pPr>
      <w:hyperlink w:anchor="_Toc20667" w:history="1">
        <w:r>
          <w:rPr>
            <w:rFonts w:ascii="仿宋" w:eastAsia="仿宋" w:hAnsi="仿宋" w:cs="仿宋" w:hint="eastAsia"/>
            <w:lang w:eastAsia="zh-CN"/>
          </w:rPr>
          <w:t>(五)、供应链协同与信息共享</w:t>
        </w:r>
        <w:r>
          <w:tab/>
        </w:r>
        <w:r>
          <w:fldChar w:fldCharType="begin"/>
        </w:r>
        <w:r>
          <w:instrText xml:space="preserve"> PAGEREF _Toc20667 \h </w:instrText>
        </w:r>
        <w:r>
          <w:fldChar w:fldCharType="separate"/>
        </w:r>
        <w:r>
          <w:t>78</w:t>
        </w:r>
        <w:r>
          <w:fldChar w:fldCharType="end"/>
        </w:r>
      </w:hyperlink>
    </w:p>
    <w:p>
      <w:pPr>
        <w:pStyle w:val="TOC1"/>
        <w:tabs>
          <w:tab w:val="right" w:leader="dot" w:pos="8306"/>
        </w:tabs>
      </w:pPr>
      <w:hyperlink w:anchor="_Toc5009" w:history="1">
        <w:r>
          <w:rPr>
            <w:rFonts w:ascii="仿宋" w:eastAsia="仿宋" w:hAnsi="仿宋" w:cs="仿宋" w:hint="eastAsia"/>
            <w:lang w:eastAsia="zh-CN"/>
          </w:rPr>
          <w:t>十六、供应链与物流管理</w:t>
        </w:r>
        <w:r>
          <w:tab/>
        </w:r>
        <w:r>
          <w:fldChar w:fldCharType="begin"/>
        </w:r>
        <w:r>
          <w:instrText xml:space="preserve"> PAGEREF _Toc5009 \h </w:instrText>
        </w:r>
        <w:r>
          <w:fldChar w:fldCharType="separate"/>
        </w:r>
        <w:r>
          <w:t>79</w:t>
        </w:r>
        <w:r>
          <w:fldChar w:fldCharType="end"/>
        </w:r>
      </w:hyperlink>
    </w:p>
    <w:p>
      <w:pPr>
        <w:pStyle w:val="TOC2"/>
        <w:tabs>
          <w:tab w:val="right" w:leader="dot" w:pos="8306"/>
        </w:tabs>
      </w:pPr>
      <w:hyperlink w:anchor="_Toc15171" w:history="1">
        <w:r>
          <w:rPr>
            <w:rFonts w:ascii="仿宋" w:eastAsia="仿宋" w:hAnsi="仿宋" w:cs="仿宋" w:hint="eastAsia"/>
            <w:lang w:eastAsia="zh-CN"/>
          </w:rPr>
          <w:t>(一)、供应链策略规划</w:t>
        </w:r>
        <w:r>
          <w:tab/>
        </w:r>
        <w:r>
          <w:fldChar w:fldCharType="begin"/>
        </w:r>
        <w:r>
          <w:instrText xml:space="preserve"> PAGEREF _Toc15171 \h </w:instrText>
        </w:r>
        <w:r>
          <w:fldChar w:fldCharType="separate"/>
        </w:r>
        <w:r>
          <w:t>79</w:t>
        </w:r>
        <w:r>
          <w:fldChar w:fldCharType="end"/>
        </w:r>
      </w:hyperlink>
    </w:p>
    <w:p>
      <w:pPr>
        <w:pStyle w:val="TOC2"/>
        <w:tabs>
          <w:tab w:val="right" w:leader="dot" w:pos="8306"/>
        </w:tabs>
      </w:pPr>
      <w:hyperlink w:anchor="_Toc32002" w:history="1">
        <w:r>
          <w:rPr>
            <w:rFonts w:ascii="仿宋" w:eastAsia="仿宋" w:hAnsi="仿宋" w:cs="仿宋" w:hint="eastAsia"/>
            <w:lang w:eastAsia="zh-CN"/>
          </w:rPr>
          <w:t>(二)、供应商管理与评估</w:t>
        </w:r>
        <w:r>
          <w:tab/>
        </w:r>
        <w:r>
          <w:fldChar w:fldCharType="begin"/>
        </w:r>
        <w:r>
          <w:instrText xml:space="preserve"> PAGEREF _Toc32002 \h </w:instrText>
        </w:r>
        <w:r>
          <w:fldChar w:fldCharType="separate"/>
        </w:r>
        <w:r>
          <w:t>80</w:t>
        </w:r>
        <w:r>
          <w:fldChar w:fldCharType="end"/>
        </w:r>
      </w:hyperlink>
    </w:p>
    <w:p>
      <w:pPr>
        <w:pStyle w:val="TOC2"/>
        <w:tabs>
          <w:tab w:val="right" w:leader="dot" w:pos="8306"/>
        </w:tabs>
      </w:pPr>
      <w:hyperlink w:anchor="_Toc12533" w:history="1">
        <w:r>
          <w:rPr>
            <w:rFonts w:ascii="仿宋" w:eastAsia="仿宋" w:hAnsi="仿宋" w:cs="仿宋" w:hint="eastAsia"/>
            <w:lang w:eastAsia="zh-CN"/>
          </w:rPr>
          <w:t>(三)、物流体系规划与优化</w:t>
        </w:r>
        <w:r>
          <w:tab/>
        </w:r>
        <w:r>
          <w:fldChar w:fldCharType="begin"/>
        </w:r>
        <w:r>
          <w:instrText xml:space="preserve"> PAGEREF _Toc12533 \h </w:instrText>
        </w:r>
        <w:r>
          <w:fldChar w:fldCharType="separate"/>
        </w:r>
        <w:r>
          <w:t>81</w:t>
        </w:r>
        <w:r>
          <w:fldChar w:fldCharType="end"/>
        </w:r>
      </w:hyperlink>
    </w:p>
    <w:p>
      <w:pPr>
        <w:pStyle w:val="TOC1"/>
        <w:tabs>
          <w:tab w:val="right" w:leader="dot" w:pos="8306"/>
        </w:tabs>
      </w:pPr>
      <w:hyperlink w:anchor="_Toc32379" w:history="1">
        <w:r>
          <w:rPr>
            <w:rFonts w:ascii="仿宋" w:eastAsia="仿宋" w:hAnsi="仿宋" w:cs="仿宋" w:hint="eastAsia"/>
            <w:lang w:eastAsia="zh-CN"/>
          </w:rPr>
          <w:t>十七、经济评价分析</w:t>
        </w:r>
        <w:r>
          <w:tab/>
        </w:r>
        <w:r>
          <w:fldChar w:fldCharType="begin"/>
        </w:r>
        <w:r>
          <w:instrText xml:space="preserve"> PAGEREF _Toc32379 \h </w:instrText>
        </w:r>
        <w:r>
          <w:fldChar w:fldCharType="separate"/>
        </w:r>
        <w:r>
          <w:t>83</w:t>
        </w:r>
        <w:r>
          <w:fldChar w:fldCharType="end"/>
        </w:r>
      </w:hyperlink>
    </w:p>
    <w:p>
      <w:pPr>
        <w:pStyle w:val="TOC2"/>
        <w:tabs>
          <w:tab w:val="right" w:leader="dot" w:pos="8306"/>
        </w:tabs>
      </w:pPr>
      <w:hyperlink w:anchor="_Toc6909" w:history="1">
        <w:r>
          <w:rPr>
            <w:rFonts w:ascii="仿宋" w:eastAsia="仿宋" w:hAnsi="仿宋" w:cs="仿宋" w:hint="eastAsia"/>
            <w:lang w:eastAsia="zh-CN"/>
          </w:rPr>
          <w:t>(一)、经济评价综述</w:t>
        </w:r>
        <w:r>
          <w:tab/>
        </w:r>
        <w:r>
          <w:fldChar w:fldCharType="begin"/>
        </w:r>
        <w:r>
          <w:instrText xml:space="preserve"> PAGEREF _Toc6909 \h </w:instrText>
        </w:r>
        <w:r>
          <w:fldChar w:fldCharType="separate"/>
        </w:r>
        <w:r>
          <w:t>83</w:t>
        </w:r>
        <w:r>
          <w:fldChar w:fldCharType="end"/>
        </w:r>
      </w:hyperlink>
    </w:p>
    <w:p>
      <w:pPr>
        <w:pStyle w:val="TOC2"/>
        <w:tabs>
          <w:tab w:val="right" w:leader="dot" w:pos="8306"/>
        </w:tabs>
      </w:pPr>
      <w:hyperlink w:anchor="_Toc12970" w:history="1">
        <w:r>
          <w:rPr>
            <w:rFonts w:ascii="仿宋" w:eastAsia="仿宋" w:hAnsi="仿宋" w:cs="仿宋" w:hint="eastAsia"/>
            <w:lang w:eastAsia="zh-CN"/>
          </w:rPr>
          <w:t>(二)、经济评价财务测算</w:t>
        </w:r>
        <w:r>
          <w:tab/>
        </w:r>
        <w:r>
          <w:fldChar w:fldCharType="begin"/>
        </w:r>
        <w:r>
          <w:instrText xml:space="preserve"> PAGEREF _Toc12970 \h </w:instrText>
        </w:r>
        <w:r>
          <w:fldChar w:fldCharType="separate"/>
        </w:r>
        <w:r>
          <w:t>83</w:t>
        </w:r>
        <w:r>
          <w:fldChar w:fldCharType="end"/>
        </w:r>
      </w:hyperlink>
    </w:p>
    <w:p>
      <w:pPr>
        <w:pStyle w:val="TOC2"/>
        <w:tabs>
          <w:tab w:val="right" w:leader="dot" w:pos="8306"/>
        </w:tabs>
      </w:pPr>
      <w:hyperlink w:anchor="_Toc28346" w:history="1">
        <w:r>
          <w:rPr>
            <w:rFonts w:ascii="仿宋" w:eastAsia="仿宋" w:hAnsi="仿宋" w:cs="仿宋" w:hint="eastAsia"/>
            <w:lang w:eastAsia="zh-CN"/>
          </w:rPr>
          <w:t>(三)、铑膦络合催化剂BC-2-007项目盈利能力分析</w:t>
        </w:r>
        <w:r>
          <w:tab/>
        </w:r>
        <w:r>
          <w:fldChar w:fldCharType="begin"/>
        </w:r>
        <w:r>
          <w:instrText xml:space="preserve"> PAGEREF _Toc28346 \h </w:instrText>
        </w:r>
        <w:r>
          <w:fldChar w:fldCharType="separate"/>
        </w:r>
        <w:r>
          <w:t>85</w:t>
        </w:r>
        <w:r>
          <w:fldChar w:fldCharType="end"/>
        </w:r>
      </w:hyperlink>
    </w:p>
    <w:p>
      <w:pPr>
        <w:pStyle w:val="TOC1"/>
        <w:tabs>
          <w:tab w:val="right" w:leader="dot" w:pos="8306"/>
        </w:tabs>
      </w:pPr>
      <w:hyperlink w:anchor="_Toc4404" w:history="1">
        <w:r>
          <w:rPr>
            <w:rFonts w:ascii="仿宋" w:eastAsia="仿宋" w:hAnsi="仿宋" w:cs="仿宋" w:hint="eastAsia"/>
            <w:lang w:eastAsia="zh-CN"/>
          </w:rPr>
          <w:t>十八、铑膦络合催化剂BC-2-007项目可行性风险分析</w:t>
        </w:r>
        <w:r>
          <w:tab/>
        </w:r>
        <w:r>
          <w:fldChar w:fldCharType="begin"/>
        </w:r>
        <w:r>
          <w:instrText xml:space="preserve"> PAGEREF _Toc4404 \h </w:instrText>
        </w:r>
        <w:r>
          <w:fldChar w:fldCharType="separate"/>
        </w:r>
        <w:r>
          <w:t>86</w:t>
        </w:r>
        <w:r>
          <w:fldChar w:fldCharType="end"/>
        </w:r>
      </w:hyperlink>
    </w:p>
    <w:p>
      <w:pPr>
        <w:pStyle w:val="TOC2"/>
        <w:tabs>
          <w:tab w:val="right" w:leader="dot" w:pos="8306"/>
        </w:tabs>
      </w:pPr>
      <w:hyperlink w:anchor="_Toc17912" w:history="1">
        <w:r>
          <w:rPr>
            <w:rFonts w:ascii="仿宋" w:eastAsia="仿宋" w:hAnsi="仿宋" w:cs="仿宋" w:hint="eastAsia"/>
            <w:lang w:eastAsia="zh-CN"/>
          </w:rPr>
          <w:t>(一)、铑膦络合催化剂BC-2-007项目风险识别</w:t>
        </w:r>
        <w:r>
          <w:tab/>
        </w:r>
        <w:r>
          <w:fldChar w:fldCharType="begin"/>
        </w:r>
        <w:r>
          <w:instrText xml:space="preserve"> PAGEREF _Toc17912 \h </w:instrText>
        </w:r>
        <w:r>
          <w:fldChar w:fldCharType="separate"/>
        </w:r>
        <w:r>
          <w:t>86</w:t>
        </w:r>
        <w:r>
          <w:fldChar w:fldCharType="end"/>
        </w:r>
      </w:hyperlink>
    </w:p>
    <w:p>
      <w:pPr>
        <w:pStyle w:val="TOC2"/>
        <w:tabs>
          <w:tab w:val="right" w:leader="dot" w:pos="8306"/>
        </w:tabs>
      </w:pPr>
      <w:hyperlink w:anchor="_Toc12937" w:history="1">
        <w:r>
          <w:rPr>
            <w:rFonts w:ascii="仿宋" w:eastAsia="仿宋" w:hAnsi="仿宋" w:cs="仿宋" w:hint="eastAsia"/>
            <w:lang w:eastAsia="zh-CN"/>
          </w:rPr>
          <w:t>(二)、风险评估和定量分析</w:t>
        </w:r>
        <w:r>
          <w:tab/>
        </w:r>
        <w:r>
          <w:fldChar w:fldCharType="begin"/>
        </w:r>
        <w:r>
          <w:instrText xml:space="preserve"> PAGEREF _Toc12937 \h </w:instrText>
        </w:r>
        <w:r>
          <w:fldChar w:fldCharType="separate"/>
        </w:r>
        <w:r>
          <w:t>86</w:t>
        </w:r>
        <w:r>
          <w:fldChar w:fldCharType="end"/>
        </w:r>
      </w:hyperlink>
    </w:p>
    <w:p>
      <w:pPr>
        <w:pStyle w:val="TOC2"/>
        <w:tabs>
          <w:tab w:val="right" w:leader="dot" w:pos="8306"/>
        </w:tabs>
      </w:pPr>
      <w:hyperlink w:anchor="_Toc28143" w:history="1">
        <w:r>
          <w:rPr>
            <w:rFonts w:ascii="仿宋" w:eastAsia="仿宋" w:hAnsi="仿宋" w:cs="仿宋" w:hint="eastAsia"/>
            <w:lang w:eastAsia="zh-CN"/>
          </w:rPr>
          <w:t>(三)、风险管理计划</w:t>
        </w:r>
        <w:r>
          <w:tab/>
        </w:r>
        <w:r>
          <w:fldChar w:fldCharType="begin"/>
        </w:r>
        <w:r>
          <w:instrText xml:space="preserve"> PAGEREF _Toc28143 \h </w:instrText>
        </w:r>
        <w:r>
          <w:fldChar w:fldCharType="separate"/>
        </w:r>
        <w:r>
          <w:t>87</w:t>
        </w:r>
        <w:r>
          <w:fldChar w:fldCharType="end"/>
        </w:r>
      </w:hyperlink>
    </w:p>
    <w:p>
      <w:pPr>
        <w:pStyle w:val="TOC2"/>
        <w:tabs>
          <w:tab w:val="right" w:leader="dot" w:pos="8306"/>
        </w:tabs>
      </w:pPr>
      <w:hyperlink w:anchor="_Toc4958" w:history="1">
        <w:r>
          <w:rPr>
            <w:rFonts w:ascii="仿宋" w:eastAsia="仿宋" w:hAnsi="仿宋" w:cs="仿宋" w:hint="eastAsia"/>
            <w:lang w:eastAsia="zh-CN"/>
          </w:rPr>
          <w:t>(四)、风险缓解策略</w:t>
        </w:r>
        <w:r>
          <w:tab/>
        </w:r>
        <w:r>
          <w:fldChar w:fldCharType="begin"/>
        </w:r>
        <w:r>
          <w:instrText xml:space="preserve"> PAGEREF _Toc4958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92" w:history="1">
        <w:r>
          <w:rPr>
            <w:rFonts w:ascii="仿宋" w:eastAsia="仿宋" w:hAnsi="仿宋" w:cs="仿宋" w:hint="eastAsia"/>
            <w:lang w:eastAsia="zh-CN"/>
          </w:rPr>
          <w:t>十九、社会和环境责任</w:t>
        </w:r>
        <w:r>
          <w:tab/>
        </w:r>
        <w:r>
          <w:fldChar w:fldCharType="begin"/>
        </w:r>
        <w:r>
          <w:instrText xml:space="preserve"> PAGEREF _Toc19292 \h </w:instrText>
        </w:r>
        <w:r>
          <w:fldChar w:fldCharType="separate"/>
        </w:r>
        <w:r>
          <w:t>88</w:t>
        </w:r>
        <w:r>
          <w:fldChar w:fldCharType="end"/>
        </w:r>
      </w:hyperlink>
    </w:p>
    <w:p>
      <w:pPr>
        <w:pStyle w:val="TOC2"/>
        <w:tabs>
          <w:tab w:val="right" w:leader="dot" w:pos="8306"/>
        </w:tabs>
      </w:pPr>
      <w:hyperlink w:anchor="_Toc23795" w:history="1">
        <w:r>
          <w:rPr>
            <w:rFonts w:ascii="仿宋" w:eastAsia="仿宋" w:hAnsi="仿宋" w:cs="仿宋" w:hint="eastAsia"/>
            <w:lang w:eastAsia="zh-CN"/>
          </w:rPr>
          <w:t>(一)、社会责任铑膦络合催化剂BC-2-007项目</w:t>
        </w:r>
        <w:r>
          <w:tab/>
        </w:r>
        <w:r>
          <w:fldChar w:fldCharType="begin"/>
        </w:r>
        <w:r>
          <w:instrText xml:space="preserve"> PAGEREF _Toc23795 \h </w:instrText>
        </w:r>
        <w:r>
          <w:fldChar w:fldCharType="separate"/>
        </w:r>
        <w:r>
          <w:t>88</w:t>
        </w:r>
        <w:r>
          <w:fldChar w:fldCharType="end"/>
        </w:r>
      </w:hyperlink>
    </w:p>
    <w:p>
      <w:pPr>
        <w:pStyle w:val="TOC2"/>
        <w:tabs>
          <w:tab w:val="right" w:leader="dot" w:pos="8306"/>
        </w:tabs>
      </w:pPr>
      <w:hyperlink w:anchor="_Toc9255" w:history="1">
        <w:r>
          <w:rPr>
            <w:rFonts w:ascii="仿宋" w:eastAsia="仿宋" w:hAnsi="仿宋" w:cs="仿宋" w:hint="eastAsia"/>
            <w:lang w:eastAsia="zh-CN"/>
          </w:rPr>
          <w:t>(二)、环境保护举措</w:t>
        </w:r>
        <w:r>
          <w:tab/>
        </w:r>
        <w:r>
          <w:fldChar w:fldCharType="begin"/>
        </w:r>
        <w:r>
          <w:instrText xml:space="preserve"> PAGEREF _Toc9255 \h </w:instrText>
        </w:r>
        <w:r>
          <w:fldChar w:fldCharType="separate"/>
        </w:r>
        <w:r>
          <w:t>88</w:t>
        </w:r>
        <w:r>
          <w:fldChar w:fldCharType="end"/>
        </w:r>
      </w:hyperlink>
    </w:p>
    <w:p>
      <w:pPr>
        <w:pStyle w:val="TOC2"/>
        <w:tabs>
          <w:tab w:val="right" w:leader="dot" w:pos="8306"/>
        </w:tabs>
      </w:pPr>
      <w:hyperlink w:anchor="_Toc8336" w:history="1">
        <w:r>
          <w:rPr>
            <w:rFonts w:ascii="仿宋" w:eastAsia="仿宋" w:hAnsi="仿宋" w:cs="仿宋" w:hint="eastAsia"/>
            <w:lang w:eastAsia="zh-CN"/>
          </w:rPr>
          <w:t>(三)、可持续发展倡议</w:t>
        </w:r>
        <w:r>
          <w:tab/>
        </w:r>
        <w:r>
          <w:fldChar w:fldCharType="begin"/>
        </w:r>
        <w:r>
          <w:instrText xml:space="preserve"> PAGEREF _Toc8336 \h </w:instrText>
        </w:r>
        <w:r>
          <w:fldChar w:fldCharType="separate"/>
        </w:r>
        <w:r>
          <w:t>88</w:t>
        </w:r>
        <w:r>
          <w:fldChar w:fldCharType="end"/>
        </w:r>
      </w:hyperlink>
    </w:p>
    <w:p>
      <w:pPr>
        <w:pStyle w:val="TOC1"/>
        <w:tabs>
          <w:tab w:val="right" w:leader="dot" w:pos="8306"/>
        </w:tabs>
      </w:pPr>
      <w:hyperlink w:anchor="_Toc9076" w:history="1">
        <w:r>
          <w:rPr>
            <w:rFonts w:ascii="仿宋" w:eastAsia="仿宋" w:hAnsi="仿宋" w:cs="仿宋" w:hint="eastAsia"/>
            <w:lang w:eastAsia="zh-CN"/>
          </w:rPr>
          <w:t>二十、铑膦络合催化剂BC-2-007项目总结分析</w:t>
        </w:r>
        <w:r>
          <w:tab/>
        </w:r>
        <w:r>
          <w:fldChar w:fldCharType="begin"/>
        </w:r>
        <w:r>
          <w:instrText xml:space="preserve"> PAGEREF _Toc9076 \h </w:instrText>
        </w:r>
        <w:r>
          <w:fldChar w:fldCharType="separate"/>
        </w:r>
        <w:r>
          <w:t>89</w:t>
        </w:r>
        <w:r>
          <w:fldChar w:fldCharType="end"/>
        </w:r>
      </w:hyperlink>
    </w:p>
    <w:p>
      <w:pPr>
        <w:pStyle w:val="TOC1"/>
        <w:tabs>
          <w:tab w:val="right" w:leader="dot" w:pos="8306"/>
        </w:tabs>
      </w:pPr>
      <w:hyperlink w:anchor="_Toc10204" w:history="1">
        <w:r>
          <w:rPr>
            <w:rFonts w:ascii="仿宋" w:eastAsia="仿宋" w:hAnsi="仿宋" w:cs="仿宋" w:hint="eastAsia"/>
            <w:lang w:eastAsia="zh-CN"/>
          </w:rPr>
          <w:t>二十一、法律与合规事务</w:t>
        </w:r>
        <w:r>
          <w:tab/>
        </w:r>
        <w:r>
          <w:fldChar w:fldCharType="begin"/>
        </w:r>
        <w:r>
          <w:instrText xml:space="preserve"> PAGEREF _Toc10204 \h </w:instrText>
        </w:r>
        <w:r>
          <w:fldChar w:fldCharType="separate"/>
        </w:r>
        <w:r>
          <w:t>89</w:t>
        </w:r>
        <w:r>
          <w:fldChar w:fldCharType="end"/>
        </w:r>
      </w:hyperlink>
    </w:p>
    <w:p>
      <w:pPr>
        <w:pStyle w:val="TOC2"/>
        <w:tabs>
          <w:tab w:val="right" w:leader="dot" w:pos="8306"/>
        </w:tabs>
      </w:pPr>
      <w:hyperlink w:anchor="_Toc21271" w:history="1">
        <w:r>
          <w:rPr>
            <w:rFonts w:ascii="仿宋" w:eastAsia="仿宋" w:hAnsi="仿宋" w:cs="仿宋" w:hint="eastAsia"/>
            <w:lang w:eastAsia="zh-CN"/>
          </w:rPr>
          <w:t>(一)、法律合规体系</w:t>
        </w:r>
        <w:r>
          <w:tab/>
        </w:r>
        <w:r>
          <w:fldChar w:fldCharType="begin"/>
        </w:r>
        <w:r>
          <w:instrText xml:space="preserve"> PAGEREF _Toc21271 \h </w:instrText>
        </w:r>
        <w:r>
          <w:fldChar w:fldCharType="separate"/>
        </w:r>
        <w:r>
          <w:t>89</w:t>
        </w:r>
        <w:r>
          <w:fldChar w:fldCharType="end"/>
        </w:r>
      </w:hyperlink>
    </w:p>
    <w:p>
      <w:pPr>
        <w:pStyle w:val="TOC2"/>
        <w:tabs>
          <w:tab w:val="right" w:leader="dot" w:pos="8306"/>
        </w:tabs>
      </w:pPr>
      <w:hyperlink w:anchor="_Toc18684" w:history="1">
        <w:r>
          <w:rPr>
            <w:rFonts w:ascii="仿宋" w:eastAsia="仿宋" w:hAnsi="仿宋" w:cs="仿宋" w:hint="eastAsia"/>
            <w:lang w:eastAsia="zh-CN"/>
          </w:rPr>
          <w:t>(二)、知识产权保护</w:t>
        </w:r>
        <w:r>
          <w:tab/>
        </w:r>
        <w:r>
          <w:fldChar w:fldCharType="begin"/>
        </w:r>
        <w:r>
          <w:instrText xml:space="preserve"> PAGEREF _Toc18684 \h </w:instrText>
        </w:r>
        <w:r>
          <w:fldChar w:fldCharType="separate"/>
        </w:r>
        <w:r>
          <w:t>90</w:t>
        </w:r>
        <w:r>
          <w:fldChar w:fldCharType="end"/>
        </w:r>
      </w:hyperlink>
    </w:p>
    <w:p>
      <w:pPr>
        <w:pStyle w:val="TOC2"/>
        <w:tabs>
          <w:tab w:val="right" w:leader="dot" w:pos="8306"/>
        </w:tabs>
      </w:pPr>
      <w:hyperlink w:anchor="_Toc23997" w:history="1">
        <w:r>
          <w:rPr>
            <w:rFonts w:ascii="仿宋" w:eastAsia="仿宋" w:hAnsi="仿宋" w:cs="仿宋" w:hint="eastAsia"/>
            <w:lang w:eastAsia="zh-CN"/>
          </w:rPr>
          <w:t>(三)、争议解决与法律事务</w:t>
        </w:r>
        <w:r>
          <w:tab/>
        </w:r>
        <w:r>
          <w:fldChar w:fldCharType="begin"/>
        </w:r>
        <w:r>
          <w:instrText xml:space="preserve"> PAGEREF _Toc23997 \h </w:instrText>
        </w:r>
        <w:r>
          <w:fldChar w:fldCharType="separate"/>
        </w:r>
        <w:r>
          <w:t>93</w:t>
        </w:r>
        <w:r>
          <w:fldChar w:fldCharType="end"/>
        </w:r>
      </w:hyperlink>
    </w:p>
    <w:p>
      <w:pPr>
        <w:pStyle w:val="TOC1"/>
        <w:tabs>
          <w:tab w:val="right" w:leader="dot" w:pos="8306"/>
        </w:tabs>
      </w:pPr>
      <w:hyperlink w:anchor="_Toc25756" w:history="1">
        <w:r>
          <w:rPr>
            <w:rFonts w:ascii="仿宋" w:eastAsia="仿宋" w:hAnsi="仿宋" w:cs="仿宋" w:hint="eastAsia"/>
            <w:lang w:eastAsia="zh-CN"/>
          </w:rPr>
          <w:t>二十二战略的定性评价决策方法</w:t>
        </w:r>
        <w:r>
          <w:tab/>
        </w:r>
        <w:r>
          <w:fldChar w:fldCharType="begin"/>
        </w:r>
        <w:r>
          <w:instrText xml:space="preserve"> PAGEREF _Toc25756 \h </w:instrText>
        </w:r>
        <w:r>
          <w:fldChar w:fldCharType="separate"/>
        </w:r>
        <w:r>
          <w:t>95</w:t>
        </w:r>
        <w:r>
          <w:fldChar w:fldCharType="end"/>
        </w:r>
      </w:hyperlink>
    </w:p>
    <w:p>
      <w:pPr>
        <w:pStyle w:val="TOC2"/>
        <w:tabs>
          <w:tab w:val="right" w:leader="dot" w:pos="8306"/>
        </w:tabs>
      </w:pPr>
      <w:hyperlink w:anchor="_Toc18251" w:history="1">
        <w:r>
          <w:rPr>
            <w:rFonts w:ascii="仿宋" w:eastAsia="仿宋" w:hAnsi="仿宋" w:cs="仿宋" w:hint="eastAsia"/>
            <w:lang w:eastAsia="zh-CN"/>
          </w:rPr>
          <w:t>(一)、战略的定性评价决策方法</w:t>
        </w:r>
        <w:r>
          <w:tab/>
        </w:r>
        <w:r>
          <w:fldChar w:fldCharType="begin"/>
        </w:r>
        <w:r>
          <w:instrText xml:space="preserve"> PAGEREF _Toc18251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82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11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投资铑膦络合催化剂BC-2-007项目的拟建区域内的土壤，其pH值、Zn、Cr等参数均已达到《土壤环境质量标准》（GB15618）的二级标准，说明该区域的土壤环境现状质量优良。</w:t>
      </w:r>
    </w:p>
    <w:p>
      <w:pPr>
        <w:pStyle w:val="Heading2"/>
        <w:ind w:firstLine="560" w:firstLineChars="200"/>
        <w:rPr>
          <w:rFonts w:ascii="仿宋" w:eastAsia="仿宋" w:hAnsi="仿宋" w:cs="仿宋" w:hint="eastAsia"/>
          <w:sz w:val="28"/>
          <w:lang w:eastAsia="zh-CN"/>
        </w:rPr>
      </w:pPr>
      <w:bookmarkStart w:id="4" w:name="_Toc2007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污染控制与管理：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https://d.book118.com/988021030102006041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铑膦络合催化剂BC-2-007项目营销方案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26EDC"/>
    <w:rsid w:val="4593521B"/>
    <w:rsid w:val="73426ED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021030102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2024-02-19T08:35:00Z</dcterms:created>
  <dcterms:modified xsi:type="dcterms:W3CDTF">2024-02-19T08:35:19Z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70BC0D2C543D4372849CBF03589F78E9_11</vt:lpwstr>
  </property>
  <property fmtid="{D5CDD505-2E9C-101B-9397-08002B2CF9AE}" pid="3" name="KSOProductBuildVer">
    <vt:lpwstr>2052-12.1.0.16250</vt:lpwstr>
  </property>
</Properties>
</file>