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学年江苏省南通市如皋市八年级（上）期末数学试卷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9e783319-9368-407e-b513-d9ac35d8f3ad"/>
      <w:r>
        <w:rPr>
          <w:rFonts w:ascii="SimSun" w:eastAsia="SimSun" w:hAnsi="SimSun" w:cs="SimSun"/>
          <w:kern w:val="0"/>
          <w:szCs w:val="21"/>
        </w:rPr>
        <w:t>汉字是世界上最美的文字，形美如画、有的汉字是轴对称图形，下面四个汉字中是轴对称图形的是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90525" cy="409575"/>
            <wp:effectExtent l="0" t="0" r="0" b="0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71475" cy="41910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52425" cy="419100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61950" cy="409575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b33e3518-81f9-410d-8fa5-391590de715c"/>
      <w:r>
        <w:rPr>
          <w:rFonts w:ascii="SimSun" w:eastAsia="SimSun" w:hAnsi="SimSun" w:cs="SimSun"/>
          <w:kern w:val="0"/>
          <w:szCs w:val="21"/>
        </w:rPr>
        <w:t>随着北斗系统全球组网的步伐，北斗芯片的研发生产技术也在逐步成熟，国产北斗芯片可支持接收多系统的导航信号，应用于自动驾驶、无人机、机器人等高精度定位需求领域，将为中国北斗导航产业发展提供有力支持．目前，该芯片工艺已达</w:t>
      </w: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纳米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即</w:t>
      </w:r>
      <m:oMathPara>
        <m:oMathParaPr>
          <m:jc m:val="left"/>
        </m:oMathParaPr>
        <m:oMath>
          <m:r>
            <m:t>0.000000022</m:t>
          </m:r>
        </m:oMath>
      </m:oMathPara>
      <w:r>
        <w:rPr>
          <w:rFonts w:ascii="SimSun" w:eastAsia="SimSun" w:hAnsi="SimSun" w:cs="SimSun"/>
          <w:kern w:val="0"/>
          <w:szCs w:val="21"/>
        </w:rPr>
        <w:t>米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则数据</w:t>
      </w:r>
      <m:oMathPara>
        <m:oMathParaPr>
          <m:jc m:val="left"/>
        </m:oMathParaPr>
        <m:oMath>
          <m:r>
            <m:t>0.000000022</m:t>
          </m:r>
        </m:oMath>
      </m:oMathPara>
      <w:r>
        <w:rPr>
          <w:rFonts w:ascii="SimSun" w:eastAsia="SimSun" w:hAnsi="SimSun" w:cs="SimSun"/>
          <w:kern w:val="0"/>
          <w:szCs w:val="21"/>
        </w:rPr>
        <w:t>用科学记数法表示为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0.22</m:t>
          </m:r>
          <m:r>
            <m:t>×</m:t>
          </m:r>
          <m:sSup>
            <m:e>
              <m:r>
                <m:t>10</m:t>
              </m:r>
            </m:e>
            <m:sup>
              <m:r>
                <m:t>−</m:t>
              </m:r>
              <m:r>
                <m:t>7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2.2</m:t>
          </m:r>
          <m:r>
            <m:t>×</m:t>
          </m:r>
          <m:sSup>
            <m:e>
              <m:r>
                <m:t>10</m:t>
              </m:r>
            </m:e>
            <m:sup>
              <m:r>
                <m:t>−</m:t>
              </m:r>
              <m:r>
                <m:t>8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22</m:t>
          </m:r>
          <m:r>
            <m:t>×</m:t>
          </m:r>
          <m:sSup>
            <m:e>
              <m:r>
                <m:t>10</m:t>
              </m:r>
            </m:e>
            <m:sup>
              <m:r>
                <m:t>−</m:t>
              </m:r>
              <m:r>
                <m:t>9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22</m:t>
          </m:r>
          <m:r>
            <m:t>×</m:t>
          </m:r>
          <m:sSup>
            <m:e>
              <m:r>
                <m:t>10</m:t>
              </m:r>
            </m:e>
            <m:sup>
              <m:r>
                <m:t>−</m:t>
              </m:r>
              <m:r>
                <m:t>10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4c8962fe-1be9-4654-ad44-ddca0ce5f64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52525" cy="742950"/>
            <wp:effectExtent l="0" t="0" r="0" b="0"/>
            <wp:wrapSquare wrapText="left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如图，将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沿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向右平移得到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CF</w:t>
      </w:r>
      <w:r>
        <w:rPr>
          <w:rFonts w:ascii="SimSun" w:eastAsia="SimSun" w:hAnsi="SimSun" w:cs="SimSun"/>
          <w:kern w:val="0"/>
          <w:szCs w:val="21"/>
        </w:rPr>
        <w:t>的长是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2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2.5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3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5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622c6484-03b0-4f28-8dc0-22269fc832df"/>
      <w:r>
        <w:rPr>
          <w:rFonts w:ascii="SimSun" w:eastAsia="SimSun" w:hAnsi="SimSun" w:cs="SimSun"/>
          <w:kern w:val="0"/>
          <w:szCs w:val="21"/>
        </w:rPr>
        <w:t>以下列各组数为边长，能构成直角三角形的是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3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10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8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6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69ffc2bb-1a35-4c22-a4b2-2d87a047e106"/>
      <w:r>
        <w:rPr>
          <w:rFonts w:ascii="SimSun" w:eastAsia="SimSun" w:hAnsi="SimSun" w:cs="SimSun"/>
          <w:kern w:val="0"/>
          <w:szCs w:val="21"/>
        </w:rPr>
        <w:t>下列各式中是最简二次根式的是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2.5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9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4</m:t>
              </m:r>
            </m:e>
          </m:rad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06a4b265-dbb8-44da-9b3d-23a352afb6d5"/>
      <w:r>
        <w:rPr>
          <w:rFonts w:ascii="SimSun" w:eastAsia="SimSun" w:hAnsi="SimSun" w:cs="SimSun"/>
          <w:kern w:val="0"/>
          <w:szCs w:val="21"/>
        </w:rPr>
        <w:t>下列运算正确的是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3</m:t>
              </m:r>
            </m:sup>
          </m:sSup>
          <m:r>
            <m:t>−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t>=</m:t>
          </m:r>
          <m:r>
            <m:t>a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rPr>
              <m:sty m:val="b"/>
            </m:rPr>
            <m:t>⋅</m:t>
          </m:r>
          <m:r>
            <m:t>a</m:t>
          </m:r>
          <m:r>
            <m:t>=</m:t>
          </m:r>
          <m:sSup>
            <m:e>
              <m:r>
                <m:t>a</m:t>
              </m:r>
            </m:e>
            <m:sup>
              <m:r>
                <m:t>3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(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sSup>
            <m:e>
              <m:r>
                <m:t>)</m:t>
              </m:r>
            </m:e>
            <m:sup>
              <m:r>
                <m:t>3</m:t>
              </m:r>
            </m:sup>
          </m:sSup>
          <m:r>
            <m:t>=</m:t>
          </m:r>
          <m:sSup>
            <m:e>
              <m:r>
                <m:t>a</m:t>
              </m:r>
            </m:e>
            <m:sup>
              <m:r>
                <m:t>5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6</m:t>
              </m:r>
            </m:sup>
          </m:sSup>
          <m:r>
            <m:t>÷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t>=</m:t>
          </m:r>
          <m:sSup>
            <m:e>
              <m:r>
                <m:t>a</m:t>
              </m:r>
            </m:e>
            <m:sup>
              <m:r>
                <m:t>3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df32743e-bae1-4cee-a02b-0a3f9ac6c58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62354" cy="543052"/>
            <wp:effectExtent l="0" t="0" r="0" b="0"/>
            <wp:wrapSquare wrapText="left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354" cy="54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如图所示，小明试卷上的三角形被墨迹污染了一部分，很快他就根据所学知识画出一个与试卷原图完全一样的三角形，那么两个三角形完全一样的依据是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sectPr w:rsidSect="00AC1539">
          <w:headerReference w:type="default" r:id="rId12"/>
          <w:footerReference w:type="default" r:id="rId13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i/>
          <w:iCs/>
          <w:kern w:val="0"/>
          <w:szCs w:val="21"/>
        </w:rPr>
        <w:t>ASA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i/>
          <w:iCs/>
          <w:kern w:val="0"/>
          <w:szCs w:val="21"/>
        </w:rPr>
        <w:t>SAS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i/>
          <w:iCs/>
          <w:kern w:val="0"/>
          <w:szCs w:val="21"/>
        </w:rPr>
        <w:t>AAS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i/>
          <w:iCs/>
          <w:kern w:val="0"/>
          <w:szCs w:val="21"/>
        </w:rPr>
        <w:t>SSS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571d6b40-2229-43f3-9580-354c644e3528"/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是我国古代著名的“赵爽弦图”的示意图，它是由四个全等的直角三角形围成的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，将四个直角三角形中边长为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的直角边分别向外延长一倍，得到图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所示的“数学风车”，则这个风车的外围周长是</w:t>
      </w:r>
      <w:r>
        <w:rPr>
          <w:rFonts w:eastAsia="Times New Roman" w:hAnsi="Times New Roman"/>
          <w:kern w:val="0"/>
          <w:szCs w:val="21"/>
        </w:rPr>
        <w:t>(    )</w:t>
      </w:r>
      <w:bookmarkEnd w:id="8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15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580"/>
          <w:jc w:val="center"/>
        </w:trPr>
        <w:tc>
          <w:tcPr>
            <w:tcW w:w="4155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638425" cy="1638300"/>
                  <wp:effectExtent l="0" t="0" r="0" b="0"/>
                  <wp:wrapTopAndBottom/>
                  <wp:docPr id="1031" name="Image 1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Image 10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4</m:t>
          </m:r>
          <m:r>
            <m:t>+</m:t>
          </m:r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15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8</m:t>
          </m:r>
          <m:r>
            <m:t>+</m:t>
          </m:r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17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4</m:t>
          </m:r>
          <m:r>
            <m:t>+</m:t>
          </m:r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17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8</m:t>
          </m:r>
          <m:r>
            <m:t>+</m:t>
          </m:r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15</m:t>
              </m:r>
            </m:e>
          </m:rad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bdcd4b4a-e994-44fb-9fc5-349f565340b8"/>
      <w:r>
        <w:rPr>
          <w:rFonts w:ascii="SimSun" w:eastAsia="SimSun" w:hAnsi="SimSun" w:cs="SimSun"/>
          <w:kern w:val="0"/>
          <w:szCs w:val="21"/>
        </w:rPr>
        <w:t>在下面的正方形分割方案中，可以验证</w:t>
      </w:r>
      <m:oMathPara>
        <m:oMathParaPr>
          <m:jc m:val="left"/>
        </m:oMathParaPr>
        <m:oMath>
          <m:r>
            <m:t>(</m:t>
          </m:r>
          <m:r>
            <m:t>a</m:t>
          </m:r>
          <m:r>
            <m:t>+</m:t>
          </m:r>
          <m:r>
            <m:t>b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(</m:t>
          </m:r>
          <m:r>
            <m:t>a</m:t>
          </m:r>
          <m:r>
            <m:t>−</m:t>
          </m:r>
          <m:r>
            <m:t>b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4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的图形是</w:t>
      </w:r>
      <w:r>
        <w:rPr>
          <w:rFonts w:eastAsia="Times New Roman" w:hAnsi="Times New Roman"/>
          <w:kern w:val="0"/>
          <w:szCs w:val="21"/>
        </w:rPr>
        <w:t>(    )</w:t>
      </w:r>
      <w:bookmarkEnd w:id="9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  <w:sectPr w:rsidSect="00AC1539">
          <w:headerReference w:type="default" r:id="rId15"/>
          <w:footerReference w:type="default" r:id="rId16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200275" cy="1123950"/>
            <wp:effectExtent l="0" t="0" r="0" b="0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266825" cy="1200150"/>
            <wp:effectExtent l="0" t="0" r="0" b="0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371600" cy="1076325"/>
            <wp:effectExtent l="0" t="0" r="0" b="0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228725" cy="1076325"/>
            <wp:effectExtent l="0" t="0" r="0" b="0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6b8d814f-d444-4153-9aae-9f95f8d8ac30"/>
      <w:r>
        <w:rPr>
          <w:rFonts w:ascii="SimSun" w:eastAsia="SimSun" w:hAnsi="SimSun" w:cs="SimSun"/>
          <w:kern w:val="0"/>
          <w:szCs w:val="21"/>
        </w:rPr>
        <w:t>我们把形如</w:t>
      </w:r>
      <m:oMathPara>
        <m:oMathParaPr>
          <m:jc m:val="left"/>
        </m:oMathParaPr>
        <m:oMath>
          <m:r>
            <m:t>x</m:t>
          </m:r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=</m:t>
          </m:r>
          <m:r>
            <m:t>a</m:t>
          </m:r>
          <m:r>
            <m:t>+</m:t>
          </m:r>
          <m:r>
            <m:t>b</m:t>
          </m:r>
          <m:r>
            <m:t>(</m:t>
          </m:r>
          <m:r>
            <m:t>a</m:t>
          </m:r>
          <m:r>
            <m:t>,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不为零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，且两个解分别为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t>=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2</m:t>
              </m:r>
            </m:sub>
          </m:sSub>
          <m:r>
            <m:t>=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的方程称为“十字分式方程”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如，</w:t>
      </w:r>
      <m:oMathPara>
        <m:oMathParaPr>
          <m:jc m:val="left"/>
        </m:oMathParaPr>
        <m:oMath>
          <m:r>
            <m:t>x</m:t>
          </m:r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为“十字分式方程”，其可转化为</w:t>
      </w:r>
      <m:oMathPara>
        <m:oMathParaPr>
          <m:jc m:val="left"/>
        </m:oMathParaPr>
        <m:oMath>
          <m:r>
            <m:t>x</m:t>
          </m:r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  <m:r>
                <w:rPr>
                  <w:rFonts w:ascii="Cambria Math" w:hAnsi="Cambria Math"/>
                  <w:sz w:val="24"/>
                  <w:szCs w:val="24"/>
                </w:rPr>
                <m:t>×</m:t>
              </m:r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=</m:t>
          </m:r>
          <m:r>
            <m:t>1</m:t>
          </m:r>
          <m:r>
            <m:t>+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2</m:t>
              </m:r>
            </m:sub>
          </m:sSub>
          <m:r>
            <m:t>=</m:t>
          </m:r>
          <m:r>
            <m:t>3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k</m:t>
          </m:r>
          <m:r>
            <m:t>&gt;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时，关于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的“十字分式方程”</w:t>
      </w:r>
      <m:oMathPara>
        <m:oMathParaPr>
          <m:jc m:val="left"/>
        </m:oMathParaPr>
        <m:oMath>
          <m:r>
            <m:t>x</m:t>
          </m:r>
          <m:r>
            <m:t>+</m:t>
          </m:r>
          <m:r>
            <m:t>1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sSup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den>
          </m:f>
          <m:r>
            <m:t>=</m:t>
          </m:r>
          <m:r>
            <m:t>2</m:t>
          </m:r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的两个解分别为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sSub>
            <m:e>
              <m:r>
                <m:t>x</m:t>
              </m:r>
            </m:e>
            <m:sub>
              <m:r>
                <m:t>1</m:t>
              </m:r>
            </m:sub>
          </m:sSub>
          <m:r>
            <m:t>&lt;</m:t>
          </m:r>
          <m:sSub>
            <m:e>
              <m:r>
                <m:t>x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f>
            <m:num>
              <m:sSub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  <m:sSub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eastAsia="Times New Roman" w:hAnsi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−</m:t>
          </m:r>
          <m:r>
            <m:t>2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2</w:t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4c609c36-3f1a-4ddd-9247-286313c9ca90"/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x</m:t>
              </m:r>
              <m:r>
                <m:t>−</m:t>
              </m:r>
              <m:r>
                <m:t>5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在实数范围内有意义，则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的取值范围是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1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dd819e50-9264-4150-9088-ab4aa9458cb7"/>
      <w:r>
        <w:rPr>
          <w:rFonts w:ascii="SimSun" w:eastAsia="SimSun" w:hAnsi="SimSun" w:cs="SimSun"/>
          <w:kern w:val="0"/>
          <w:szCs w:val="21"/>
        </w:rPr>
        <w:t>分解因式：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3</m:t>
              </m:r>
            </m:sup>
          </m:sSup>
          <m:r>
            <m:t>−</m:t>
          </m:r>
          <m:r>
            <m:t>a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2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4f4b722d-1f8a-43b2-89f2-59f3dd9d8aeb"/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3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78ec6caa-1498-45e3-9349-c2df0c3e194e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23950" cy="1685925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sSup>
            <m:e>
              <m:r>
                <m:t>58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，将</w:t>
      </w:r>
      <m:oMathPara>
        <m:oMathParaPr>
          <m:jc m:val="left"/>
        </m:oMathParaPr>
        <m:oMath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折叠，使点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落在边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上的</w:t>
      </w:r>
      <m:oMathPara>
        <m:oMathParaPr>
          <m:jc m:val="left"/>
        </m:oMathParaPr>
        <m:oMath>
          <m:r>
            <m:t>A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处，折痕为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D</m:t>
          </m:r>
          <m:r>
            <m:t>C</m:t>
          </m:r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sSup>
            <m:e>
              <m:r>
                <m:t xml:space="preserve"> 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bookmarkEnd w:id="14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c85b350b-bbfd-4650-ae3a-2531d09af941"/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是高，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75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995"/>
          <w:jc w:val="center"/>
        </w:trPr>
        <w:tc>
          <w:tcPr>
            <w:tcW w:w="375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233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381250" cy="1266825"/>
                  <wp:effectExtent l="0" t="0" r="0" b="0"/>
                  <wp:wrapTopAndBottom/>
                  <wp:docPr id="1037" name="Image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Image 1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02ac15da-bbcd-40d3-8af4-da090d35d338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42975" cy="1152525"/>
            <wp:effectExtent l="0" t="0" r="0" b="0"/>
            <wp:wrapSquare wrapText="left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中，以点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为圆心，适当长为半径作弧，分别交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，再分别以点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为圆心，大于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长为半径作弧，两弧在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的内部交于点</w:t>
      </w:r>
      <w:r>
        <w:rPr>
          <w:rFonts w:eastAsia="Times New Roman" w:hAnsi="Times New Roman"/>
          <w:i/>
          <w:iCs/>
          <w:kern w:val="0"/>
          <w:szCs w:val="21"/>
        </w:rPr>
        <w:t>G</w:t>
      </w:r>
      <w:r>
        <w:rPr>
          <w:rFonts w:ascii="SimSun" w:eastAsia="SimSun" w:hAnsi="SimSun" w:cs="SimSun"/>
          <w:kern w:val="0"/>
          <w:szCs w:val="21"/>
        </w:rPr>
        <w:t>，作射线</w:t>
      </w:r>
      <w:r>
        <w:rPr>
          <w:rFonts w:eastAsia="Times New Roman" w:hAnsi="Times New Roman"/>
          <w:i/>
          <w:iCs/>
          <w:kern w:val="0"/>
          <w:szCs w:val="21"/>
        </w:rPr>
        <w:t>AG</w:t>
      </w:r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6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24"/>
          <w:footerReference w:type="default" r:id="rId25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ff190b81-9c24-49af-93e4-5e2da4277503"/>
      <w:r>
        <w:rPr>
          <w:rFonts w:ascii="SimSun" w:eastAsia="SimSun" w:hAnsi="SimSun" w:cs="SimSun"/>
          <w:kern w:val="0"/>
          <w:szCs w:val="21"/>
        </w:rPr>
        <w:t>一项工作由甲单独做，需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天完成；若由甲、乙两人合作，则可提前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天完成，则乙单独完成该项工作需要的天数为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1e308f68-0746-4778-88ec-0c33323cd42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95475" cy="1647825"/>
            <wp:effectExtent l="0" t="0" r="0" b="0"/>
            <wp:wrapSquare wrapText="left"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Image 10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如图，在四边形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r>
            <m:t>∠</m:t>
          </m:r>
          <m:r>
            <m:t>D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分别在边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上，当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M</m:t>
          </m:r>
          <m:r>
            <m:t>N</m:t>
          </m:r>
          <m:r>
            <m:t>+</m:t>
          </m:r>
          <m:r>
            <m:t>∠</m:t>
          </m:r>
          <m:r>
            <m:t>A</m:t>
          </m:r>
          <m:r>
            <m:t>N</m:t>
          </m:r>
          <m:r>
            <m:t>M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的周长最小，则它的周长的最小值为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8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三、解答题：本题共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90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2126ecbf-523b-4292-b9fd-fd888c5e3802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计算：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|</m:t>
          </m:r>
          <m:r>
            <m:t>−</m:t>
          </m:r>
          <m:r>
            <m:t>2023</m:t>
          </m:r>
          <m:r>
            <m:t>|</m:t>
          </m:r>
          <m:r>
            <m:t>+</m:t>
          </m:r>
          <m:sSup>
            <m:e>
              <m:r>
                <m:t>π</m:t>
              </m:r>
            </m:e>
            <m:sup>
              <m:r>
                <m:t>0</m:t>
              </m:r>
            </m:sup>
          </m:sSup>
          <m:r>
            <m:t>−</m:t>
          </m:r>
          <m:r>
            <m:t>(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den>
          </m:f>
          <m:sSup>
            <m:e>
              <m:r>
                <m:t>)</m:t>
              </m:r>
            </m:e>
            <m:sup>
              <m:r>
                <m:t>−</m:t>
              </m:r>
              <m:r>
                <m:t>1</m:t>
              </m:r>
            </m:sup>
          </m:sSup>
          <m:r>
            <m:t>+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16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  <m:r>
            <m:t>(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  <m:r>
            <m:t>−</m:t>
          </m:r>
          <m:r>
            <m:t>2</m:t>
          </m:r>
          <m:r>
            <m:t>)</m:t>
          </m:r>
          <m:r>
            <m:t>−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12</m:t>
              </m:r>
            </m:e>
          </m:rad>
          <m:r>
            <m:t>÷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  <m:r>
            <m:t>+</m:t>
          </m:r>
          <m:r>
            <m:t>2</m:t>
          </m:r>
          <m:r>
            <m:t>−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  <m:r>
            <m:t>.</m:t>
          </m:r>
        </m:oMath>
      </m:oMathPara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b19314c4-ecdf-452a-acc5-ff7bb82818c9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计算：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a</m:t>
          </m:r>
          <m:r>
            <m:t>(</m:t>
          </m:r>
          <m:r>
            <m:t>2</m:t>
          </m:r>
          <m:r>
            <m:t>−</m:t>
          </m:r>
          <m:r>
            <m:t>a</m:t>
          </m:r>
          <m:r>
            <m:t>)</m:t>
          </m:r>
          <m:r>
            <m:t>+</m:t>
          </m:r>
          <m:r>
            <m:t>(</m:t>
          </m:r>
          <m:r>
            <m:t>a</m:t>
          </m:r>
          <m:r>
            <m:t>+</m:t>
          </m:r>
          <m:r>
            <m:t>1</m:t>
          </m:r>
          <m:r>
            <m:t>)</m:t>
          </m:r>
          <m:r>
            <m:t>(</m:t>
          </m:r>
          <m:r>
            <m:t>a</m:t>
          </m:r>
          <m:r>
            <m:t>−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f>
            <m:num>
              <m:sSup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sSup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den>
          </m:f>
          <m:r>
            <m:t>÷</m:t>
          </m:r>
          <m:r>
            <m:t>(</m:t>
          </m:r>
          <m:r>
            <m:t>x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den>
          </m:f>
          <m:r>
            <m:t>)</m:t>
          </m:r>
          <m:r>
            <m:t>.</m:t>
          </m:r>
        </m:oMath>
      </m:oMathPara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27"/>
          <w:footerReference w:type="default" r:id="rId28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b2429ecb-007f-473f-b591-7ea04ac994ae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如图，在平面直角坐标系中，已知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0</m:t>
          </m:r>
          <m:r>
            <m:t>,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2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4</m:t>
          </m:r>
          <m:r>
            <m:t>,</m:t>
          </m:r>
          <m:r>
            <m:t>3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在平面直角坐标系中画出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轴对称，则点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的坐标为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已知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轴上一点，若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，求点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的坐标</w:t>
      </w:r>
      <w:r>
        <w:rPr>
          <w:rFonts w:eastAsia="Times New Roman" w:hAnsi="Times New Roman"/>
          <w:kern w:val="0"/>
          <w:szCs w:val="21"/>
        </w:rPr>
        <w:t>.</w:t>
      </w:r>
      <w:bookmarkEnd w:id="21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73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73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371725" cy="2371725"/>
                  <wp:effectExtent l="0" t="0" r="0" b="0"/>
                  <wp:wrapTopAndBottom/>
                  <wp:docPr id="1040" name="Imag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Image 1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237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78a42a39-9413-4b1d-9954-d7c209549a62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张师傅近期准备换车，他看中了价格相同的两款国产车</w:t>
      </w:r>
      <w:r>
        <w:rPr>
          <w:rFonts w:eastAsia="Times New Roman" w:hAnsi="Times New Roman"/>
          <w:kern w:val="0"/>
          <w:szCs w:val="21"/>
        </w:rPr>
        <w:t>.</w:t>
      </w:r>
    </w:p>
    <w:tbl>
      <w:tblPr>
        <w:tblStyle w:val="edittable0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3594"/>
        <w:gridCol w:w="3594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3522" w:type="dxa"/>
            <w:tcBorders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燃油车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油箱容积：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40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升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油价：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/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升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续航里程：</w:t>
            </w: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a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千米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每千米行驶费用：</w:t>
            </w:r>
            <m:oMathPara>
              <m:oMathParaPr>
                <m:jc m:val="left"/>
              </m:oMathParaPr>
              <m:oMath>
                <m:f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40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×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den>
                </m:f>
                <m:r>
                  <m:t>π</m:t>
                </m:r>
              </m:oMath>
            </m:oMathPara>
          </w:p>
        </w:tc>
        <w:tc>
          <w:tcPr>
            <w:tcW w:w="3522" w:type="dxa"/>
            <w:tcBorders>
              <w:left w:val="inset" w:sz="4" w:space="0" w:color="000000"/>
            </w:tcBorders>
            <w:noWrap w:val="0"/>
            <w:tcMar>
              <w:top w:w="22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新能源车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电池电量：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千瓦时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电价：</w:t>
            </w:r>
            <m:oMathPara>
              <m:oMathParaPr>
                <m:jc m:val="left"/>
              </m:oMathParaPr>
              <m:oMath>
                <m:r>
                  <m:t>0.6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/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千瓦时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续航里程：</w:t>
            </w: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a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千米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每千米行驶费用：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______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</w:p>
        </w:tc>
      </w:tr>
    </w:tbl>
    <w:p>
      <w:pPr>
        <w:spacing w:line="360" w:lineRule="auto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新能源车每千米行驶费用为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元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用含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的代数式表示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若燃油车的每千米行驶费用比新能源车多</w:t>
      </w:r>
      <m:oMathPara>
        <m:oMathParaPr>
          <m:jc m:val="left"/>
        </m:oMathParaPr>
        <m:oMath>
          <m:r>
            <m:t>0.54</m:t>
          </m:r>
        </m:oMath>
      </m:oMathPara>
      <w:r>
        <w:rPr>
          <w:rFonts w:ascii="SimSun" w:eastAsia="SimSun" w:hAnsi="SimSun" w:cs="SimSun"/>
          <w:kern w:val="0"/>
          <w:szCs w:val="21"/>
        </w:rPr>
        <w:t>元，分别求出这两款车的每千米行驶费用</w:t>
      </w:r>
      <w:r>
        <w:rPr>
          <w:rFonts w:eastAsia="Times New Roman" w:hAnsi="Times New Roman"/>
          <w:kern w:val="0"/>
          <w:szCs w:val="21"/>
        </w:rPr>
        <w:t>.</w:t>
      </w:r>
      <w:bookmarkEnd w:id="22"/>
    </w:p>
    <w:p>
      <w:pPr>
        <w:spacing w:line="360" w:lineRule="auto"/>
        <w:ind w:left="0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1a655afc-12d4-405a-9295-2fc92130e4ec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E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r>
            <m:t>∠</m:t>
          </m:r>
          <m:r>
            <m:t>E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请用无刻度的直尺作出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边的中点</w:t>
      </w:r>
      <m:oMathPara>
        <m:oMathParaPr>
          <m:jc m:val="left"/>
        </m:oMathParaPr>
        <m:oMath>
          <m:r>
            <m:t>F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不写作法，保留作图痕迹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bookmarkEnd w:id="23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181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1815" w:type="dxa"/>
            <w:noWrap w:val="0"/>
            <w:tcMar>
              <w:top w:w="22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152525" cy="838200"/>
                  <wp:effectExtent l="0" t="0" r="0" b="0"/>
                  <wp:wrapTopAndBottom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Imag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default" r:id="rId31"/>
          <w:footerReference w:type="default" r:id="rId32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8c4b947f-01ac-43df-a8b5-48c60b46b86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认真观察下面这些算式：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</w:t>
      </w:r>
      <m:oMathPara>
        <m:oMathParaPr>
          <m:jc m:val="left"/>
        </m:oMathParaPr>
        <m:oMath>
          <m:sSup>
            <m:e>
              <m:r>
                <m:t>3</m:t>
              </m:r>
            </m:e>
            <m:sup>
              <m:r>
                <m:t>2</m:t>
              </m:r>
            </m:sup>
          </m:sSup>
          <m:r>
            <m:t>−</m:t>
          </m:r>
          <m:sSup>
            <m:e>
              <m:r>
                <m:t>1</m:t>
              </m:r>
            </m:e>
            <m:sup>
              <m:r>
                <m:t>2</m:t>
              </m:r>
            </m:sup>
          </m:sSup>
          <m:r>
            <m:t>=</m:t>
          </m:r>
          <m:r>
            <m:t>8</m:t>
          </m:r>
          <m:r>
            <m:t>=</m:t>
          </m:r>
          <m:r>
            <m:t>8</m:t>
          </m:r>
          <m:r>
            <m:t>×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</w:t>
      </w:r>
      <m:oMathPara>
        <m:oMathParaPr>
          <m:jc m:val="left"/>
        </m:oMathParaPr>
        <m:oMath>
          <m:sSup>
            <m:e>
              <m:r>
                <m:t>5</m:t>
              </m:r>
            </m:e>
            <m:sup>
              <m:r>
                <m:t>2</m:t>
              </m:r>
            </m:sup>
          </m:sSup>
          <m:r>
            <m:t>−</m:t>
          </m:r>
          <m:sSup>
            <m:e>
              <m:r>
                <m:t>3</m:t>
              </m:r>
            </m:e>
            <m:sup>
              <m:r>
                <m:t>2</m:t>
              </m:r>
            </m:sup>
          </m:sSup>
          <m:r>
            <m:t>=</m:t>
          </m:r>
          <m:r>
            <m:t>16</m:t>
          </m:r>
          <m:r>
            <m:t>=</m:t>
          </m:r>
          <m:r>
            <m:t>8</m:t>
          </m:r>
          <m:r>
            <m:t>×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③</w:t>
      </w:r>
      <m:oMathPara>
        <m:oMathParaPr>
          <m:jc m:val="left"/>
        </m:oMathParaPr>
        <m:oMath>
          <m:sSup>
            <m:e>
              <m:r>
                <m:t>7</m:t>
              </m:r>
            </m:e>
            <m:sup>
              <m:r>
                <m:t>2</m:t>
              </m:r>
            </m:sup>
          </m:sSup>
          <m:r>
            <m:t>−</m:t>
          </m:r>
          <m:sSup>
            <m:e>
              <m:r>
                <m:t>5</m:t>
              </m:r>
            </m:e>
            <m:sup>
              <m:r>
                <m:t>2</m:t>
              </m:r>
            </m:sup>
          </m:sSup>
          <m:r>
            <m:t>=</m:t>
          </m:r>
          <m:r>
            <m:t>24</m:t>
          </m:r>
          <m:r>
            <m:t>=</m:t>
          </m:r>
          <m:r>
            <m:t>8</m:t>
          </m:r>
          <m:r>
            <m:t>×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line="360" w:lineRule="auto"/>
        <w:ind w:left="0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④</w:t>
      </w:r>
      <m:oMathPara>
        <m:oMathParaPr>
          <m:jc m:val="left"/>
        </m:oMathParaPr>
        <m:oMath>
          <m:sSup>
            <m:e>
              <m:r>
                <m:t>9</m:t>
              </m:r>
            </m:e>
            <m:sup>
              <m:r>
                <m:t>2</m:t>
              </m:r>
            </m:sup>
          </m:sSup>
          <m:r>
            <m:t>−</m:t>
          </m:r>
          <m:sSup>
            <m:e>
              <m:r>
                <m:t>7</m:t>
              </m:r>
            </m:e>
            <m:sup>
              <m:r>
                <m:t>2</m:t>
              </m:r>
            </m:sup>
          </m:sSup>
          <m:r>
            <m:t>=</m:t>
          </m:r>
          <m:r>
            <m:t>32</m:t>
          </m:r>
          <m:r>
            <m:t>=</m:t>
          </m:r>
          <m:r>
            <m:t>8</m:t>
          </m:r>
          <m:r>
            <m:t>×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…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完成下列问题：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照上面的规律，算式⑤为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上述算式的规律可以用文字概括为：“两个连续奇数的平方差能被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整除”，若记算式中的前一个奇数为</w:t>
      </w:r>
      <m:oMathPara>
        <m:oMathParaPr>
          <m:jc m:val="left"/>
        </m:oMathParaPr>
        <m:oMath>
          <m:r>
            <m:t>2</m:t>
          </m:r>
          <m:r>
            <m:t>n</m:t>
          </m:r>
          <m:r>
            <m:t>+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，请用含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的式子表示这个规律，并证明；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请直接判断“两个连续偶数的平方差能被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整除”是否正确</w:t>
      </w:r>
      <w:r>
        <w:rPr>
          <w:rFonts w:eastAsia="Times New Roman" w:hAnsi="Times New Roman"/>
          <w:kern w:val="0"/>
          <w:szCs w:val="21"/>
        </w:rPr>
        <w:t>.</w:t>
      </w:r>
      <w:bookmarkEnd w:id="24"/>
    </w:p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ba9ddf36-55a2-41f0-8631-c85231bb84c8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某兴趣小组在学习了三角形相关知识后，对等边三角形进行了再探究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如图，在等边三角形</w:t>
      </w:r>
      <w:r>
        <w:rPr>
          <w:rFonts w:eastAsia="Times New Roman" w:hAnsi="Times New Roman"/>
          <w:i/>
          <w:iCs/>
          <w:kern w:val="0"/>
          <w:szCs w:val="21"/>
        </w:rPr>
        <w:t>ABC</w:t>
      </w:r>
      <w:r>
        <w:rPr>
          <w:rFonts w:ascii="SimSun" w:eastAsia="SimSun" w:hAnsi="SimSun" w:cs="SimSun"/>
          <w:kern w:val="0"/>
          <w:szCs w:val="21"/>
        </w:rPr>
        <w:t>中，过点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作射线</w:t>
      </w:r>
      <m:oMathPara>
        <m:oMathParaPr>
          <m:jc m:val="left"/>
        </m:oMathParaPr>
        <m:oMath>
          <m:r>
            <m:t>B</m:t>
          </m:r>
          <m:r>
            <m:t>M</m:t>
          </m:r>
          <m:r>
            <m:t>/</m:t>
          </m:r>
          <m:r>
            <m:t>/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，在射线</w:t>
      </w:r>
      <w:r>
        <w:rPr>
          <w:rFonts w:eastAsia="Times New Roman" w:hAnsi="Times New Roman"/>
          <w:i/>
          <w:iCs/>
          <w:kern w:val="0"/>
          <w:szCs w:val="21"/>
        </w:rPr>
        <w:t>CB</w:t>
      </w:r>
      <w:r>
        <w:rPr>
          <w:rFonts w:ascii="SimSun" w:eastAsia="SimSun" w:hAnsi="SimSun" w:cs="SimSun"/>
          <w:kern w:val="0"/>
          <w:szCs w:val="21"/>
        </w:rPr>
        <w:t>上取一点</w:t>
      </w:r>
      <m:oMathPara>
        <m:oMathParaPr>
          <m:jc m:val="left"/>
        </m:oMathParaPr>
        <m:oMath>
          <m:r>
            <m:t>P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不与点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重合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，作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P</m:t>
          </m:r>
          <m:r>
            <m:t>E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P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的边</w:t>
      </w:r>
      <w:r>
        <w:rPr>
          <w:rFonts w:eastAsia="Times New Roman" w:hAnsi="Times New Roman"/>
          <w:i/>
          <w:iCs/>
          <w:kern w:val="0"/>
          <w:szCs w:val="21"/>
        </w:rPr>
        <w:t>PE</w:t>
      </w:r>
      <w:r>
        <w:rPr>
          <w:rFonts w:ascii="SimSun" w:eastAsia="SimSun" w:hAnsi="SimSun" w:cs="SimSun"/>
          <w:kern w:val="0"/>
          <w:szCs w:val="21"/>
        </w:rPr>
        <w:t>交射线</w:t>
      </w:r>
      <w:r>
        <w:rPr>
          <w:rFonts w:eastAsia="Times New Roman" w:hAnsi="Times New Roman"/>
          <w:i/>
          <w:iCs/>
          <w:kern w:val="0"/>
          <w:szCs w:val="21"/>
        </w:rPr>
        <w:t>BM</w:t>
      </w:r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E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【动手操作】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，若点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在线段</w:t>
      </w:r>
      <w:r>
        <w:rPr>
          <w:rFonts w:eastAsia="Times New Roman" w:hAnsi="Times New Roman"/>
          <w:i/>
          <w:iCs/>
          <w:kern w:val="0"/>
          <w:szCs w:val="21"/>
        </w:rPr>
        <w:t>CB</w:t>
      </w:r>
      <w:r>
        <w:rPr>
          <w:rFonts w:ascii="SimSun" w:eastAsia="SimSun" w:hAnsi="SimSun" w:cs="SimSun"/>
          <w:kern w:val="0"/>
          <w:szCs w:val="21"/>
        </w:rPr>
        <w:t>上，图中与</w:t>
      </w:r>
      <m:oMathPara>
        <m:oMathParaPr>
          <m:jc m:val="left"/>
        </m:oMathParaPr>
        <m:oMath>
          <m:r>
            <m:t>∠</m:t>
          </m:r>
          <m:r>
            <m:t>E</m:t>
          </m:r>
          <m:r>
            <m:t>P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相等的角为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【问题探究】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的基础上，探究线段</w:t>
      </w:r>
      <w:r>
        <w:rPr>
          <w:rFonts w:eastAsia="Times New Roman" w:hAnsi="Times New Roman"/>
          <w:i/>
          <w:iCs/>
          <w:kern w:val="0"/>
          <w:szCs w:val="21"/>
        </w:rPr>
        <w:t>PA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PE</w:t>
      </w:r>
      <w:r>
        <w:rPr>
          <w:rFonts w:ascii="SimSun" w:eastAsia="SimSun" w:hAnsi="SimSun" w:cs="SimSun"/>
          <w:kern w:val="0"/>
          <w:szCs w:val="21"/>
        </w:rPr>
        <w:t>的数量关系，并说明理由；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【拓展延伸】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当点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在射线</w:t>
      </w:r>
      <w:r>
        <w:rPr>
          <w:rFonts w:eastAsia="Times New Roman" w:hAnsi="Times New Roman"/>
          <w:i/>
          <w:iCs/>
          <w:kern w:val="0"/>
          <w:szCs w:val="21"/>
        </w:rPr>
        <w:t>CB</w:t>
      </w:r>
      <w:r>
        <w:rPr>
          <w:rFonts w:ascii="SimSun" w:eastAsia="SimSun" w:hAnsi="SimSun" w:cs="SimSun"/>
          <w:kern w:val="0"/>
          <w:szCs w:val="21"/>
        </w:rPr>
        <w:t>上移动时，用等式表示线段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BP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BE</w:t>
      </w:r>
      <w:r>
        <w:rPr>
          <w:rFonts w:ascii="SimSun" w:eastAsia="SimSun" w:hAnsi="SimSun" w:cs="SimSun"/>
          <w:kern w:val="0"/>
          <w:szCs w:val="21"/>
        </w:rPr>
        <w:t>之间的数量关系，并说明理由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467225" cy="1676400"/>
            <wp:effectExtent l="0" t="0" r="0" b="0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5"/>
    </w:p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default" r:id="rId34"/>
          <w:footerReference w:type="default" r:id="rId35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6dd11dd2-c068-405e-b591-5f5f7663f529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所在平面内一点，连接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E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按逆时针排列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，使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=</m:t>
          </m:r>
          <m:r>
            <m:t>A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A</m:t>
          </m:r>
          <m:r>
            <m:t>E</m:t>
          </m:r>
          <m:r>
            <m:t>=</m:t>
          </m:r>
          <m:r>
            <m:t>∠</m:t>
          </m:r>
          <m:r>
            <m:t>B</m:t>
          </m:r>
          <m:r>
            <m:t>A</m:t>
          </m:r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①如图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，若点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内一点，连接</w:t>
      </w:r>
      <m:oMathPara>
        <m:oMathParaPr>
          <m:jc m:val="left"/>
        </m:oMathParaPr>
        <m:oMath>
          <m:r>
            <m:t>C</m:t>
          </m:r>
          <m:r>
            <m:t>E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请找出图中的一对全等三角形，并给出证明；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②如图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为线段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上一点，判断</w:t>
      </w:r>
      <w:r>
        <w:rPr>
          <w:rFonts w:eastAsia="Times New Roman" w:hAnsi="Times New Roman"/>
          <w:i/>
          <w:iCs/>
          <w:kern w:val="0"/>
          <w:szCs w:val="21"/>
        </w:rPr>
        <w:t>BD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DC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之间的数量关系并证明；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default" r:id="rId36"/>
          <w:footerReference w:type="default" r:id="rId37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D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D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的长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553075" cy="1819275"/>
            <wp:effectExtent l="0" t="0" r="0" b="0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 10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6"/>
    </w:p>
    <w:p>
      <w:pPr>
        <w:numPr>
          <w:ilvl w:val="0"/>
          <w:numId w:val="0"/>
        </w:numPr>
        <w:spacing w:line="360" w:lineRule="auto"/>
        <w:ind w:left="0"/>
        <w:jc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、不是轴对称图形，故本选项不合题意；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、不是轴对称图形，故本选项不合题意；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、是轴对称图形，故本选项符合题意；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、不是轴对称图形，故本选项不合题意．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根据轴对称图形的概念对各选项分析判断即可得解．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本题考查了轴对称图形的概念，轴对称图形的关键是寻找对称轴，图形两部分折叠后可重合．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0.000000022</m:t>
          </m:r>
          <m:r>
            <m:t>=</m:t>
          </m:r>
          <m:r>
            <m:t>2.2</m:t>
          </m:r>
          <m:r>
            <m:t>×</m:t>
          </m:r>
          <m:sSup>
            <m:e>
              <m:r>
                <m:t>10</m:t>
              </m:r>
            </m:e>
            <m:sup>
              <m:r>
                <m:t>−</m:t>
              </m:r>
              <m:r>
                <m:t>8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科学记数法的表示形式为</w:t>
      </w:r>
      <m:oMathPara>
        <m:oMathParaPr>
          <m:jc m:val="left"/>
        </m:oMathParaPr>
        <m:oMath>
          <m:r>
            <m:t>a</m:t>
          </m:r>
          <m:r>
            <m:t>×</m:t>
          </m:r>
          <m:sSup>
            <m:e>
              <m:r>
                <m:t>10</m:t>
              </m:r>
            </m:e>
            <m:sup>
              <m:r>
                <m:t>n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的形式，其中</w:t>
      </w:r>
      <m:oMathPara>
        <m:oMathParaPr>
          <m:jc m:val="left"/>
        </m:oMathParaPr>
        <m:oMath>
          <m:r>
            <m:t>1</m:t>
          </m:r>
          <m:r>
            <m:t>≤</m:t>
          </m:r>
          <m:r>
            <m:t>|</m:t>
          </m:r>
          <m:r>
            <m:t>a</m:t>
          </m:r>
          <m:r>
            <m:t>|</m:t>
          </m:r>
          <m:r>
            <m:t>&lt;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为整数．确定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的值时，要看把原数变成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时，小数点移动了多少位，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的绝对值与小数点移动的位数相同．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此题考查了科学记数法的表示方法．科学记数法的表示形式为</w:t>
      </w:r>
      <m:oMathPara>
        <m:oMathParaPr>
          <m:jc m:val="left"/>
        </m:oMathParaPr>
        <m:oMath>
          <m:r>
            <m:t>a</m:t>
          </m:r>
          <m:r>
            <m:t>×</m:t>
          </m:r>
          <m:sSup>
            <m:e>
              <m:r>
                <m:t>10</m:t>
              </m:r>
            </m:e>
            <m:sup>
              <m:r>
                <m:t>n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的形式，其中</w:t>
      </w:r>
      <m:oMathPara>
        <m:oMathParaPr>
          <m:jc m:val="left"/>
        </m:oMathParaPr>
        <m:oMath>
          <m:r>
            <m:t>1</m:t>
          </m:r>
          <m:r>
            <m:t>≤</m:t>
          </m:r>
          <m:r>
            <m:t>|</m:t>
          </m:r>
          <m:r>
            <m:t>a</m:t>
          </m:r>
          <m:r>
            <m:t>|</m:t>
          </m:r>
          <m:r>
            <m:t>&lt;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为整数，表示时关键要确定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的值以及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的值．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解：由平移的性质可知：</w:t>
      </w:r>
      <m:oMathPara>
        <m:oMathParaPr>
          <m:jc m:val="left"/>
        </m:oMathParaPr>
        <m:oMath>
          <m:r>
            <m:t>C</m:t>
          </m:r>
          <m:r>
            <m:t>F</m:t>
          </m:r>
          <m:r>
            <m:t>=</m:t>
          </m:r>
          <m:r>
            <m:t>B</m:t>
          </m:r>
          <m:r>
            <m:t>E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根据经过平移，对应点所连的线段相等解答即可．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本题考查的是平移的性质，掌握经过平移，对应点所连的线段平行且相等是解题的关键．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default" r:id="rId39"/>
          <w:footerReference w:type="default" r:id="rId40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sSup>
            <m:e>
              <m:r>
                <m:t>.1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2</m:t>
              </m:r>
            </m:e>
            <m:sup>
              <m:r>
                <m:t>2</m:t>
              </m:r>
            </m:sup>
          </m:sSup>
          <m:r>
            <m:t>≠</m:t>
          </m:r>
          <m:sSup>
            <m:e>
              <m:r>
                <m:t>3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，不能构成直角三角形，故此选项不符合题意；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m:oMathPara>
        <m:oMathParaPr>
          <m:jc m:val="left"/>
        </m:oMathParaPr>
        <m:oMath>
          <m:sSup>
            <m:e>
              <m:r>
                <m:t>6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8</m:t>
              </m:r>
            </m:e>
            <m:sup>
              <m:r>
                <m:t>2</m:t>
              </m:r>
            </m:sup>
          </m:sSup>
          <m:r>
            <m:t>=</m:t>
          </m:r>
          <m:sSup>
            <m:e>
              <m:r>
                <m:t>10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，能构成直角三角形，故此选项符合题意；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m:oMathPara>
        <m:oMathParaPr>
          <m:jc m:val="left"/>
        </m:oMathParaPr>
        <m:oMath>
          <m:sSup>
            <m:e>
              <m:r>
                <m:t>3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4</m:t>
              </m:r>
            </m:e>
            <m:sup>
              <m:r>
                <m:t>2</m:t>
              </m:r>
            </m:sup>
          </m:sSup>
          <m:r>
            <m:t>≠</m:t>
          </m:r>
          <m:sSup>
            <m:e>
              <m:r>
                <m:t>8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，不能构成直角三角形，故此选项不符合题意；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m:oMathPara>
        <m:oMathParaPr>
          <m:jc m:val="left"/>
        </m:oMathParaPr>
        <m:oMath>
          <m:sSup>
            <m:e>
              <m:r>
                <m:t>4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5</m:t>
              </m:r>
            </m:e>
            <m:sup>
              <m:r>
                <m:t>2</m:t>
              </m:r>
            </m:sup>
          </m:sSup>
          <m:r>
            <m:t>≠</m:t>
          </m:r>
          <m:sSup>
            <m:e>
              <m:r>
                <m:t>6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，不能构成直角三角形，故此选项不符合题意．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根据勾股定理的逆定理：如果三角形有两边的平方和等于第三边的平方，那么这个三角形是直角三角形．如果没有这种关系，这个就不是直角三角形，逐一判定即可．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勾股定理的逆定理，在应用勾股定理的逆定理时，应先认真分析所给边的大小关系，确定最大边后，再验证两条较小边的平方和与最大边的平方之间的关系，然后进行判断．掌握勾股定理的逆定理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是最简二次根式，符合题意；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2.5</m:t>
              </m:r>
            </m:e>
          </m:rad>
          <m:r>
            <m:t>=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f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25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10</m:t>
                  </m:r>
                </m:den>
              </m:f>
            </m:e>
          </m:rad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10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10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，不是最简二次根式，不符合题意；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9</m:t>
              </m:r>
            </m:e>
          </m:rad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，不是最简二次根式，不符合题意；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4</m:t>
              </m:r>
            </m:e>
          </m:rad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，不是最简二次根式，不符合题意．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根据最简二次根式的定义解答即可．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本题考查的是最简二次根式，熟知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被开方数不含分母；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被开方数中不含能开得尽方的因数或因式，我们把满足上述两个条件的二次根式，叫做最简二次根式是解题的关键．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.</m:t>
          </m:r>
          <m:sSup>
            <m:e>
              <m:r>
                <m:t>a</m:t>
              </m:r>
            </m:e>
            <m:sup>
              <m:r>
                <m:t>3</m:t>
              </m:r>
            </m:sup>
          </m:sSup>
          <m:r>
            <m:t>−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，无法合并，故此选项不合题意；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rPr>
              <m:sty m:val="b"/>
            </m:rPr>
            <m:t>⋅</m:t>
          </m:r>
          <m:r>
            <m:t>a</m:t>
          </m:r>
          <m:r>
            <m:t>=</m:t>
          </m:r>
          <m:sSup>
            <m:e>
              <m:r>
                <m:t>a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，故此选项符合题意；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m:oMathPara>
        <m:oMathParaPr>
          <m:jc m:val="left"/>
        </m:oMathParaPr>
        <m:oMath>
          <m:r>
            <m:t>(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sSup>
            <m:e>
              <m:r>
                <m:t>)</m:t>
              </m:r>
            </m:e>
            <m:sup>
              <m:r>
                <m:t>3</m:t>
              </m:r>
            </m:sup>
          </m:sSup>
          <m:r>
            <m:t>=</m:t>
          </m:r>
          <m:sSup>
            <m:e>
              <m:r>
                <m:t>a</m:t>
              </m:r>
            </m:e>
            <m:sup>
              <m:r>
                <m:t>6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，故此选项不合题意；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6</m:t>
              </m:r>
            </m:sup>
          </m:sSup>
          <m:r>
            <m:t>÷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t>=</m:t>
          </m:r>
          <m:sSup>
            <m:e>
              <m:r>
                <m:t>a</m:t>
              </m:r>
            </m:e>
            <m:sup>
              <m:r>
                <m:t>4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，故此选项不合题意．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直接利用同底数幂的乘除运算法则以及幂的乘方运算法则、合并同类项法则分别判断得出答案．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此题主要考查了同底数幂的乘除运算以及幂的乘方运算、合并同类项，正确掌握相关运算法则是解题关键．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解：根据题意，三角形的两角和它们的夹边是完整的，所以可以利用“角边角”定理作出完全一样的三角形．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根据图示，三角形有两角和它们的夹边是完整的，所以可以根据“角边角”画出．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本题考查了三角形全等的判定的实际运用，熟练掌握判定定理并灵活运用是解题的关键．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  <w:r>
        <w:rPr>
          <w:rFonts w:eastAsia="Times New Roman" w:hAnsi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https://d.book118.com/988024052105006046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eastAsia="Times New Roman" w:hAnsi="Times New Roman"/>
          <w:kern w:val="0"/>
          <w:sz w:val="24"/>
          <w:szCs w:val="24"/>
        </w:rPr>
      </w:pPr>
    </w:p>
    <w:sectPr w:rsidSect="00AC1539">
      <w:headerReference w:type="default" r:id="rId42"/>
      <w:footerReference w:type="default" r:id="rId43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53878"/>
    <w:rsid w:val="00BC4DC9"/>
    <w:rsid w:val="00C70944"/>
    <w:rsid w:val="00C841D7"/>
    <w:rsid w:val="00DE1F19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image" Target="media/image7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5.png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5.xml" /><Relationship Id="rId32" Type="http://schemas.openxmlformats.org/officeDocument/2006/relationships/footer" Target="footer5.xml" /><Relationship Id="rId33" Type="http://schemas.openxmlformats.org/officeDocument/2006/relationships/image" Target="media/image18.png" /><Relationship Id="rId34" Type="http://schemas.openxmlformats.org/officeDocument/2006/relationships/header" Target="header6.xml" /><Relationship Id="rId35" Type="http://schemas.openxmlformats.org/officeDocument/2006/relationships/footer" Target="footer6.xml" /><Relationship Id="rId36" Type="http://schemas.openxmlformats.org/officeDocument/2006/relationships/header" Target="header7.xml" /><Relationship Id="rId37" Type="http://schemas.openxmlformats.org/officeDocument/2006/relationships/footer" Target="footer7.xml" /><Relationship Id="rId38" Type="http://schemas.openxmlformats.org/officeDocument/2006/relationships/image" Target="media/image19.png" /><Relationship Id="rId39" Type="http://schemas.openxmlformats.org/officeDocument/2006/relationships/header" Target="header8.xml" /><Relationship Id="rId4" Type="http://schemas.openxmlformats.org/officeDocument/2006/relationships/customXml" Target="../customXml/item1.xml" /><Relationship Id="rId40" Type="http://schemas.openxmlformats.org/officeDocument/2006/relationships/footer" Target="footer8.xml" /><Relationship Id="rId41" Type="http://schemas.openxmlformats.org/officeDocument/2006/relationships/hyperlink" Target="https://d.book118.com/988024052105006046" TargetMode="External" /><Relationship Id="rId42" Type="http://schemas.openxmlformats.org/officeDocument/2006/relationships/header" Target="header9.xml" /><Relationship Id="rId43" Type="http://schemas.openxmlformats.org/officeDocument/2006/relationships/footer" Target="footer9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e8a4772b3-7e3f-4bcd-b7c5-89198f31ed7e;9e7883319-9368-407e-b513-d9ac35d8f3ad,b336e3518-81f9-410d-8fa5-391590de715c,4c88962fe-1be9-4654-ad44-ddca0ce5f64d,6222c6484-03b0-4f28-8dc0-22269fc832df,69f4fc2bb-1a35-4c22-a4b2-2d87a047e106,06a34b265-dbb8-44da-9b3d-23a352afb6d5,df372743e-bae1-4cee-a02b-0a3f9ac6c583,5715d6b40-2229-43f3-9580-354c644e3528,bdc7d4b4a-e994-44fb-9fc5-349f565340b8,6b87d814f-d444-4153-9aae-9f95f8d8ac30,4c6109c36-3f1a-4ddd-9247-286313c9ca90,dd8719e50-9264-4150-9088-ab4aa9458cb7,4f46b722d-1f8a-43b2-89f2-59f3dd9d8aeb,78e9c6caa-1498-45e3-9349-c2df0c3e194e,c852b350b-bbfd-4650-ae3a-2531d09af941,02a8c15da-bbcd-40d3-8af4-da090d35d338,ff1490b81-9c24-49af-93e4-5e2da4277503,1e3608f68-0746-4778-88ec-0c33323cd423,21296ecbf-523b-4292-b9fd-fd888c5e3802,b191314c4-ecdf-452a-acc5-ff7bb82818c9,b24229ecb-007f-473f-b591-7ea04ac994ae,78a642a39-9413-4b1d-9954-d7c209549a62,1a6555afc-12d4-405a-9295-2fc92130e4ec,8c42b947f-01ac-43df-a8b5-48c60b46b865,ba97ddf36-55a2-41f0-8631-c85231bb84c8,6dd911dd2-c068-405e-b591-5f5f7663f529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4c274b-cd71-4c2a-8608-aeffc24ff0b2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e8a772b3-7e3f-4bcd-b7c5-89198f31ed7e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