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离子风枪项目规划设计纲要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51" w:history="1">
        <w:r>
          <w:rPr>
            <w:rFonts w:ascii="仿宋" w:eastAsia="仿宋" w:hAnsi="仿宋" w:cs="仿宋" w:hint="eastAsia"/>
            <w:lang w:eastAsia="zh-CN"/>
          </w:rPr>
          <w:t>概论</w:t>
        </w:r>
        <w:r>
          <w:tab/>
        </w:r>
        <w:r>
          <w:fldChar w:fldCharType="begin"/>
        </w:r>
        <w:r>
          <w:instrText xml:space="preserve"> PAGEREF _Toc14951 \h </w:instrText>
        </w:r>
        <w:r>
          <w:fldChar w:fldCharType="separate"/>
        </w:r>
        <w:r>
          <w:t>3</w:t>
        </w:r>
        <w:r>
          <w:fldChar w:fldCharType="end"/>
        </w:r>
      </w:hyperlink>
    </w:p>
    <w:p>
      <w:pPr>
        <w:pStyle w:val="TOC1"/>
        <w:tabs>
          <w:tab w:val="right" w:leader="dot" w:pos="8306"/>
        </w:tabs>
      </w:pPr>
      <w:hyperlink w:anchor="_Toc11026" w:history="1">
        <w:r>
          <w:rPr>
            <w:rFonts w:ascii="仿宋" w:eastAsia="仿宋" w:hAnsi="仿宋" w:cs="仿宋" w:hint="eastAsia"/>
            <w:lang w:eastAsia="zh-CN"/>
          </w:rPr>
          <w:t>一、离子风枪项目建设单位说明</w:t>
        </w:r>
        <w:r>
          <w:tab/>
        </w:r>
        <w:r>
          <w:fldChar w:fldCharType="begin"/>
        </w:r>
        <w:r>
          <w:instrText xml:space="preserve"> PAGEREF _Toc11026 \h </w:instrText>
        </w:r>
        <w:r>
          <w:fldChar w:fldCharType="separate"/>
        </w:r>
        <w:r>
          <w:t>3</w:t>
        </w:r>
        <w:r>
          <w:fldChar w:fldCharType="end"/>
        </w:r>
      </w:hyperlink>
    </w:p>
    <w:p>
      <w:pPr>
        <w:pStyle w:val="TOC2"/>
        <w:tabs>
          <w:tab w:val="right" w:leader="dot" w:pos="8306"/>
        </w:tabs>
      </w:pPr>
      <w:hyperlink w:anchor="_Toc32652" w:history="1">
        <w:r>
          <w:rPr>
            <w:rFonts w:ascii="仿宋" w:eastAsia="仿宋" w:hAnsi="仿宋" w:cs="仿宋" w:hint="eastAsia"/>
            <w:lang w:eastAsia="zh-CN"/>
          </w:rPr>
          <w:t>(一)、离子风枪项目承办单位基本情况</w:t>
        </w:r>
        <w:r>
          <w:tab/>
        </w:r>
        <w:r>
          <w:fldChar w:fldCharType="begin"/>
        </w:r>
        <w:r>
          <w:instrText xml:space="preserve"> PAGEREF _Toc32652 \h </w:instrText>
        </w:r>
        <w:r>
          <w:fldChar w:fldCharType="separate"/>
        </w:r>
        <w:r>
          <w:t>3</w:t>
        </w:r>
        <w:r>
          <w:fldChar w:fldCharType="end"/>
        </w:r>
      </w:hyperlink>
    </w:p>
    <w:p>
      <w:pPr>
        <w:pStyle w:val="TOC2"/>
        <w:tabs>
          <w:tab w:val="right" w:leader="dot" w:pos="8306"/>
        </w:tabs>
      </w:pPr>
      <w:hyperlink w:anchor="_Toc30370" w:history="1">
        <w:r>
          <w:rPr>
            <w:rFonts w:ascii="仿宋" w:eastAsia="仿宋" w:hAnsi="仿宋" w:cs="仿宋" w:hint="eastAsia"/>
            <w:lang w:eastAsia="zh-CN"/>
          </w:rPr>
          <w:t>(二)、公司经济效益分析</w:t>
        </w:r>
        <w:r>
          <w:tab/>
        </w:r>
        <w:r>
          <w:fldChar w:fldCharType="begin"/>
        </w:r>
        <w:r>
          <w:instrText xml:space="preserve"> PAGEREF _Toc30370 \h </w:instrText>
        </w:r>
        <w:r>
          <w:fldChar w:fldCharType="separate"/>
        </w:r>
        <w:r>
          <w:t>4</w:t>
        </w:r>
        <w:r>
          <w:fldChar w:fldCharType="end"/>
        </w:r>
      </w:hyperlink>
    </w:p>
    <w:p>
      <w:pPr>
        <w:pStyle w:val="TOC1"/>
        <w:tabs>
          <w:tab w:val="right" w:leader="dot" w:pos="8306"/>
        </w:tabs>
      </w:pPr>
      <w:hyperlink w:anchor="_Toc15361" w:history="1">
        <w:r>
          <w:rPr>
            <w:rFonts w:ascii="仿宋" w:eastAsia="仿宋" w:hAnsi="仿宋" w:cs="仿宋" w:hint="eastAsia"/>
            <w:lang w:eastAsia="zh-CN"/>
          </w:rPr>
          <w:t>二、离子风枪项目可持续发展</w:t>
        </w:r>
        <w:r>
          <w:tab/>
        </w:r>
        <w:r>
          <w:fldChar w:fldCharType="begin"/>
        </w:r>
        <w:r>
          <w:instrText xml:space="preserve"> PAGEREF _Toc15361 \h </w:instrText>
        </w:r>
        <w:r>
          <w:fldChar w:fldCharType="separate"/>
        </w:r>
        <w:r>
          <w:t>5</w:t>
        </w:r>
        <w:r>
          <w:fldChar w:fldCharType="end"/>
        </w:r>
      </w:hyperlink>
    </w:p>
    <w:p>
      <w:pPr>
        <w:pStyle w:val="TOC2"/>
        <w:tabs>
          <w:tab w:val="right" w:leader="dot" w:pos="8306"/>
        </w:tabs>
      </w:pPr>
      <w:hyperlink w:anchor="_Toc4971" w:history="1">
        <w:r>
          <w:rPr>
            <w:rFonts w:ascii="仿宋" w:eastAsia="仿宋" w:hAnsi="仿宋" w:cs="仿宋" w:hint="eastAsia"/>
            <w:lang w:eastAsia="zh-CN"/>
          </w:rPr>
          <w:t>(一)、可持续战略与实践</w:t>
        </w:r>
        <w:r>
          <w:tab/>
        </w:r>
        <w:r>
          <w:fldChar w:fldCharType="begin"/>
        </w:r>
        <w:r>
          <w:instrText xml:space="preserve"> PAGEREF _Toc4971 \h </w:instrText>
        </w:r>
        <w:r>
          <w:fldChar w:fldCharType="separate"/>
        </w:r>
        <w:r>
          <w:t>5</w:t>
        </w:r>
        <w:r>
          <w:fldChar w:fldCharType="end"/>
        </w:r>
      </w:hyperlink>
    </w:p>
    <w:p>
      <w:pPr>
        <w:pStyle w:val="TOC2"/>
        <w:tabs>
          <w:tab w:val="right" w:leader="dot" w:pos="8306"/>
        </w:tabs>
      </w:pPr>
      <w:hyperlink w:anchor="_Toc24650" w:history="1">
        <w:r>
          <w:rPr>
            <w:rFonts w:ascii="仿宋" w:eastAsia="仿宋" w:hAnsi="仿宋" w:cs="仿宋" w:hint="eastAsia"/>
            <w:lang w:eastAsia="zh-CN"/>
          </w:rPr>
          <w:t>(二)、环保与社会责任</w:t>
        </w:r>
        <w:r>
          <w:tab/>
        </w:r>
        <w:r>
          <w:fldChar w:fldCharType="begin"/>
        </w:r>
        <w:r>
          <w:instrText xml:space="preserve"> PAGEREF _Toc24650 \h </w:instrText>
        </w:r>
        <w:r>
          <w:fldChar w:fldCharType="separate"/>
        </w:r>
        <w:r>
          <w:t>5</w:t>
        </w:r>
        <w:r>
          <w:fldChar w:fldCharType="end"/>
        </w:r>
      </w:hyperlink>
    </w:p>
    <w:p>
      <w:pPr>
        <w:pStyle w:val="TOC1"/>
        <w:tabs>
          <w:tab w:val="right" w:leader="dot" w:pos="8306"/>
        </w:tabs>
      </w:pPr>
      <w:hyperlink w:anchor="_Toc25418" w:history="1">
        <w:r>
          <w:rPr>
            <w:rFonts w:ascii="仿宋" w:eastAsia="仿宋" w:hAnsi="仿宋" w:cs="仿宋" w:hint="eastAsia"/>
            <w:lang w:eastAsia="zh-CN"/>
          </w:rPr>
          <w:t>三、离子风枪项目建设背景及必要性分析</w:t>
        </w:r>
        <w:r>
          <w:tab/>
        </w:r>
        <w:r>
          <w:fldChar w:fldCharType="begin"/>
        </w:r>
        <w:r>
          <w:instrText xml:space="preserve"> PAGEREF _Toc25418 \h </w:instrText>
        </w:r>
        <w:r>
          <w:fldChar w:fldCharType="separate"/>
        </w:r>
        <w:r>
          <w:t>6</w:t>
        </w:r>
        <w:r>
          <w:fldChar w:fldCharType="end"/>
        </w:r>
      </w:hyperlink>
    </w:p>
    <w:p>
      <w:pPr>
        <w:pStyle w:val="TOC2"/>
        <w:tabs>
          <w:tab w:val="right" w:leader="dot" w:pos="8306"/>
        </w:tabs>
      </w:pPr>
      <w:hyperlink w:anchor="_Toc13478" w:history="1">
        <w:r>
          <w:rPr>
            <w:rFonts w:ascii="仿宋" w:eastAsia="仿宋" w:hAnsi="仿宋" w:cs="仿宋" w:hint="eastAsia"/>
            <w:lang w:eastAsia="zh-CN"/>
          </w:rPr>
          <w:t>(一)、离子风枪项目背景分析</w:t>
        </w:r>
        <w:r>
          <w:tab/>
        </w:r>
        <w:r>
          <w:fldChar w:fldCharType="begin"/>
        </w:r>
        <w:r>
          <w:instrText xml:space="preserve"> PAGEREF _Toc13478 \h </w:instrText>
        </w:r>
        <w:r>
          <w:fldChar w:fldCharType="separate"/>
        </w:r>
        <w:r>
          <w:t>6</w:t>
        </w:r>
        <w:r>
          <w:fldChar w:fldCharType="end"/>
        </w:r>
      </w:hyperlink>
    </w:p>
    <w:p>
      <w:pPr>
        <w:pStyle w:val="TOC2"/>
        <w:tabs>
          <w:tab w:val="right" w:leader="dot" w:pos="8306"/>
        </w:tabs>
      </w:pPr>
      <w:hyperlink w:anchor="_Toc11245" w:history="1">
        <w:r>
          <w:rPr>
            <w:rFonts w:ascii="仿宋" w:eastAsia="仿宋" w:hAnsi="仿宋" w:cs="仿宋" w:hint="eastAsia"/>
            <w:lang w:eastAsia="zh-CN"/>
          </w:rPr>
          <w:t>(二)、离子风枪项目建设必要性分析</w:t>
        </w:r>
        <w:r>
          <w:tab/>
        </w:r>
        <w:r>
          <w:fldChar w:fldCharType="begin"/>
        </w:r>
        <w:r>
          <w:instrText xml:space="preserve"> PAGEREF _Toc11245 \h </w:instrText>
        </w:r>
        <w:r>
          <w:fldChar w:fldCharType="separate"/>
        </w:r>
        <w:r>
          <w:t>8</w:t>
        </w:r>
        <w:r>
          <w:fldChar w:fldCharType="end"/>
        </w:r>
      </w:hyperlink>
    </w:p>
    <w:p>
      <w:pPr>
        <w:pStyle w:val="TOC1"/>
        <w:tabs>
          <w:tab w:val="right" w:leader="dot" w:pos="8306"/>
        </w:tabs>
      </w:pPr>
      <w:hyperlink w:anchor="_Toc21683" w:history="1">
        <w:r>
          <w:rPr>
            <w:rFonts w:ascii="仿宋" w:eastAsia="仿宋" w:hAnsi="仿宋" w:cs="仿宋" w:hint="eastAsia"/>
            <w:lang w:eastAsia="zh-CN"/>
          </w:rPr>
          <w:t>四、离子风枪项目文档管理</w:t>
        </w:r>
        <w:r>
          <w:tab/>
        </w:r>
        <w:r>
          <w:fldChar w:fldCharType="begin"/>
        </w:r>
        <w:r>
          <w:instrText xml:space="preserve"> PAGEREF _Toc21683 \h </w:instrText>
        </w:r>
        <w:r>
          <w:fldChar w:fldCharType="separate"/>
        </w:r>
        <w:r>
          <w:t>9</w:t>
        </w:r>
        <w:r>
          <w:fldChar w:fldCharType="end"/>
        </w:r>
      </w:hyperlink>
    </w:p>
    <w:p>
      <w:pPr>
        <w:pStyle w:val="TOC2"/>
        <w:tabs>
          <w:tab w:val="right" w:leader="dot" w:pos="8306"/>
        </w:tabs>
      </w:pPr>
      <w:hyperlink w:anchor="_Toc31874" w:history="1">
        <w:r>
          <w:rPr>
            <w:rFonts w:ascii="仿宋" w:eastAsia="仿宋" w:hAnsi="仿宋" w:cs="仿宋" w:hint="eastAsia"/>
            <w:lang w:eastAsia="zh-CN"/>
          </w:rPr>
          <w:t>(一)、文档编制与审查</w:t>
        </w:r>
        <w:r>
          <w:tab/>
        </w:r>
        <w:r>
          <w:fldChar w:fldCharType="begin"/>
        </w:r>
        <w:r>
          <w:instrText xml:space="preserve"> PAGEREF _Toc31874 \h </w:instrText>
        </w:r>
        <w:r>
          <w:fldChar w:fldCharType="separate"/>
        </w:r>
        <w:r>
          <w:t>9</w:t>
        </w:r>
        <w:r>
          <w:fldChar w:fldCharType="end"/>
        </w:r>
      </w:hyperlink>
    </w:p>
    <w:p>
      <w:pPr>
        <w:pStyle w:val="TOC2"/>
        <w:tabs>
          <w:tab w:val="right" w:leader="dot" w:pos="8306"/>
        </w:tabs>
      </w:pPr>
      <w:hyperlink w:anchor="_Toc29925" w:history="1">
        <w:r>
          <w:rPr>
            <w:rFonts w:ascii="仿宋" w:eastAsia="仿宋" w:hAnsi="仿宋" w:cs="仿宋" w:hint="eastAsia"/>
            <w:lang w:eastAsia="zh-CN"/>
          </w:rPr>
          <w:t>(二)、文档发布与分发</w:t>
        </w:r>
        <w:r>
          <w:tab/>
        </w:r>
        <w:r>
          <w:fldChar w:fldCharType="begin"/>
        </w:r>
        <w:r>
          <w:instrText xml:space="preserve"> PAGEREF _Toc29925 \h </w:instrText>
        </w:r>
        <w:r>
          <w:fldChar w:fldCharType="separate"/>
        </w:r>
        <w:r>
          <w:t>11</w:t>
        </w:r>
        <w:r>
          <w:fldChar w:fldCharType="end"/>
        </w:r>
      </w:hyperlink>
    </w:p>
    <w:p>
      <w:pPr>
        <w:pStyle w:val="TOC2"/>
        <w:tabs>
          <w:tab w:val="right" w:leader="dot" w:pos="8306"/>
        </w:tabs>
      </w:pPr>
      <w:hyperlink w:anchor="_Toc31162" w:history="1">
        <w:r>
          <w:rPr>
            <w:rFonts w:ascii="仿宋" w:eastAsia="仿宋" w:hAnsi="仿宋" w:cs="仿宋" w:hint="eastAsia"/>
            <w:lang w:eastAsia="zh-CN"/>
          </w:rPr>
          <w:t>(三)、文档存档与归档</w:t>
        </w:r>
        <w:r>
          <w:tab/>
        </w:r>
        <w:r>
          <w:fldChar w:fldCharType="begin"/>
        </w:r>
        <w:r>
          <w:instrText xml:space="preserve"> PAGEREF _Toc31162 \h </w:instrText>
        </w:r>
        <w:r>
          <w:fldChar w:fldCharType="separate"/>
        </w:r>
        <w:r>
          <w:t>11</w:t>
        </w:r>
        <w:r>
          <w:fldChar w:fldCharType="end"/>
        </w:r>
      </w:hyperlink>
    </w:p>
    <w:p>
      <w:pPr>
        <w:pStyle w:val="TOC1"/>
        <w:tabs>
          <w:tab w:val="right" w:leader="dot" w:pos="8306"/>
        </w:tabs>
      </w:pPr>
      <w:hyperlink w:anchor="_Toc10481" w:history="1">
        <w:r>
          <w:rPr>
            <w:rFonts w:ascii="仿宋" w:eastAsia="仿宋" w:hAnsi="仿宋" w:cs="仿宋" w:hint="eastAsia"/>
            <w:lang w:eastAsia="zh-CN"/>
          </w:rPr>
          <w:t>五、离子风枪项目绩效评估</w:t>
        </w:r>
        <w:r>
          <w:tab/>
        </w:r>
        <w:r>
          <w:fldChar w:fldCharType="begin"/>
        </w:r>
        <w:r>
          <w:instrText xml:space="preserve"> PAGEREF _Toc10481 \h </w:instrText>
        </w:r>
        <w:r>
          <w:fldChar w:fldCharType="separate"/>
        </w:r>
        <w:r>
          <w:t>13</w:t>
        </w:r>
        <w:r>
          <w:fldChar w:fldCharType="end"/>
        </w:r>
      </w:hyperlink>
    </w:p>
    <w:p>
      <w:pPr>
        <w:pStyle w:val="TOC2"/>
        <w:tabs>
          <w:tab w:val="right" w:leader="dot" w:pos="8306"/>
        </w:tabs>
      </w:pPr>
      <w:hyperlink w:anchor="_Toc2842" w:history="1">
        <w:r>
          <w:rPr>
            <w:rFonts w:ascii="仿宋" w:eastAsia="仿宋" w:hAnsi="仿宋" w:cs="仿宋" w:hint="eastAsia"/>
            <w:lang w:eastAsia="zh-CN"/>
          </w:rPr>
          <w:t>(一)、绩效评估指标</w:t>
        </w:r>
        <w:r>
          <w:tab/>
        </w:r>
        <w:r>
          <w:fldChar w:fldCharType="begin"/>
        </w:r>
        <w:r>
          <w:instrText xml:space="preserve"> PAGEREF _Toc2842 \h </w:instrText>
        </w:r>
        <w:r>
          <w:fldChar w:fldCharType="separate"/>
        </w:r>
        <w:r>
          <w:t>13</w:t>
        </w:r>
        <w:r>
          <w:fldChar w:fldCharType="end"/>
        </w:r>
      </w:hyperlink>
    </w:p>
    <w:p>
      <w:pPr>
        <w:pStyle w:val="TOC2"/>
        <w:tabs>
          <w:tab w:val="right" w:leader="dot" w:pos="8306"/>
        </w:tabs>
      </w:pPr>
      <w:hyperlink w:anchor="_Toc23138" w:history="1">
        <w:r>
          <w:rPr>
            <w:rFonts w:ascii="仿宋" w:eastAsia="仿宋" w:hAnsi="仿宋" w:cs="仿宋" w:hint="eastAsia"/>
            <w:lang w:eastAsia="zh-CN"/>
          </w:rPr>
          <w:t>(二)、绩效评估方法</w:t>
        </w:r>
        <w:r>
          <w:tab/>
        </w:r>
        <w:r>
          <w:fldChar w:fldCharType="begin"/>
        </w:r>
        <w:r>
          <w:instrText xml:space="preserve"> PAGEREF _Toc23138 \h </w:instrText>
        </w:r>
        <w:r>
          <w:fldChar w:fldCharType="separate"/>
        </w:r>
        <w:r>
          <w:t>14</w:t>
        </w:r>
        <w:r>
          <w:fldChar w:fldCharType="end"/>
        </w:r>
      </w:hyperlink>
    </w:p>
    <w:p>
      <w:pPr>
        <w:pStyle w:val="TOC2"/>
        <w:tabs>
          <w:tab w:val="right" w:leader="dot" w:pos="8306"/>
        </w:tabs>
      </w:pPr>
      <w:hyperlink w:anchor="_Toc31669" w:history="1">
        <w:r>
          <w:rPr>
            <w:rFonts w:ascii="仿宋" w:eastAsia="仿宋" w:hAnsi="仿宋" w:cs="仿宋" w:hint="eastAsia"/>
            <w:lang w:eastAsia="zh-CN"/>
          </w:rPr>
          <w:t>(三)、绩效评估周期</w:t>
        </w:r>
        <w:r>
          <w:tab/>
        </w:r>
        <w:r>
          <w:fldChar w:fldCharType="begin"/>
        </w:r>
        <w:r>
          <w:instrText xml:space="preserve"> PAGEREF _Toc31669 \h </w:instrText>
        </w:r>
        <w:r>
          <w:fldChar w:fldCharType="separate"/>
        </w:r>
        <w:r>
          <w:t>15</w:t>
        </w:r>
        <w:r>
          <w:fldChar w:fldCharType="end"/>
        </w:r>
      </w:hyperlink>
    </w:p>
    <w:p>
      <w:pPr>
        <w:pStyle w:val="TOC1"/>
        <w:tabs>
          <w:tab w:val="right" w:leader="dot" w:pos="8306"/>
        </w:tabs>
      </w:pPr>
      <w:hyperlink w:anchor="_Toc22759" w:history="1">
        <w:r>
          <w:rPr>
            <w:rFonts w:ascii="仿宋" w:eastAsia="仿宋" w:hAnsi="仿宋" w:cs="仿宋" w:hint="eastAsia"/>
            <w:lang w:eastAsia="zh-CN"/>
          </w:rPr>
          <w:t>六、离子风枪项目选址可行性分析</w:t>
        </w:r>
        <w:r>
          <w:tab/>
        </w:r>
        <w:r>
          <w:fldChar w:fldCharType="begin"/>
        </w:r>
        <w:r>
          <w:instrText xml:space="preserve"> PAGEREF _Toc22759 \h </w:instrText>
        </w:r>
        <w:r>
          <w:fldChar w:fldCharType="separate"/>
        </w:r>
        <w:r>
          <w:t>16</w:t>
        </w:r>
        <w:r>
          <w:fldChar w:fldCharType="end"/>
        </w:r>
      </w:hyperlink>
    </w:p>
    <w:p>
      <w:pPr>
        <w:pStyle w:val="TOC2"/>
        <w:tabs>
          <w:tab w:val="right" w:leader="dot" w:pos="8306"/>
        </w:tabs>
      </w:pPr>
      <w:hyperlink w:anchor="_Toc29117" w:history="1">
        <w:r>
          <w:rPr>
            <w:rFonts w:ascii="仿宋" w:eastAsia="仿宋" w:hAnsi="仿宋" w:cs="仿宋" w:hint="eastAsia"/>
            <w:lang w:eastAsia="zh-CN"/>
          </w:rPr>
          <w:t>(一)、离子风枪项目选址</w:t>
        </w:r>
        <w:r>
          <w:tab/>
        </w:r>
        <w:r>
          <w:fldChar w:fldCharType="begin"/>
        </w:r>
        <w:r>
          <w:instrText xml:space="preserve"> PAGEREF _Toc29117 \h </w:instrText>
        </w:r>
        <w:r>
          <w:fldChar w:fldCharType="separate"/>
        </w:r>
        <w:r>
          <w:t>16</w:t>
        </w:r>
        <w:r>
          <w:fldChar w:fldCharType="end"/>
        </w:r>
      </w:hyperlink>
    </w:p>
    <w:p>
      <w:pPr>
        <w:pStyle w:val="TOC2"/>
        <w:tabs>
          <w:tab w:val="right" w:leader="dot" w:pos="8306"/>
        </w:tabs>
      </w:pPr>
      <w:hyperlink w:anchor="_Toc31273" w:history="1">
        <w:r>
          <w:rPr>
            <w:rFonts w:ascii="仿宋" w:eastAsia="仿宋" w:hAnsi="仿宋" w:cs="仿宋" w:hint="eastAsia"/>
            <w:lang w:eastAsia="zh-CN"/>
          </w:rPr>
          <w:t>(二)、用地控制指标</w:t>
        </w:r>
        <w:r>
          <w:tab/>
        </w:r>
        <w:r>
          <w:fldChar w:fldCharType="begin"/>
        </w:r>
        <w:r>
          <w:instrText xml:space="preserve"> PAGEREF _Toc31273 \h </w:instrText>
        </w:r>
        <w:r>
          <w:fldChar w:fldCharType="separate"/>
        </w:r>
        <w:r>
          <w:t>16</w:t>
        </w:r>
        <w:r>
          <w:fldChar w:fldCharType="end"/>
        </w:r>
      </w:hyperlink>
    </w:p>
    <w:p>
      <w:pPr>
        <w:pStyle w:val="TOC2"/>
        <w:tabs>
          <w:tab w:val="right" w:leader="dot" w:pos="8306"/>
        </w:tabs>
      </w:pPr>
      <w:hyperlink w:anchor="_Toc31629" w:history="1">
        <w:r>
          <w:rPr>
            <w:rFonts w:ascii="仿宋" w:eastAsia="仿宋" w:hAnsi="仿宋" w:cs="仿宋" w:hint="eastAsia"/>
            <w:lang w:eastAsia="zh-CN"/>
          </w:rPr>
          <w:t>(三)、节约用地措施</w:t>
        </w:r>
        <w:r>
          <w:tab/>
        </w:r>
        <w:r>
          <w:fldChar w:fldCharType="begin"/>
        </w:r>
        <w:r>
          <w:instrText xml:space="preserve"> PAGEREF _Toc31629 \h </w:instrText>
        </w:r>
        <w:r>
          <w:fldChar w:fldCharType="separate"/>
        </w:r>
        <w:r>
          <w:t>18</w:t>
        </w:r>
        <w:r>
          <w:fldChar w:fldCharType="end"/>
        </w:r>
      </w:hyperlink>
    </w:p>
    <w:p>
      <w:pPr>
        <w:pStyle w:val="TOC2"/>
        <w:tabs>
          <w:tab w:val="right" w:leader="dot" w:pos="8306"/>
        </w:tabs>
      </w:pPr>
      <w:hyperlink w:anchor="_Toc11551" w:history="1">
        <w:r>
          <w:rPr>
            <w:rFonts w:ascii="仿宋" w:eastAsia="仿宋" w:hAnsi="仿宋" w:cs="仿宋" w:hint="eastAsia"/>
            <w:lang w:eastAsia="zh-CN"/>
          </w:rPr>
          <w:t>(四)、总图布置方案</w:t>
        </w:r>
        <w:r>
          <w:tab/>
        </w:r>
        <w:r>
          <w:fldChar w:fldCharType="begin"/>
        </w:r>
        <w:r>
          <w:instrText xml:space="preserve"> PAGEREF _Toc11551 \h </w:instrText>
        </w:r>
        <w:r>
          <w:fldChar w:fldCharType="separate"/>
        </w:r>
        <w:r>
          <w:t>19</w:t>
        </w:r>
        <w:r>
          <w:fldChar w:fldCharType="end"/>
        </w:r>
      </w:hyperlink>
    </w:p>
    <w:p>
      <w:pPr>
        <w:pStyle w:val="TOC2"/>
        <w:tabs>
          <w:tab w:val="right" w:leader="dot" w:pos="8306"/>
        </w:tabs>
      </w:pPr>
      <w:hyperlink w:anchor="_Toc9754" w:history="1">
        <w:r>
          <w:rPr>
            <w:rFonts w:ascii="仿宋" w:eastAsia="仿宋" w:hAnsi="仿宋" w:cs="仿宋" w:hint="eastAsia"/>
            <w:lang w:eastAsia="zh-CN"/>
          </w:rPr>
          <w:t>(五)、选址综合评价</w:t>
        </w:r>
        <w:r>
          <w:tab/>
        </w:r>
        <w:r>
          <w:fldChar w:fldCharType="begin"/>
        </w:r>
        <w:r>
          <w:instrText xml:space="preserve"> PAGEREF _Toc9754 \h </w:instrText>
        </w:r>
        <w:r>
          <w:fldChar w:fldCharType="separate"/>
        </w:r>
        <w:r>
          <w:t>20</w:t>
        </w:r>
        <w:r>
          <w:fldChar w:fldCharType="end"/>
        </w:r>
      </w:hyperlink>
    </w:p>
    <w:p>
      <w:pPr>
        <w:pStyle w:val="TOC1"/>
        <w:tabs>
          <w:tab w:val="right" w:leader="dot" w:pos="8306"/>
        </w:tabs>
      </w:pPr>
      <w:hyperlink w:anchor="_Toc17729" w:history="1">
        <w:r>
          <w:rPr>
            <w:rFonts w:ascii="仿宋" w:eastAsia="仿宋" w:hAnsi="仿宋" w:cs="仿宋" w:hint="eastAsia"/>
            <w:lang w:eastAsia="zh-CN"/>
          </w:rPr>
          <w:t>七、离子风枪项目创新与研发</w:t>
        </w:r>
        <w:r>
          <w:tab/>
        </w:r>
        <w:r>
          <w:fldChar w:fldCharType="begin"/>
        </w:r>
        <w:r>
          <w:instrText xml:space="preserve"> PAGEREF _Toc17729 \h </w:instrText>
        </w:r>
        <w:r>
          <w:fldChar w:fldCharType="separate"/>
        </w:r>
        <w:r>
          <w:t>21</w:t>
        </w:r>
        <w:r>
          <w:fldChar w:fldCharType="end"/>
        </w:r>
      </w:hyperlink>
    </w:p>
    <w:p>
      <w:pPr>
        <w:pStyle w:val="TOC2"/>
        <w:tabs>
          <w:tab w:val="right" w:leader="dot" w:pos="8306"/>
        </w:tabs>
      </w:pPr>
      <w:hyperlink w:anchor="_Toc28663" w:history="1">
        <w:r>
          <w:rPr>
            <w:rFonts w:ascii="仿宋" w:eastAsia="仿宋" w:hAnsi="仿宋" w:cs="仿宋" w:hint="eastAsia"/>
            <w:lang w:eastAsia="zh-CN"/>
          </w:rPr>
          <w:t>(一)、创新策略与方向</w:t>
        </w:r>
        <w:r>
          <w:tab/>
        </w:r>
        <w:r>
          <w:fldChar w:fldCharType="begin"/>
        </w:r>
        <w:r>
          <w:instrText xml:space="preserve"> PAGEREF _Toc28663 \h </w:instrText>
        </w:r>
        <w:r>
          <w:fldChar w:fldCharType="separate"/>
        </w:r>
        <w:r>
          <w:t>21</w:t>
        </w:r>
        <w:r>
          <w:fldChar w:fldCharType="end"/>
        </w:r>
      </w:hyperlink>
    </w:p>
    <w:p>
      <w:pPr>
        <w:pStyle w:val="TOC2"/>
        <w:tabs>
          <w:tab w:val="right" w:leader="dot" w:pos="8306"/>
        </w:tabs>
      </w:pPr>
      <w:hyperlink w:anchor="_Toc9220" w:history="1">
        <w:r>
          <w:rPr>
            <w:rFonts w:ascii="仿宋" w:eastAsia="仿宋" w:hAnsi="仿宋" w:cs="仿宋" w:hint="eastAsia"/>
            <w:lang w:eastAsia="zh-CN"/>
          </w:rPr>
          <w:t>(二)、研发规划与投入</w:t>
        </w:r>
        <w:r>
          <w:tab/>
        </w:r>
        <w:r>
          <w:fldChar w:fldCharType="begin"/>
        </w:r>
        <w:r>
          <w:instrText xml:space="preserve"> PAGEREF _Toc9220 \h </w:instrText>
        </w:r>
        <w:r>
          <w:fldChar w:fldCharType="separate"/>
        </w:r>
        <w:r>
          <w:t>22</w:t>
        </w:r>
        <w:r>
          <w:fldChar w:fldCharType="end"/>
        </w:r>
      </w:hyperlink>
    </w:p>
    <w:p>
      <w:pPr>
        <w:pStyle w:val="TOC1"/>
        <w:tabs>
          <w:tab w:val="right" w:leader="dot" w:pos="8306"/>
        </w:tabs>
      </w:pPr>
      <w:hyperlink w:anchor="_Toc17730" w:history="1">
        <w:r>
          <w:rPr>
            <w:rFonts w:ascii="仿宋" w:eastAsia="仿宋" w:hAnsi="仿宋" w:cs="仿宋" w:hint="eastAsia"/>
            <w:lang w:eastAsia="zh-CN"/>
          </w:rPr>
          <w:t>八、离子风枪项目人力资源培养与发展</w:t>
        </w:r>
        <w:r>
          <w:tab/>
        </w:r>
        <w:r>
          <w:fldChar w:fldCharType="begin"/>
        </w:r>
        <w:r>
          <w:instrText xml:space="preserve"> PAGEREF _Toc17730 \h </w:instrText>
        </w:r>
        <w:r>
          <w:fldChar w:fldCharType="separate"/>
        </w:r>
        <w:r>
          <w:t>24</w:t>
        </w:r>
        <w:r>
          <w:fldChar w:fldCharType="end"/>
        </w:r>
      </w:hyperlink>
    </w:p>
    <w:p>
      <w:pPr>
        <w:pStyle w:val="TOC2"/>
        <w:tabs>
          <w:tab w:val="right" w:leader="dot" w:pos="8306"/>
        </w:tabs>
      </w:pPr>
      <w:hyperlink w:anchor="_Toc23429" w:history="1">
        <w:r>
          <w:rPr>
            <w:rFonts w:ascii="仿宋" w:eastAsia="仿宋" w:hAnsi="仿宋" w:cs="仿宋" w:hint="eastAsia"/>
            <w:lang w:eastAsia="zh-CN"/>
          </w:rPr>
          <w:t>(一)、人才需求与规划</w:t>
        </w:r>
        <w:r>
          <w:tab/>
        </w:r>
        <w:r>
          <w:fldChar w:fldCharType="begin"/>
        </w:r>
        <w:r>
          <w:instrText xml:space="preserve"> PAGEREF _Toc23429 \h </w:instrText>
        </w:r>
        <w:r>
          <w:fldChar w:fldCharType="separate"/>
        </w:r>
        <w:r>
          <w:t>24</w:t>
        </w:r>
        <w:r>
          <w:fldChar w:fldCharType="end"/>
        </w:r>
      </w:hyperlink>
    </w:p>
    <w:p>
      <w:pPr>
        <w:pStyle w:val="TOC2"/>
        <w:tabs>
          <w:tab w:val="right" w:leader="dot" w:pos="8306"/>
        </w:tabs>
      </w:pPr>
      <w:hyperlink w:anchor="_Toc21562" w:history="1">
        <w:r>
          <w:rPr>
            <w:rFonts w:ascii="仿宋" w:eastAsia="仿宋" w:hAnsi="仿宋" w:cs="仿宋" w:hint="eastAsia"/>
            <w:lang w:eastAsia="zh-CN"/>
          </w:rPr>
          <w:t>(二)、培训与发展计划</w:t>
        </w:r>
        <w:r>
          <w:tab/>
        </w:r>
        <w:r>
          <w:fldChar w:fldCharType="begin"/>
        </w:r>
        <w:r>
          <w:instrText xml:space="preserve"> PAGEREF _Toc21562 \h </w:instrText>
        </w:r>
        <w:r>
          <w:fldChar w:fldCharType="separate"/>
        </w:r>
        <w:r>
          <w:t>24</w:t>
        </w:r>
        <w:r>
          <w:fldChar w:fldCharType="end"/>
        </w:r>
      </w:hyperlink>
    </w:p>
    <w:p>
      <w:pPr>
        <w:pStyle w:val="TOC1"/>
        <w:tabs>
          <w:tab w:val="right" w:leader="dot" w:pos="8306"/>
        </w:tabs>
      </w:pPr>
      <w:hyperlink w:anchor="_Toc31570" w:history="1">
        <w:r>
          <w:rPr>
            <w:rFonts w:ascii="仿宋" w:eastAsia="仿宋" w:hAnsi="仿宋" w:cs="仿宋" w:hint="eastAsia"/>
            <w:lang w:eastAsia="zh-CN"/>
          </w:rPr>
          <w:t>九、离子风枪项目风险管理</w:t>
        </w:r>
        <w:r>
          <w:tab/>
        </w:r>
        <w:r>
          <w:fldChar w:fldCharType="begin"/>
        </w:r>
        <w:r>
          <w:instrText xml:space="preserve"> PAGEREF _Toc31570 \h </w:instrText>
        </w:r>
        <w:r>
          <w:fldChar w:fldCharType="separate"/>
        </w:r>
        <w:r>
          <w:t>25</w:t>
        </w:r>
        <w:r>
          <w:fldChar w:fldCharType="end"/>
        </w:r>
      </w:hyperlink>
    </w:p>
    <w:p>
      <w:pPr>
        <w:pStyle w:val="TOC2"/>
        <w:tabs>
          <w:tab w:val="right" w:leader="dot" w:pos="8306"/>
        </w:tabs>
      </w:pPr>
      <w:hyperlink w:anchor="_Toc18257" w:history="1">
        <w:r>
          <w:rPr>
            <w:rFonts w:ascii="仿宋" w:eastAsia="仿宋" w:hAnsi="仿宋" w:cs="仿宋" w:hint="eastAsia"/>
            <w:lang w:eastAsia="zh-CN"/>
          </w:rPr>
          <w:t>(一)、风险识别与评估</w:t>
        </w:r>
        <w:r>
          <w:tab/>
        </w:r>
        <w:r>
          <w:fldChar w:fldCharType="begin"/>
        </w:r>
        <w:r>
          <w:instrText xml:space="preserve"> PAGEREF _Toc18257 \h </w:instrText>
        </w:r>
        <w:r>
          <w:fldChar w:fldCharType="separate"/>
        </w:r>
        <w:r>
          <w:t>25</w:t>
        </w:r>
        <w:r>
          <w:fldChar w:fldCharType="end"/>
        </w:r>
      </w:hyperlink>
    </w:p>
    <w:p>
      <w:pPr>
        <w:pStyle w:val="TOC2"/>
        <w:tabs>
          <w:tab w:val="right" w:leader="dot" w:pos="8306"/>
        </w:tabs>
      </w:pPr>
      <w:hyperlink w:anchor="_Toc175" w:history="1">
        <w:r>
          <w:rPr>
            <w:rFonts w:ascii="仿宋" w:eastAsia="仿宋" w:hAnsi="仿宋" w:cs="仿宋" w:hint="eastAsia"/>
            <w:lang w:eastAsia="zh-CN"/>
          </w:rPr>
          <w:t>(二)、风险应对策略</w:t>
        </w:r>
        <w:r>
          <w:tab/>
        </w:r>
        <w:r>
          <w:fldChar w:fldCharType="begin"/>
        </w:r>
        <w:r>
          <w:instrText xml:space="preserve"> PAGEREF _Toc175 \h </w:instrText>
        </w:r>
        <w:r>
          <w:fldChar w:fldCharType="separate"/>
        </w:r>
        <w:r>
          <w:t>26</w:t>
        </w:r>
        <w:r>
          <w:fldChar w:fldCharType="end"/>
        </w:r>
      </w:hyperlink>
    </w:p>
    <w:p>
      <w:pPr>
        <w:pStyle w:val="TOC2"/>
        <w:tabs>
          <w:tab w:val="right" w:leader="dot" w:pos="8306"/>
        </w:tabs>
      </w:pPr>
      <w:hyperlink w:anchor="_Toc6385" w:history="1">
        <w:r>
          <w:rPr>
            <w:rFonts w:ascii="仿宋" w:eastAsia="仿宋" w:hAnsi="仿宋" w:cs="仿宋" w:hint="eastAsia"/>
            <w:lang w:eastAsia="zh-CN"/>
          </w:rPr>
          <w:t>(三)、风险监控与控制</w:t>
        </w:r>
        <w:r>
          <w:tab/>
        </w:r>
        <w:r>
          <w:fldChar w:fldCharType="begin"/>
        </w:r>
        <w:r>
          <w:instrText xml:space="preserve"> PAGEREF _Toc6385 \h </w:instrText>
        </w:r>
        <w:r>
          <w:fldChar w:fldCharType="separate"/>
        </w:r>
        <w:r>
          <w:t>28</w:t>
        </w:r>
        <w:r>
          <w:fldChar w:fldCharType="end"/>
        </w:r>
      </w:hyperlink>
    </w:p>
    <w:p>
      <w:pPr>
        <w:pStyle w:val="TOC1"/>
        <w:tabs>
          <w:tab w:val="right" w:leader="dot" w:pos="8306"/>
        </w:tabs>
      </w:pPr>
      <w:hyperlink w:anchor="_Toc28106" w:history="1">
        <w:r>
          <w:rPr>
            <w:rFonts w:ascii="仿宋" w:eastAsia="仿宋" w:hAnsi="仿宋" w:cs="仿宋" w:hint="eastAsia"/>
            <w:lang w:eastAsia="zh-CN"/>
          </w:rPr>
          <w:t>十、离子风枪项目人力资源管理</w:t>
        </w:r>
        <w:r>
          <w:tab/>
        </w:r>
        <w:r>
          <w:fldChar w:fldCharType="begin"/>
        </w:r>
        <w:r>
          <w:instrText xml:space="preserve"> PAGEREF _Toc28106 \h </w:instrText>
        </w:r>
        <w:r>
          <w:fldChar w:fldCharType="separate"/>
        </w:r>
        <w:r>
          <w:t>29</w:t>
        </w:r>
        <w:r>
          <w:fldChar w:fldCharType="end"/>
        </w:r>
      </w:hyperlink>
    </w:p>
    <w:p>
      <w:pPr>
        <w:pStyle w:val="TOC2"/>
        <w:tabs>
          <w:tab w:val="right" w:leader="dot" w:pos="8306"/>
        </w:tabs>
      </w:pPr>
      <w:hyperlink w:anchor="_Toc5713" w:history="1">
        <w:r>
          <w:rPr>
            <w:rFonts w:ascii="仿宋" w:eastAsia="仿宋" w:hAnsi="仿宋" w:cs="仿宋" w:hint="eastAsia"/>
            <w:lang w:eastAsia="zh-CN"/>
          </w:rPr>
          <w:t>(一)、建立健全的预算管理制度</w:t>
        </w:r>
        <w:r>
          <w:tab/>
        </w:r>
        <w:r>
          <w:fldChar w:fldCharType="begin"/>
        </w:r>
        <w:r>
          <w:instrText xml:space="preserve"> PAGEREF _Toc5713 \h </w:instrText>
        </w:r>
        <w:r>
          <w:fldChar w:fldCharType="separate"/>
        </w:r>
        <w:r>
          <w:t>29</w:t>
        </w:r>
        <w:r>
          <w:fldChar w:fldCharType="end"/>
        </w:r>
      </w:hyperlink>
    </w:p>
    <w:p>
      <w:pPr>
        <w:pStyle w:val="TOC2"/>
        <w:tabs>
          <w:tab w:val="right" w:leader="dot" w:pos="8306"/>
        </w:tabs>
      </w:pPr>
      <w:hyperlink w:anchor="_Toc26550" w:history="1">
        <w:r>
          <w:rPr>
            <w:rFonts w:ascii="仿宋" w:eastAsia="仿宋" w:hAnsi="仿宋" w:cs="仿宋" w:hint="eastAsia"/>
            <w:lang w:eastAsia="zh-CN"/>
          </w:rPr>
          <w:t>(二)、加强资金流动监控</w:t>
        </w:r>
        <w:r>
          <w:tab/>
        </w:r>
        <w:r>
          <w:fldChar w:fldCharType="begin"/>
        </w:r>
        <w:r>
          <w:instrText xml:space="preserve"> PAGEREF _Toc26550 \h </w:instrText>
        </w:r>
        <w:r>
          <w:fldChar w:fldCharType="separate"/>
        </w:r>
        <w:r>
          <w:t>31</w:t>
        </w:r>
        <w:r>
          <w:fldChar w:fldCharType="end"/>
        </w:r>
      </w:hyperlink>
    </w:p>
    <w:p>
      <w:pPr>
        <w:pStyle w:val="TOC2"/>
        <w:tabs>
          <w:tab w:val="right" w:leader="dot" w:pos="8306"/>
        </w:tabs>
      </w:pPr>
      <w:hyperlink w:anchor="_Toc4620" w:history="1">
        <w:r>
          <w:rPr>
            <w:rFonts w:ascii="仿宋" w:eastAsia="仿宋" w:hAnsi="仿宋" w:cs="仿宋" w:hint="eastAsia"/>
            <w:lang w:eastAsia="zh-CN"/>
          </w:rPr>
          <w:t>(三)、制定完善的风险控制机制</w:t>
        </w:r>
        <w:r>
          <w:tab/>
        </w:r>
        <w:r>
          <w:fldChar w:fldCharType="begin"/>
        </w:r>
        <w:r>
          <w:instrText xml:space="preserve"> PAGEREF _Toc4620 \h </w:instrText>
        </w:r>
        <w:r>
          <w:fldChar w:fldCharType="separate"/>
        </w:r>
        <w:r>
          <w:t>32</w:t>
        </w:r>
        <w:r>
          <w:fldChar w:fldCharType="end"/>
        </w:r>
      </w:hyperlink>
    </w:p>
    <w:p>
      <w:pPr>
        <w:pStyle w:val="TOC2"/>
        <w:tabs>
          <w:tab w:val="right" w:leader="dot" w:pos="8306"/>
        </w:tabs>
      </w:pPr>
      <w:hyperlink w:anchor="_Toc31018" w:history="1">
        <w:r>
          <w:rPr>
            <w:rFonts w:ascii="仿宋" w:eastAsia="仿宋" w:hAnsi="仿宋" w:cs="仿宋" w:hint="eastAsia"/>
            <w:lang w:eastAsia="zh-CN"/>
          </w:rPr>
          <w:t>(四)、优化成本管理</w:t>
        </w:r>
        <w:r>
          <w:tab/>
        </w:r>
        <w:r>
          <w:fldChar w:fldCharType="begin"/>
        </w:r>
        <w:r>
          <w:instrText xml:space="preserve"> PAGEREF _Toc31018 \h </w:instrText>
        </w:r>
        <w:r>
          <w:fldChar w:fldCharType="separate"/>
        </w:r>
        <w:r>
          <w:t>33</w:t>
        </w:r>
        <w:r>
          <w:fldChar w:fldCharType="end"/>
        </w:r>
      </w:hyperlink>
    </w:p>
    <w:p>
      <w:pPr>
        <w:pStyle w:val="TOC1"/>
        <w:tabs>
          <w:tab w:val="right" w:leader="dot" w:pos="8306"/>
        </w:tabs>
      </w:pPr>
      <w:hyperlink w:anchor="_Toc3163" w:history="1">
        <w:r>
          <w:rPr>
            <w:rFonts w:ascii="仿宋" w:eastAsia="仿宋" w:hAnsi="仿宋" w:cs="仿宋" w:hint="eastAsia"/>
            <w:lang w:eastAsia="zh-CN"/>
          </w:rPr>
          <w:t>十一、离子风枪项目计划安排</w:t>
        </w:r>
        <w:r>
          <w:tab/>
        </w:r>
        <w:r>
          <w:fldChar w:fldCharType="begin"/>
        </w:r>
        <w:r>
          <w:instrText xml:space="preserve"> PAGEREF _Toc3163 \h </w:instrText>
        </w:r>
        <w:r>
          <w:fldChar w:fldCharType="separate"/>
        </w:r>
        <w:r>
          <w:t>34</w:t>
        </w:r>
        <w:r>
          <w:fldChar w:fldCharType="end"/>
        </w:r>
      </w:hyperlink>
    </w:p>
    <w:p>
      <w:pPr>
        <w:pStyle w:val="TOC2"/>
        <w:tabs>
          <w:tab w:val="right" w:leader="dot" w:pos="8306"/>
        </w:tabs>
      </w:pPr>
      <w:hyperlink w:anchor="_Toc18522" w:history="1">
        <w:r>
          <w:rPr>
            <w:rFonts w:ascii="仿宋" w:eastAsia="仿宋" w:hAnsi="仿宋" w:cs="仿宋" w:hint="eastAsia"/>
            <w:lang w:eastAsia="zh-CN"/>
          </w:rPr>
          <w:t>(一)、建设周期</w:t>
        </w:r>
        <w:r>
          <w:tab/>
        </w:r>
        <w:r>
          <w:fldChar w:fldCharType="begin"/>
        </w:r>
        <w:r>
          <w:instrText xml:space="preserve"> PAGEREF _Toc18522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1" w:history="1">
        <w:r>
          <w:rPr>
            <w:rFonts w:ascii="仿宋" w:eastAsia="仿宋" w:hAnsi="仿宋" w:cs="仿宋" w:hint="eastAsia"/>
            <w:lang w:eastAsia="zh-CN"/>
          </w:rPr>
          <w:t>(二)、建设进度</w:t>
        </w:r>
        <w:r>
          <w:tab/>
        </w:r>
        <w:r>
          <w:fldChar w:fldCharType="begin"/>
        </w:r>
        <w:r>
          <w:instrText xml:space="preserve"> PAGEREF _Toc1561 \h </w:instrText>
        </w:r>
        <w:r>
          <w:fldChar w:fldCharType="separate"/>
        </w:r>
        <w:r>
          <w:t>35</w:t>
        </w:r>
        <w:r>
          <w:fldChar w:fldCharType="end"/>
        </w:r>
      </w:hyperlink>
    </w:p>
    <w:p>
      <w:pPr>
        <w:pStyle w:val="TOC2"/>
        <w:tabs>
          <w:tab w:val="right" w:leader="dot" w:pos="8306"/>
        </w:tabs>
      </w:pPr>
      <w:hyperlink w:anchor="_Toc16476" w:history="1">
        <w:r>
          <w:rPr>
            <w:rFonts w:ascii="仿宋" w:eastAsia="仿宋" w:hAnsi="仿宋" w:cs="仿宋" w:hint="eastAsia"/>
            <w:lang w:eastAsia="zh-CN"/>
          </w:rPr>
          <w:t>(三)、进度安排注意事项</w:t>
        </w:r>
        <w:r>
          <w:tab/>
        </w:r>
        <w:r>
          <w:fldChar w:fldCharType="begin"/>
        </w:r>
        <w:r>
          <w:instrText xml:space="preserve"> PAGEREF _Toc16476 \h </w:instrText>
        </w:r>
        <w:r>
          <w:fldChar w:fldCharType="separate"/>
        </w:r>
        <w:r>
          <w:t>36</w:t>
        </w:r>
        <w:r>
          <w:fldChar w:fldCharType="end"/>
        </w:r>
      </w:hyperlink>
    </w:p>
    <w:p>
      <w:pPr>
        <w:pStyle w:val="TOC2"/>
        <w:tabs>
          <w:tab w:val="right" w:leader="dot" w:pos="8306"/>
        </w:tabs>
      </w:pPr>
      <w:hyperlink w:anchor="_Toc7423" w:history="1">
        <w:r>
          <w:rPr>
            <w:rFonts w:ascii="仿宋" w:eastAsia="仿宋" w:hAnsi="仿宋" w:cs="仿宋" w:hint="eastAsia"/>
            <w:lang w:eastAsia="zh-CN"/>
          </w:rPr>
          <w:t>(四)、人力资源配置</w:t>
        </w:r>
        <w:r>
          <w:tab/>
        </w:r>
        <w:r>
          <w:fldChar w:fldCharType="begin"/>
        </w:r>
        <w:r>
          <w:instrText xml:space="preserve"> PAGEREF _Toc7423 \h </w:instrText>
        </w:r>
        <w:r>
          <w:fldChar w:fldCharType="separate"/>
        </w:r>
        <w:r>
          <w:t>38</w:t>
        </w:r>
        <w:r>
          <w:fldChar w:fldCharType="end"/>
        </w:r>
      </w:hyperlink>
    </w:p>
    <w:p>
      <w:pPr>
        <w:pStyle w:val="TOC1"/>
        <w:tabs>
          <w:tab w:val="right" w:leader="dot" w:pos="8306"/>
        </w:tabs>
      </w:pPr>
      <w:hyperlink w:anchor="_Toc29436" w:history="1">
        <w:r>
          <w:rPr>
            <w:rFonts w:ascii="仿宋" w:eastAsia="仿宋" w:hAnsi="仿宋" w:cs="仿宋" w:hint="eastAsia"/>
            <w:lang w:eastAsia="zh-CN"/>
          </w:rPr>
          <w:t>十二、离子风枪项目环境影响分析</w:t>
        </w:r>
        <w:r>
          <w:tab/>
        </w:r>
        <w:r>
          <w:fldChar w:fldCharType="begin"/>
        </w:r>
        <w:r>
          <w:instrText xml:space="preserve"> PAGEREF _Toc29436 \h </w:instrText>
        </w:r>
        <w:r>
          <w:fldChar w:fldCharType="separate"/>
        </w:r>
        <w:r>
          <w:t>38</w:t>
        </w:r>
        <w:r>
          <w:fldChar w:fldCharType="end"/>
        </w:r>
      </w:hyperlink>
    </w:p>
    <w:p>
      <w:pPr>
        <w:pStyle w:val="TOC2"/>
        <w:tabs>
          <w:tab w:val="right" w:leader="dot" w:pos="8306"/>
        </w:tabs>
      </w:pPr>
      <w:hyperlink w:anchor="_Toc17090" w:history="1">
        <w:r>
          <w:rPr>
            <w:rFonts w:ascii="仿宋" w:eastAsia="仿宋" w:hAnsi="仿宋" w:cs="仿宋" w:hint="eastAsia"/>
            <w:lang w:eastAsia="zh-CN"/>
          </w:rPr>
          <w:t>(一)、建设区域环境质量现状</w:t>
        </w:r>
        <w:r>
          <w:tab/>
        </w:r>
        <w:r>
          <w:fldChar w:fldCharType="begin"/>
        </w:r>
        <w:r>
          <w:instrText xml:space="preserve"> PAGEREF _Toc17090 \h </w:instrText>
        </w:r>
        <w:r>
          <w:fldChar w:fldCharType="separate"/>
        </w:r>
        <w:r>
          <w:t>38</w:t>
        </w:r>
        <w:r>
          <w:fldChar w:fldCharType="end"/>
        </w:r>
      </w:hyperlink>
    </w:p>
    <w:p>
      <w:pPr>
        <w:pStyle w:val="TOC2"/>
        <w:tabs>
          <w:tab w:val="right" w:leader="dot" w:pos="8306"/>
        </w:tabs>
      </w:pPr>
      <w:hyperlink w:anchor="_Toc24046" w:history="1">
        <w:r>
          <w:rPr>
            <w:rFonts w:ascii="仿宋" w:eastAsia="仿宋" w:hAnsi="仿宋" w:cs="仿宋" w:hint="eastAsia"/>
            <w:lang w:eastAsia="zh-CN"/>
          </w:rPr>
          <w:t>(二)、建设期环境保护</w:t>
        </w:r>
        <w:r>
          <w:tab/>
        </w:r>
        <w:r>
          <w:fldChar w:fldCharType="begin"/>
        </w:r>
        <w:r>
          <w:instrText xml:space="preserve"> PAGEREF _Toc24046 \h </w:instrText>
        </w:r>
        <w:r>
          <w:fldChar w:fldCharType="separate"/>
        </w:r>
        <w:r>
          <w:t>40</w:t>
        </w:r>
        <w:r>
          <w:fldChar w:fldCharType="end"/>
        </w:r>
      </w:hyperlink>
    </w:p>
    <w:p>
      <w:pPr>
        <w:pStyle w:val="TOC2"/>
        <w:tabs>
          <w:tab w:val="right" w:leader="dot" w:pos="8306"/>
        </w:tabs>
      </w:pPr>
      <w:hyperlink w:anchor="_Toc11751" w:history="1">
        <w:r>
          <w:rPr>
            <w:rFonts w:ascii="仿宋" w:eastAsia="仿宋" w:hAnsi="仿宋" w:cs="仿宋" w:hint="eastAsia"/>
            <w:lang w:eastAsia="zh-CN"/>
          </w:rPr>
          <w:t>(三)、运营期环境保护</w:t>
        </w:r>
        <w:r>
          <w:tab/>
        </w:r>
        <w:r>
          <w:fldChar w:fldCharType="begin"/>
        </w:r>
        <w:r>
          <w:instrText xml:space="preserve"> PAGEREF _Toc11751 \h </w:instrText>
        </w:r>
        <w:r>
          <w:fldChar w:fldCharType="separate"/>
        </w:r>
        <w:r>
          <w:t>41</w:t>
        </w:r>
        <w:r>
          <w:fldChar w:fldCharType="end"/>
        </w:r>
      </w:hyperlink>
    </w:p>
    <w:p>
      <w:pPr>
        <w:pStyle w:val="TOC2"/>
        <w:tabs>
          <w:tab w:val="right" w:leader="dot" w:pos="8306"/>
        </w:tabs>
      </w:pPr>
      <w:hyperlink w:anchor="_Toc22196" w:history="1">
        <w:r>
          <w:rPr>
            <w:rFonts w:ascii="仿宋" w:eastAsia="仿宋" w:hAnsi="仿宋" w:cs="仿宋" w:hint="eastAsia"/>
            <w:lang w:eastAsia="zh-CN"/>
          </w:rPr>
          <w:t>(四)、离子风枪项目建设对区域经济的影响</w:t>
        </w:r>
        <w:r>
          <w:tab/>
        </w:r>
        <w:r>
          <w:fldChar w:fldCharType="begin"/>
        </w:r>
        <w:r>
          <w:instrText xml:space="preserve"> PAGEREF _Toc22196 \h </w:instrText>
        </w:r>
        <w:r>
          <w:fldChar w:fldCharType="separate"/>
        </w:r>
        <w:r>
          <w:t>43</w:t>
        </w:r>
        <w:r>
          <w:fldChar w:fldCharType="end"/>
        </w:r>
      </w:hyperlink>
    </w:p>
    <w:p>
      <w:pPr>
        <w:pStyle w:val="TOC2"/>
        <w:tabs>
          <w:tab w:val="right" w:leader="dot" w:pos="8306"/>
        </w:tabs>
      </w:pPr>
      <w:hyperlink w:anchor="_Toc23190" w:history="1">
        <w:r>
          <w:rPr>
            <w:rFonts w:ascii="仿宋" w:eastAsia="仿宋" w:hAnsi="仿宋" w:cs="仿宋" w:hint="eastAsia"/>
            <w:lang w:eastAsia="zh-CN"/>
          </w:rPr>
          <w:t>(五)、废弃物处理</w:t>
        </w:r>
        <w:r>
          <w:tab/>
        </w:r>
        <w:r>
          <w:fldChar w:fldCharType="begin"/>
        </w:r>
        <w:r>
          <w:instrText xml:space="preserve"> PAGEREF _Toc23190 \h </w:instrText>
        </w:r>
        <w:r>
          <w:fldChar w:fldCharType="separate"/>
        </w:r>
        <w:r>
          <w:t>44</w:t>
        </w:r>
        <w:r>
          <w:fldChar w:fldCharType="end"/>
        </w:r>
      </w:hyperlink>
    </w:p>
    <w:p>
      <w:pPr>
        <w:pStyle w:val="TOC2"/>
        <w:tabs>
          <w:tab w:val="right" w:leader="dot" w:pos="8306"/>
        </w:tabs>
      </w:pPr>
      <w:hyperlink w:anchor="_Toc15042" w:history="1">
        <w:r>
          <w:rPr>
            <w:rFonts w:ascii="仿宋" w:eastAsia="仿宋" w:hAnsi="仿宋" w:cs="仿宋" w:hint="eastAsia"/>
            <w:lang w:eastAsia="zh-CN"/>
          </w:rPr>
          <w:t>(六)、特殊环境影响分析</w:t>
        </w:r>
        <w:r>
          <w:tab/>
        </w:r>
        <w:r>
          <w:fldChar w:fldCharType="begin"/>
        </w:r>
        <w:r>
          <w:instrText xml:space="preserve"> PAGEREF _Toc15042 \h </w:instrText>
        </w:r>
        <w:r>
          <w:fldChar w:fldCharType="separate"/>
        </w:r>
        <w:r>
          <w:t>46</w:t>
        </w:r>
        <w:r>
          <w:fldChar w:fldCharType="end"/>
        </w:r>
      </w:hyperlink>
    </w:p>
    <w:p>
      <w:pPr>
        <w:pStyle w:val="TOC2"/>
        <w:tabs>
          <w:tab w:val="right" w:leader="dot" w:pos="8306"/>
        </w:tabs>
      </w:pPr>
      <w:hyperlink w:anchor="_Toc25270" w:history="1">
        <w:r>
          <w:rPr>
            <w:rFonts w:ascii="仿宋" w:eastAsia="仿宋" w:hAnsi="仿宋" w:cs="仿宋" w:hint="eastAsia"/>
            <w:lang w:eastAsia="zh-CN"/>
          </w:rPr>
          <w:t>(七)、清洁生产</w:t>
        </w:r>
        <w:r>
          <w:tab/>
        </w:r>
        <w:r>
          <w:fldChar w:fldCharType="begin"/>
        </w:r>
        <w:r>
          <w:instrText xml:space="preserve"> PAGEREF _Toc25270 \h </w:instrText>
        </w:r>
        <w:r>
          <w:fldChar w:fldCharType="separate"/>
        </w:r>
        <w:r>
          <w:t>47</w:t>
        </w:r>
        <w:r>
          <w:fldChar w:fldCharType="end"/>
        </w:r>
      </w:hyperlink>
    </w:p>
    <w:p>
      <w:pPr>
        <w:pStyle w:val="TOC2"/>
        <w:tabs>
          <w:tab w:val="right" w:leader="dot" w:pos="8306"/>
        </w:tabs>
      </w:pPr>
      <w:hyperlink w:anchor="_Toc11678" w:history="1">
        <w:r>
          <w:rPr>
            <w:rFonts w:ascii="仿宋" w:eastAsia="仿宋" w:hAnsi="仿宋" w:cs="仿宋" w:hint="eastAsia"/>
            <w:lang w:eastAsia="zh-CN"/>
          </w:rPr>
          <w:t>(八)、环境保护综合评价</w:t>
        </w:r>
        <w:r>
          <w:tab/>
        </w:r>
        <w:r>
          <w:fldChar w:fldCharType="begin"/>
        </w:r>
        <w:r>
          <w:instrText xml:space="preserve"> PAGEREF _Toc11678 \h </w:instrText>
        </w:r>
        <w:r>
          <w:fldChar w:fldCharType="separate"/>
        </w:r>
        <w:r>
          <w:t>48</w:t>
        </w:r>
        <w:r>
          <w:fldChar w:fldCharType="end"/>
        </w:r>
      </w:hyperlink>
    </w:p>
    <w:p>
      <w:pPr>
        <w:pStyle w:val="TOC1"/>
        <w:tabs>
          <w:tab w:val="right" w:leader="dot" w:pos="8306"/>
        </w:tabs>
      </w:pPr>
      <w:hyperlink w:anchor="_Toc28684" w:history="1">
        <w:r>
          <w:rPr>
            <w:rFonts w:ascii="仿宋" w:eastAsia="仿宋" w:hAnsi="仿宋" w:cs="仿宋" w:hint="eastAsia"/>
            <w:lang w:eastAsia="zh-CN"/>
          </w:rPr>
          <w:t>十三、离子风枪项目实施保障措施</w:t>
        </w:r>
        <w:r>
          <w:tab/>
        </w:r>
        <w:r>
          <w:fldChar w:fldCharType="begin"/>
        </w:r>
        <w:r>
          <w:instrText xml:space="preserve"> PAGEREF _Toc28684 \h </w:instrText>
        </w:r>
        <w:r>
          <w:fldChar w:fldCharType="separate"/>
        </w:r>
        <w:r>
          <w:t>49</w:t>
        </w:r>
        <w:r>
          <w:fldChar w:fldCharType="end"/>
        </w:r>
      </w:hyperlink>
    </w:p>
    <w:p>
      <w:pPr>
        <w:pStyle w:val="TOC2"/>
        <w:tabs>
          <w:tab w:val="right" w:leader="dot" w:pos="8306"/>
        </w:tabs>
      </w:pPr>
      <w:hyperlink w:anchor="_Toc15623" w:history="1">
        <w:r>
          <w:rPr>
            <w:rFonts w:ascii="仿宋" w:eastAsia="仿宋" w:hAnsi="仿宋" w:cs="仿宋" w:hint="eastAsia"/>
            <w:lang w:eastAsia="zh-CN"/>
          </w:rPr>
          <w:t>(一)、离子风枪项目实施保障机制</w:t>
        </w:r>
        <w:r>
          <w:tab/>
        </w:r>
        <w:r>
          <w:fldChar w:fldCharType="begin"/>
        </w:r>
        <w:r>
          <w:instrText xml:space="preserve"> PAGEREF _Toc15623 \h </w:instrText>
        </w:r>
        <w:r>
          <w:fldChar w:fldCharType="separate"/>
        </w:r>
        <w:r>
          <w:t>49</w:t>
        </w:r>
        <w:r>
          <w:fldChar w:fldCharType="end"/>
        </w:r>
      </w:hyperlink>
    </w:p>
    <w:p>
      <w:pPr>
        <w:pStyle w:val="TOC2"/>
        <w:tabs>
          <w:tab w:val="right" w:leader="dot" w:pos="8306"/>
        </w:tabs>
      </w:pPr>
      <w:hyperlink w:anchor="_Toc24630" w:history="1">
        <w:r>
          <w:rPr>
            <w:rFonts w:ascii="仿宋" w:eastAsia="仿宋" w:hAnsi="仿宋" w:cs="仿宋" w:hint="eastAsia"/>
            <w:lang w:eastAsia="zh-CN"/>
          </w:rPr>
          <w:t>(二)、离子风枪项目法律合规要求</w:t>
        </w:r>
        <w:r>
          <w:tab/>
        </w:r>
        <w:r>
          <w:fldChar w:fldCharType="begin"/>
        </w:r>
        <w:r>
          <w:instrText xml:space="preserve"> PAGEREF _Toc24630 \h </w:instrText>
        </w:r>
        <w:r>
          <w:fldChar w:fldCharType="separate"/>
        </w:r>
        <w:r>
          <w:t>53</w:t>
        </w:r>
        <w:r>
          <w:fldChar w:fldCharType="end"/>
        </w:r>
      </w:hyperlink>
    </w:p>
    <w:p>
      <w:pPr>
        <w:pStyle w:val="TOC2"/>
        <w:tabs>
          <w:tab w:val="right" w:leader="dot" w:pos="8306"/>
        </w:tabs>
      </w:pPr>
      <w:hyperlink w:anchor="_Toc17268" w:history="1">
        <w:r>
          <w:rPr>
            <w:rFonts w:ascii="仿宋" w:eastAsia="仿宋" w:hAnsi="仿宋" w:cs="仿宋" w:hint="eastAsia"/>
            <w:lang w:eastAsia="zh-CN"/>
          </w:rPr>
          <w:t>(三)、离子风枪项目合同管理与法律事务</w:t>
        </w:r>
        <w:r>
          <w:tab/>
        </w:r>
        <w:r>
          <w:fldChar w:fldCharType="begin"/>
        </w:r>
        <w:r>
          <w:instrText xml:space="preserve"> PAGEREF _Toc17268 \h </w:instrText>
        </w:r>
        <w:r>
          <w:fldChar w:fldCharType="separate"/>
        </w:r>
        <w:r>
          <w:t>57</w:t>
        </w:r>
        <w:r>
          <w:fldChar w:fldCharType="end"/>
        </w:r>
      </w:hyperlink>
    </w:p>
    <w:p>
      <w:pPr>
        <w:pStyle w:val="TOC2"/>
        <w:tabs>
          <w:tab w:val="right" w:leader="dot" w:pos="8306"/>
        </w:tabs>
      </w:pPr>
      <w:hyperlink w:anchor="_Toc12740" w:history="1">
        <w:r>
          <w:rPr>
            <w:rFonts w:ascii="仿宋" w:eastAsia="仿宋" w:hAnsi="仿宋" w:cs="仿宋" w:hint="eastAsia"/>
            <w:lang w:eastAsia="zh-CN"/>
          </w:rPr>
          <w:t>(四)、离子风枪项目知识产权保护策略</w:t>
        </w:r>
        <w:r>
          <w:tab/>
        </w:r>
        <w:r>
          <w:fldChar w:fldCharType="begin"/>
        </w:r>
        <w:r>
          <w:instrText xml:space="preserve"> PAGEREF _Toc12740 \h </w:instrText>
        </w:r>
        <w:r>
          <w:fldChar w:fldCharType="separate"/>
        </w:r>
        <w:r>
          <w:t>63</w:t>
        </w:r>
        <w:r>
          <w:fldChar w:fldCharType="end"/>
        </w:r>
      </w:hyperlink>
    </w:p>
    <w:p>
      <w:pPr>
        <w:pStyle w:val="TOC1"/>
        <w:tabs>
          <w:tab w:val="right" w:leader="dot" w:pos="8306"/>
        </w:tabs>
      </w:pPr>
      <w:hyperlink w:anchor="_Toc25447" w:history="1">
        <w:r>
          <w:rPr>
            <w:rFonts w:ascii="仿宋" w:eastAsia="仿宋" w:hAnsi="仿宋" w:cs="仿宋" w:hint="eastAsia"/>
            <w:lang w:eastAsia="zh-CN"/>
          </w:rPr>
          <w:t>十四、质量管理体系</w:t>
        </w:r>
        <w:r>
          <w:tab/>
        </w:r>
        <w:r>
          <w:fldChar w:fldCharType="begin"/>
        </w:r>
        <w:r>
          <w:instrText xml:space="preserve"> PAGEREF _Toc25447 \h </w:instrText>
        </w:r>
        <w:r>
          <w:fldChar w:fldCharType="separate"/>
        </w:r>
        <w:r>
          <w:t>65</w:t>
        </w:r>
        <w:r>
          <w:fldChar w:fldCharType="end"/>
        </w:r>
      </w:hyperlink>
    </w:p>
    <w:p>
      <w:pPr>
        <w:pStyle w:val="TOC2"/>
        <w:tabs>
          <w:tab w:val="right" w:leader="dot" w:pos="8306"/>
        </w:tabs>
      </w:pPr>
      <w:hyperlink w:anchor="_Toc19123" w:history="1">
        <w:r>
          <w:rPr>
            <w:rFonts w:ascii="仿宋" w:eastAsia="仿宋" w:hAnsi="仿宋" w:cs="仿宋" w:hint="eastAsia"/>
            <w:lang w:eastAsia="zh-CN"/>
          </w:rPr>
          <w:t>(一)、质量目标与方针</w:t>
        </w:r>
        <w:r>
          <w:tab/>
        </w:r>
        <w:r>
          <w:fldChar w:fldCharType="begin"/>
        </w:r>
        <w:r>
          <w:instrText xml:space="preserve"> PAGEREF _Toc19123 \h </w:instrText>
        </w:r>
        <w:r>
          <w:fldChar w:fldCharType="separate"/>
        </w:r>
        <w:r>
          <w:t>65</w:t>
        </w:r>
        <w:r>
          <w:fldChar w:fldCharType="end"/>
        </w:r>
      </w:hyperlink>
    </w:p>
    <w:p>
      <w:pPr>
        <w:pStyle w:val="TOC2"/>
        <w:tabs>
          <w:tab w:val="right" w:leader="dot" w:pos="8306"/>
        </w:tabs>
      </w:pPr>
      <w:hyperlink w:anchor="_Toc2658" w:history="1">
        <w:r>
          <w:rPr>
            <w:rFonts w:ascii="仿宋" w:eastAsia="仿宋" w:hAnsi="仿宋" w:cs="仿宋" w:hint="eastAsia"/>
            <w:lang w:eastAsia="zh-CN"/>
          </w:rPr>
          <w:t>(二)、质量管理责任</w:t>
        </w:r>
        <w:r>
          <w:tab/>
        </w:r>
        <w:r>
          <w:fldChar w:fldCharType="begin"/>
        </w:r>
        <w:r>
          <w:instrText xml:space="preserve"> PAGEREF _Toc2658 \h </w:instrText>
        </w:r>
        <w:r>
          <w:fldChar w:fldCharType="separate"/>
        </w:r>
        <w:r>
          <w:t>66</w:t>
        </w:r>
        <w:r>
          <w:fldChar w:fldCharType="end"/>
        </w:r>
      </w:hyperlink>
    </w:p>
    <w:p>
      <w:pPr>
        <w:pStyle w:val="TOC2"/>
        <w:tabs>
          <w:tab w:val="right" w:leader="dot" w:pos="8306"/>
        </w:tabs>
      </w:pPr>
      <w:hyperlink w:anchor="_Toc27665" w:history="1">
        <w:r>
          <w:rPr>
            <w:rFonts w:ascii="仿宋" w:eastAsia="仿宋" w:hAnsi="仿宋" w:cs="仿宋" w:hint="eastAsia"/>
            <w:lang w:eastAsia="zh-CN"/>
          </w:rPr>
          <w:t>(三)、质量管理体系文件</w:t>
        </w:r>
        <w:r>
          <w:tab/>
        </w:r>
        <w:r>
          <w:fldChar w:fldCharType="begin"/>
        </w:r>
        <w:r>
          <w:instrText xml:space="preserve"> PAGEREF _Toc27665 \h </w:instrText>
        </w:r>
        <w:r>
          <w:fldChar w:fldCharType="separate"/>
        </w:r>
        <w:r>
          <w:t>68</w:t>
        </w:r>
        <w:r>
          <w:fldChar w:fldCharType="end"/>
        </w:r>
      </w:hyperlink>
    </w:p>
    <w:p>
      <w:pPr>
        <w:pStyle w:val="TOC2"/>
        <w:tabs>
          <w:tab w:val="right" w:leader="dot" w:pos="8306"/>
        </w:tabs>
      </w:pPr>
      <w:hyperlink w:anchor="_Toc8322" w:history="1">
        <w:r>
          <w:rPr>
            <w:rFonts w:ascii="仿宋" w:eastAsia="仿宋" w:hAnsi="仿宋" w:cs="仿宋" w:hint="eastAsia"/>
            <w:lang w:eastAsia="zh-CN"/>
          </w:rPr>
          <w:t>(四)、质量培训与教育</w:t>
        </w:r>
        <w:r>
          <w:tab/>
        </w:r>
        <w:r>
          <w:fldChar w:fldCharType="begin"/>
        </w:r>
        <w:r>
          <w:instrText xml:space="preserve"> PAGEREF _Toc8322 \h </w:instrText>
        </w:r>
        <w:r>
          <w:fldChar w:fldCharType="separate"/>
        </w:r>
        <w:r>
          <w:t>70</w:t>
        </w:r>
        <w:r>
          <w:fldChar w:fldCharType="end"/>
        </w:r>
      </w:hyperlink>
    </w:p>
    <w:p>
      <w:pPr>
        <w:pStyle w:val="TOC2"/>
        <w:tabs>
          <w:tab w:val="right" w:leader="dot" w:pos="8306"/>
        </w:tabs>
      </w:pPr>
      <w:hyperlink w:anchor="_Toc930" w:history="1">
        <w:r>
          <w:rPr>
            <w:rFonts w:ascii="仿宋" w:eastAsia="仿宋" w:hAnsi="仿宋" w:cs="仿宋" w:hint="eastAsia"/>
            <w:lang w:eastAsia="zh-CN"/>
          </w:rPr>
          <w:t>(五)、质量审核与评价</w:t>
        </w:r>
        <w:r>
          <w:tab/>
        </w:r>
        <w:r>
          <w:fldChar w:fldCharType="begin"/>
        </w:r>
        <w:r>
          <w:instrText xml:space="preserve"> PAGEREF _Toc930 \h </w:instrText>
        </w:r>
        <w:r>
          <w:fldChar w:fldCharType="separate"/>
        </w:r>
        <w:r>
          <w:t>71</w:t>
        </w:r>
        <w:r>
          <w:fldChar w:fldCharType="end"/>
        </w:r>
      </w:hyperlink>
    </w:p>
    <w:p>
      <w:pPr>
        <w:pStyle w:val="TOC2"/>
        <w:tabs>
          <w:tab w:val="right" w:leader="dot" w:pos="8306"/>
        </w:tabs>
      </w:pPr>
      <w:hyperlink w:anchor="_Toc29205" w:history="1">
        <w:r>
          <w:rPr>
            <w:rFonts w:ascii="仿宋" w:eastAsia="仿宋" w:hAnsi="仿宋" w:cs="仿宋" w:hint="eastAsia"/>
            <w:lang w:eastAsia="zh-CN"/>
          </w:rPr>
          <w:t>(六)、不符合与纠正措施</w:t>
        </w:r>
        <w:r>
          <w:tab/>
        </w:r>
        <w:r>
          <w:fldChar w:fldCharType="begin"/>
        </w:r>
        <w:r>
          <w:instrText xml:space="preserve"> PAGEREF _Toc29205 \h </w:instrText>
        </w:r>
        <w:r>
          <w:fldChar w:fldCharType="separate"/>
        </w:r>
        <w:r>
          <w:t>72</w:t>
        </w:r>
        <w:r>
          <w:fldChar w:fldCharType="end"/>
        </w:r>
      </w:hyperlink>
    </w:p>
    <w:p>
      <w:pPr>
        <w:pStyle w:val="TOC1"/>
        <w:tabs>
          <w:tab w:val="right" w:leader="dot" w:pos="8306"/>
        </w:tabs>
      </w:pPr>
      <w:hyperlink w:anchor="_Toc21429" w:history="1">
        <w:r>
          <w:rPr>
            <w:rFonts w:ascii="仿宋" w:eastAsia="仿宋" w:hAnsi="仿宋" w:cs="仿宋" w:hint="eastAsia"/>
            <w:lang w:eastAsia="zh-CN"/>
          </w:rPr>
          <w:t>十五、利益相关者分析与沟通计划</w:t>
        </w:r>
        <w:r>
          <w:tab/>
        </w:r>
        <w:r>
          <w:fldChar w:fldCharType="begin"/>
        </w:r>
        <w:r>
          <w:instrText xml:space="preserve"> PAGEREF _Toc21429 \h </w:instrText>
        </w:r>
        <w:r>
          <w:fldChar w:fldCharType="separate"/>
        </w:r>
        <w:r>
          <w:t>73</w:t>
        </w:r>
        <w:r>
          <w:fldChar w:fldCharType="end"/>
        </w:r>
      </w:hyperlink>
    </w:p>
    <w:p>
      <w:pPr>
        <w:pStyle w:val="TOC2"/>
        <w:tabs>
          <w:tab w:val="right" w:leader="dot" w:pos="8306"/>
        </w:tabs>
      </w:pPr>
      <w:hyperlink w:anchor="_Toc2716" w:history="1">
        <w:r>
          <w:rPr>
            <w:rFonts w:ascii="仿宋" w:eastAsia="仿宋" w:hAnsi="仿宋" w:cs="仿宋" w:hint="eastAsia"/>
            <w:lang w:eastAsia="zh-CN"/>
          </w:rPr>
          <w:t>(一)、利益相关者分析</w:t>
        </w:r>
        <w:r>
          <w:tab/>
        </w:r>
        <w:r>
          <w:fldChar w:fldCharType="begin"/>
        </w:r>
        <w:r>
          <w:instrText xml:space="preserve"> PAGEREF _Toc2716 \h </w:instrText>
        </w:r>
        <w:r>
          <w:fldChar w:fldCharType="separate"/>
        </w:r>
        <w:r>
          <w:t>73</w:t>
        </w:r>
        <w:r>
          <w:fldChar w:fldCharType="end"/>
        </w:r>
      </w:hyperlink>
    </w:p>
    <w:p>
      <w:pPr>
        <w:pStyle w:val="TOC2"/>
        <w:tabs>
          <w:tab w:val="right" w:leader="dot" w:pos="8306"/>
        </w:tabs>
      </w:pPr>
      <w:hyperlink w:anchor="_Toc27271" w:history="1">
        <w:r>
          <w:rPr>
            <w:rFonts w:ascii="仿宋" w:eastAsia="仿宋" w:hAnsi="仿宋" w:cs="仿宋" w:hint="eastAsia"/>
            <w:lang w:eastAsia="zh-CN"/>
          </w:rPr>
          <w:t>(二)、沟通计划</w:t>
        </w:r>
        <w:r>
          <w:tab/>
        </w:r>
        <w:r>
          <w:fldChar w:fldCharType="begin"/>
        </w:r>
        <w:r>
          <w:instrText xml:space="preserve"> PAGEREF _Toc27271 \h </w:instrText>
        </w:r>
        <w:r>
          <w:fldChar w:fldCharType="separate"/>
        </w:r>
        <w:r>
          <w:t>74</w:t>
        </w:r>
        <w:r>
          <w:fldChar w:fldCharType="end"/>
        </w:r>
      </w:hyperlink>
    </w:p>
    <w:p>
      <w:pPr>
        <w:pStyle w:val="TOC1"/>
        <w:tabs>
          <w:tab w:val="right" w:leader="dot" w:pos="8306"/>
        </w:tabs>
      </w:pPr>
      <w:hyperlink w:anchor="_Toc13590" w:history="1">
        <w:r>
          <w:rPr>
            <w:rFonts w:ascii="仿宋" w:eastAsia="仿宋" w:hAnsi="仿宋" w:cs="仿宋" w:hint="eastAsia"/>
            <w:lang w:eastAsia="zh-CN"/>
          </w:rPr>
          <w:t>十六、离子风枪项目治理与监督</w:t>
        </w:r>
        <w:r>
          <w:tab/>
        </w:r>
        <w:r>
          <w:fldChar w:fldCharType="begin"/>
        </w:r>
        <w:r>
          <w:instrText xml:space="preserve"> PAGEREF _Toc13590 \h </w:instrText>
        </w:r>
        <w:r>
          <w:fldChar w:fldCharType="separate"/>
        </w:r>
        <w:r>
          <w:t>76</w:t>
        </w:r>
        <w:r>
          <w:fldChar w:fldCharType="end"/>
        </w:r>
      </w:hyperlink>
    </w:p>
    <w:p>
      <w:pPr>
        <w:pStyle w:val="TOC2"/>
        <w:tabs>
          <w:tab w:val="right" w:leader="dot" w:pos="8306"/>
        </w:tabs>
      </w:pPr>
      <w:hyperlink w:anchor="_Toc28139" w:history="1">
        <w:r>
          <w:rPr>
            <w:rFonts w:ascii="仿宋" w:eastAsia="仿宋" w:hAnsi="仿宋" w:cs="仿宋" w:hint="eastAsia"/>
            <w:lang w:eastAsia="zh-CN"/>
          </w:rPr>
          <w:t>(一)、离子风枪项目治理结构</w:t>
        </w:r>
        <w:r>
          <w:tab/>
        </w:r>
        <w:r>
          <w:fldChar w:fldCharType="begin"/>
        </w:r>
        <w:r>
          <w:instrText xml:space="preserve"> PAGEREF _Toc28139 \h </w:instrText>
        </w:r>
        <w:r>
          <w:fldChar w:fldCharType="separate"/>
        </w:r>
        <w:r>
          <w:t>76</w:t>
        </w:r>
        <w:r>
          <w:fldChar w:fldCharType="end"/>
        </w:r>
      </w:hyperlink>
    </w:p>
    <w:p>
      <w:pPr>
        <w:pStyle w:val="TOC2"/>
        <w:tabs>
          <w:tab w:val="right" w:leader="dot" w:pos="8306"/>
        </w:tabs>
      </w:pPr>
      <w:hyperlink w:anchor="_Toc13202" w:history="1">
        <w:r>
          <w:rPr>
            <w:rFonts w:ascii="仿宋" w:eastAsia="仿宋" w:hAnsi="仿宋" w:cs="仿宋" w:hint="eastAsia"/>
            <w:lang w:eastAsia="zh-CN"/>
          </w:rPr>
          <w:t>(二)、监督与审计</w:t>
        </w:r>
        <w:r>
          <w:tab/>
        </w:r>
        <w:r>
          <w:fldChar w:fldCharType="begin"/>
        </w:r>
        <w:r>
          <w:instrText xml:space="preserve"> PAGEREF _Toc13202 \h </w:instrText>
        </w:r>
        <w:r>
          <w:fldChar w:fldCharType="separate"/>
        </w:r>
        <w:r>
          <w:t>77</w:t>
        </w:r>
        <w:r>
          <w:fldChar w:fldCharType="end"/>
        </w:r>
      </w:hyperlink>
    </w:p>
    <w:p>
      <w:pPr>
        <w:pStyle w:val="TOC1"/>
        <w:tabs>
          <w:tab w:val="right" w:leader="dot" w:pos="8306"/>
        </w:tabs>
      </w:pPr>
      <w:hyperlink w:anchor="_Toc9493" w:history="1">
        <w:r>
          <w:rPr>
            <w:rFonts w:ascii="仿宋" w:eastAsia="仿宋" w:hAnsi="仿宋" w:cs="仿宋" w:hint="eastAsia"/>
            <w:lang w:eastAsia="zh-CN"/>
          </w:rPr>
          <w:t>十七、营销与推广策略</w:t>
        </w:r>
        <w:r>
          <w:tab/>
        </w:r>
        <w:r>
          <w:fldChar w:fldCharType="begin"/>
        </w:r>
        <w:r>
          <w:instrText xml:space="preserve"> PAGEREF _Toc9493 \h </w:instrText>
        </w:r>
        <w:r>
          <w:fldChar w:fldCharType="separate"/>
        </w:r>
        <w:r>
          <w:t>78</w:t>
        </w:r>
        <w:r>
          <w:fldChar w:fldCharType="end"/>
        </w:r>
      </w:hyperlink>
    </w:p>
    <w:p>
      <w:pPr>
        <w:pStyle w:val="TOC2"/>
        <w:tabs>
          <w:tab w:val="right" w:leader="dot" w:pos="8306"/>
        </w:tabs>
      </w:pPr>
      <w:hyperlink w:anchor="_Toc4182" w:history="1">
        <w:r>
          <w:rPr>
            <w:rFonts w:ascii="仿宋" w:eastAsia="仿宋" w:hAnsi="仿宋" w:cs="仿宋" w:hint="eastAsia"/>
            <w:lang w:eastAsia="zh-CN"/>
          </w:rPr>
          <w:t>(一)、产品/服务定位与特点</w:t>
        </w:r>
        <w:r>
          <w:tab/>
        </w:r>
        <w:r>
          <w:fldChar w:fldCharType="begin"/>
        </w:r>
        <w:r>
          <w:instrText xml:space="preserve"> PAGEREF _Toc4182 \h </w:instrText>
        </w:r>
        <w:r>
          <w:fldChar w:fldCharType="separate"/>
        </w:r>
        <w:r>
          <w:t>78</w:t>
        </w:r>
        <w:r>
          <w:fldChar w:fldCharType="end"/>
        </w:r>
      </w:hyperlink>
    </w:p>
    <w:p>
      <w:pPr>
        <w:pStyle w:val="TOC2"/>
        <w:tabs>
          <w:tab w:val="right" w:leader="dot" w:pos="8306"/>
        </w:tabs>
      </w:pPr>
      <w:hyperlink w:anchor="_Toc14763" w:history="1">
        <w:r>
          <w:rPr>
            <w:rFonts w:ascii="仿宋" w:eastAsia="仿宋" w:hAnsi="仿宋" w:cs="仿宋" w:hint="eastAsia"/>
            <w:lang w:eastAsia="zh-CN"/>
          </w:rPr>
          <w:t>(二)、市场定位与竞争分析</w:t>
        </w:r>
        <w:r>
          <w:tab/>
        </w:r>
        <w:r>
          <w:fldChar w:fldCharType="begin"/>
        </w:r>
        <w:r>
          <w:instrText xml:space="preserve"> PAGEREF _Toc14763 \h </w:instrText>
        </w:r>
        <w:r>
          <w:fldChar w:fldCharType="separate"/>
        </w:r>
        <w:r>
          <w:t>80</w:t>
        </w:r>
        <w:r>
          <w:fldChar w:fldCharType="end"/>
        </w:r>
      </w:hyperlink>
    </w:p>
    <w:p>
      <w:pPr>
        <w:pStyle w:val="TOC2"/>
        <w:tabs>
          <w:tab w:val="right" w:leader="dot" w:pos="8306"/>
        </w:tabs>
      </w:pPr>
      <w:hyperlink w:anchor="_Toc15635" w:history="1">
        <w:r>
          <w:rPr>
            <w:rFonts w:ascii="仿宋" w:eastAsia="仿宋" w:hAnsi="仿宋" w:cs="仿宋" w:hint="eastAsia"/>
            <w:lang w:eastAsia="zh-CN"/>
          </w:rPr>
          <w:t>(三)、营销渠道与策略</w:t>
        </w:r>
        <w:r>
          <w:tab/>
        </w:r>
        <w:r>
          <w:fldChar w:fldCharType="begin"/>
        </w:r>
        <w:r>
          <w:instrText xml:space="preserve"> PAGEREF _Toc15635 \h </w:instrText>
        </w:r>
        <w:r>
          <w:fldChar w:fldCharType="separate"/>
        </w:r>
        <w:r>
          <w:t>81</w:t>
        </w:r>
        <w:r>
          <w:fldChar w:fldCharType="end"/>
        </w:r>
      </w:hyperlink>
    </w:p>
    <w:p>
      <w:pPr>
        <w:pStyle w:val="TOC2"/>
        <w:tabs>
          <w:tab w:val="right" w:leader="dot" w:pos="8306"/>
        </w:tabs>
      </w:pPr>
      <w:hyperlink w:anchor="_Toc12950" w:history="1">
        <w:r>
          <w:rPr>
            <w:rFonts w:ascii="仿宋" w:eastAsia="仿宋" w:hAnsi="仿宋" w:cs="仿宋" w:hint="eastAsia"/>
            <w:lang w:eastAsia="zh-CN"/>
          </w:rPr>
          <w:t>(四)、推广与宣传活动</w:t>
        </w:r>
        <w:r>
          <w:tab/>
        </w:r>
        <w:r>
          <w:fldChar w:fldCharType="begin"/>
        </w:r>
        <w:r>
          <w:instrText xml:space="preserve"> PAGEREF _Toc12950 \h </w:instrText>
        </w:r>
        <w:r>
          <w:fldChar w:fldCharType="separate"/>
        </w:r>
        <w:r>
          <w:t>82</w:t>
        </w:r>
        <w:r>
          <w:fldChar w:fldCharType="end"/>
        </w:r>
      </w:hyperlink>
    </w:p>
    <w:p>
      <w:pPr>
        <w:pStyle w:val="TOC1"/>
        <w:tabs>
          <w:tab w:val="right" w:leader="dot" w:pos="8306"/>
        </w:tabs>
      </w:pPr>
      <w:hyperlink w:anchor="_Toc6410" w:history="1">
        <w:r>
          <w:rPr>
            <w:rFonts w:ascii="仿宋" w:eastAsia="仿宋" w:hAnsi="仿宋" w:cs="仿宋" w:hint="eastAsia"/>
            <w:lang w:eastAsia="zh-CN"/>
          </w:rPr>
          <w:t>十八、离子风枪项目工程方案分析</w:t>
        </w:r>
        <w:r>
          <w:tab/>
        </w:r>
        <w:r>
          <w:fldChar w:fldCharType="begin"/>
        </w:r>
        <w:r>
          <w:instrText xml:space="preserve"> PAGEREF _Toc6410 \h </w:instrText>
        </w:r>
        <w:r>
          <w:fldChar w:fldCharType="separate"/>
        </w:r>
        <w:r>
          <w:t>87</w:t>
        </w:r>
        <w:r>
          <w:fldChar w:fldCharType="end"/>
        </w:r>
      </w:hyperlink>
    </w:p>
    <w:p>
      <w:pPr>
        <w:pStyle w:val="TOC2"/>
        <w:tabs>
          <w:tab w:val="right" w:leader="dot" w:pos="8306"/>
        </w:tabs>
      </w:pPr>
      <w:hyperlink w:anchor="_Toc32297" w:history="1">
        <w:r>
          <w:rPr>
            <w:rFonts w:ascii="仿宋" w:eastAsia="仿宋" w:hAnsi="仿宋" w:cs="仿宋" w:hint="eastAsia"/>
            <w:lang w:eastAsia="zh-CN"/>
          </w:rPr>
          <w:t>(一)、建筑工程设计原则</w:t>
        </w:r>
        <w:r>
          <w:tab/>
        </w:r>
        <w:r>
          <w:fldChar w:fldCharType="begin"/>
        </w:r>
        <w:r>
          <w:instrText xml:space="preserve"> PAGEREF _Toc32297 \h </w:instrText>
        </w:r>
        <w:r>
          <w:fldChar w:fldCharType="separate"/>
        </w:r>
        <w:r>
          <w:t>87</w:t>
        </w:r>
        <w:r>
          <w:fldChar w:fldCharType="end"/>
        </w:r>
      </w:hyperlink>
    </w:p>
    <w:p>
      <w:pPr>
        <w:pStyle w:val="TOC2"/>
        <w:tabs>
          <w:tab w:val="right" w:leader="dot" w:pos="8306"/>
        </w:tabs>
      </w:pPr>
      <w:hyperlink w:anchor="_Toc32012" w:history="1">
        <w:r>
          <w:rPr>
            <w:rFonts w:ascii="仿宋" w:eastAsia="仿宋" w:hAnsi="仿宋" w:cs="仿宋" w:hint="eastAsia"/>
            <w:lang w:eastAsia="zh-CN"/>
          </w:rPr>
          <w:t>(二)、土建工程建设指标</w:t>
        </w:r>
        <w:r>
          <w:tab/>
        </w:r>
        <w:r>
          <w:fldChar w:fldCharType="begin"/>
        </w:r>
        <w:r>
          <w:instrText xml:space="preserve"> PAGEREF _Toc32012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026"/>
      <w:r>
        <w:rPr>
          <w:rFonts w:ascii="仿宋" w:eastAsia="仿宋" w:hAnsi="仿宋" w:cs="仿宋" w:hint="eastAsia"/>
          <w:sz w:val="28"/>
          <w:lang w:eastAsia="zh-CN"/>
        </w:rPr>
        <w:t>一、离子风枪项目建设单位说明</w:t>
      </w:r>
      <w:bookmarkEnd w:id="2"/>
    </w:p>
    <w:p>
      <w:pPr>
        <w:pStyle w:val="Heading2"/>
        <w:rPr>
          <w:rFonts w:ascii="仿宋" w:eastAsia="仿宋" w:hAnsi="仿宋" w:cs="仿宋" w:hint="eastAsia"/>
          <w:lang w:eastAsia="zh-CN"/>
        </w:rPr>
      </w:pPr>
      <w:bookmarkStart w:id="3" w:name="_Toc32652"/>
      <w:r>
        <w:rPr>
          <w:rFonts w:ascii="仿宋" w:eastAsia="仿宋" w:hAnsi="仿宋" w:cs="仿宋" w:hint="eastAsia"/>
          <w:lang w:eastAsia="zh-CN"/>
        </w:rPr>
        <w:t>(一)、离子风枪项目承办单位基本情况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37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离子风枪项目承办单位的XXXX，我们着眼于实现可持续的经济效益。通过技术创新和解决方案的提供，公司预计在离子风枪项目执行期间将获得可观的收入增长。这一收入来源主要包括离子风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同时，我们注重成本控制和效率提升，以确保离子风枪项目的可持续盈利。透过精细的管理和资源优化，公司期望实现离子风枪项目利润最大化。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离子风枪项目实施进行全面的投资评估，包括离子风枪项目启动阶段的资金投入和后续运营成本。通过对离子风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离子风枪项目实施过程中具备足够的资金流动性，公司将进行详尽的现金流分析。这包括资金需求的合理预测、离子风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361"/>
      <w:r>
        <w:rPr>
          <w:rFonts w:ascii="仿宋" w:eastAsia="仿宋" w:hAnsi="仿宋" w:cs="仿宋" w:hint="eastAsia"/>
          <w:sz w:val="28"/>
          <w:lang w:eastAsia="zh-CN"/>
        </w:rPr>
        <w:t>二、离子风枪项目可持续发展</w:t>
      </w:r>
      <w:bookmarkEnd w:id="5"/>
    </w:p>
    <w:p>
      <w:pPr>
        <w:pStyle w:val="Heading2"/>
        <w:rPr>
          <w:rFonts w:ascii="仿宋" w:eastAsia="仿宋" w:hAnsi="仿宋" w:cs="仿宋" w:hint="eastAsia"/>
          <w:lang w:eastAsia="zh-CN"/>
        </w:rPr>
      </w:pPr>
      <w:bookmarkStart w:id="6" w:name="_Toc497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风枪项目中，离子风枪项目团队着眼于未来，明确了可持续发展的战略方向。制定的具体可持续发展目标包括降低资源使用、采用环保技术、最大化社会效益等。这一步骤不仅有助于离子风枪项目在环保和社会责任方面达到最高标准，也为未来提供了明确的指引，确保离子风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可持续实践的融入离子风枪项目管理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离子风枪项目管理周期。从离子风枪项目规划开始，离子风枪项目团队就考虑了环境和社会的因素。在执行阶段，离子风枪项目团队积极推动绿色技术的应用，优化资源利用。此外，关注员工的社会责任，通过培训和沟通活动提高员工对可持续发展的认知，使他们能够在日常工作中践行可持续实践。这些举措不仅为离子风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465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扎根于离子风枪项目的可持续发展理念，我们深信环保与社会责任是离子风枪项目成功的关键支柱。在离子风枪项目的每一步，我们都致力于通过创新和实践，履行对环境和社会的坚定责任。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团队通过引入先进的环保技术、建立高效的废物处理系统以及推动能源节约措施，积极履行环保责任。定期的环保监测和评估确保离子风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不仅致力于自身可持续发展，还注重对社会的回馈。通过支持社区离子风枪项目、参与慈善事业、提供培训机会等方式，离子风枪项目积极履行社会责任。与当地社区建立积极互动，关注员工的工作与生活平衡，以及员工的身心健康，是离子风枪项目在社会责任层面的关键举措。这样的实践不仅增强了离子风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418"/>
      <w:r>
        <w:rPr>
          <w:rFonts w:ascii="仿宋" w:eastAsia="仿宋" w:hAnsi="仿宋" w:cs="仿宋" w:hint="eastAsia"/>
          <w:sz w:val="28"/>
          <w:lang w:eastAsia="zh-CN"/>
        </w:rPr>
        <w:t>三、离子风枪项目建设背景及必要性分析</w:t>
      </w:r>
      <w:bookmarkEnd w:id="8"/>
    </w:p>
    <w:p>
      <w:pPr>
        <w:pStyle w:val="Heading2"/>
        <w:rPr>
          <w:rFonts w:ascii="仿宋" w:eastAsia="仿宋" w:hAnsi="仿宋" w:cs="仿宋" w:hint="eastAsia"/>
          <w:lang w:eastAsia="zh-CN"/>
        </w:rPr>
      </w:pPr>
      <w:bookmarkStart w:id="9" w:name="_Toc13478"/>
      <w:r>
        <w:rPr>
          <w:rFonts w:ascii="仿宋" w:eastAsia="仿宋" w:hAnsi="仿宋" w:cs="仿宋" w:hint="eastAsia"/>
          <w:lang w:eastAsia="zh-CN"/>
        </w:rPr>
        <w:t>(一)、离子风枪项目背景分析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离子风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离子风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离子风枪项目在这个潮流中的定位。同时，我们将关注行业内涌现的新兴机遇，以便离子风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离子风枪项目提供了强大的发展动力。我们将聚焦于行业内最新的技术发展趋势，包括但不限于人工智能、大数据分析、物联网等领域。通过深度的技术研究，我们将确保离子风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离子风枪项目发展的源泉。我们将投入更多的精力对市场需求进行深入剖析，超越表面的需求，深入挖掘潜在的市场痛点和机遇。通过对市场需求的细致了解，离子风枪项目将更有针对性地设计解决方案，满足市场的多样化需求，从而更好地促进离子风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离子风枪项目战略至关重要。我们将对竞争态势进行更为深入的分析，包括但不限于市场份额、产品特点、客户满意度等多个维度。通过深度的竞争分析，离子风枪项目将能够更准确地把握市场脉搏，制定具有竞争力的离子风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离子风枪项目的发展具有直接的影响。我们将进行更为全面的法规和政策分析，了解行业发展中的潜在法律风险和合规挑战。通过充分了解和遵守相关法规，离子风枪项目将确保在法律框架内合法合规运营，为离子风枪项目的稳健发展提供有力支持。</w:t>
      </w:r>
    </w:p>
    <w:p>
      <w:pPr>
        <w:pStyle w:val="Heading2"/>
        <w:ind w:firstLine="560" w:firstLineChars="200"/>
        <w:rPr>
          <w:rFonts w:ascii="仿宋" w:eastAsia="仿宋" w:hAnsi="仿宋" w:cs="仿宋" w:hint="eastAsia"/>
          <w:sz w:val="28"/>
          <w:lang w:eastAsia="zh-CN"/>
        </w:rPr>
      </w:pPr>
      <w:bookmarkStart w:id="10" w:name="_Toc11245"/>
      <w:r>
        <w:rPr>
          <w:rFonts w:ascii="仿宋" w:eastAsia="仿宋" w:hAnsi="仿宋" w:cs="仿宋" w:hint="eastAsia"/>
          <w:sz w:val="28"/>
          <w:lang w:eastAsia="zh-CN"/>
        </w:rPr>
        <w:t>(二)、离子风枪项目建设必要性分析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建设的迫切性源于对行业发展趋势的深刻洞察。我们正处于一个行业变革的时代，科技创新、数字化转型成为企业发展的关键动力。离子风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建设不仅仅是为了跟上潮流，更是为了通过技术创新推动企业的持续发展。通过引入先进的技术和解决方案，离子风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离子风枪项目的建设成为必然选择，通过提高产品质量、拓展服务领域，从而在竞争中获得更多的机会。离子风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离子风枪项目建设的必要性体现在对客户需求更精准的满足。通过离子风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建设的背后是对企业持续创新的追求。只有通过不断创新，企业才能在竞争中立于不败之地。离子风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1683"/>
      <w:r>
        <w:rPr>
          <w:rFonts w:ascii="仿宋" w:eastAsia="仿宋" w:hAnsi="仿宋" w:cs="仿宋" w:hint="eastAsia"/>
          <w:sz w:val="28"/>
          <w:lang w:eastAsia="zh-CN"/>
        </w:rPr>
        <w:t>四、离子风枪项目文档管理</w:t>
      </w:r>
      <w:bookmarkEnd w:id="11"/>
    </w:p>
    <w:p>
      <w:pPr>
        <w:pStyle w:val="Heading2"/>
        <w:rPr>
          <w:rFonts w:ascii="仿宋" w:eastAsia="仿宋" w:hAnsi="仿宋" w:cs="仿宋" w:hint="eastAsia"/>
          <w:lang w:eastAsia="zh-CN"/>
        </w:rPr>
      </w:pPr>
      <w:bookmarkStart w:id="12" w:name="_Toc3187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离子风枪项目高度重视文档的质量和准确性，以支持离子风枪项目的各项活动和决策。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文档的编制始于离子风枪项目计划的初期，我们制定了详细的文档编制计划，明确了每个文档的内容、格式和编写责任人。在离子风枪项目启动阶段，我们首先编制了离子风枪项目章程，明确定义了离子风枪项目的目标、范围、风险等关键要素。随后，离子风枪项目团队根据计划陆续编制了需求文档、设计文档、测试文档等各类文档，确保离子风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离子风枪项目管理中的重要环节，旨在确保离子风枪项目文档符合质量标准和离子风枪项目需求。在离子风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除了内部审查，我们还进行了外部审查，邀请离子风枪项目相关利益方和专业领域的专家对文档进行独立审查。这有助于获取更全面、客观的反馈，确保离子风枪项目文档不仅符合内部标准，也满足外部需求。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离子风枪项目在文档编制与审查方面建立了严格的管理机制，通过规范的流程和多维度的审查，确保离子风枪项目文档的质量、准确性和可靠性，为离子风枪项目的顺利推进提供了有力支持。</w:t>
      </w:r>
    </w:p>
    <w:p>
      <w:pPr>
        <w:pStyle w:val="Heading2"/>
        <w:ind w:firstLine="560" w:firstLineChars="200"/>
        <w:rPr>
          <w:rFonts w:ascii="仿宋" w:eastAsia="仿宋" w:hAnsi="仿宋" w:cs="仿宋" w:hint="eastAsia"/>
          <w:sz w:val="28"/>
          <w:lang w:eastAsia="zh-CN"/>
        </w:rPr>
      </w:pPr>
      <w:bookmarkStart w:id="13" w:name="_Toc2992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在离子风枪项目中，我们致力于优化文档发布与分发过程，以确保信息的高效传递和团队间协作的顺畅进行。以下是我们采取的关键优化策略：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我们通过多渠道发布文档，包括电子邮件、离子风枪项目管理平台、内部网站等，以满足不同团队成员的偏好和需求。多渠道发布确保了信息的全面覆盖。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我们采用了精细的权限控制，确保只有授权人员可以访问敏感信息。这种安全措施保护了离子风枪项目文档的机密性，防止了未经授权的信息泄露。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116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文档存档与归档是离子风枪项目生命周期中一个至关重要的环节，直接关系到离子风枪项目信息的长期保存和历史记录的完整性。在离子风枪项目中，我们实施了一系列有效的文档存档与归档管理策略：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0481"/>
      <w:r>
        <w:rPr>
          <w:rFonts w:ascii="仿宋" w:eastAsia="仿宋" w:hAnsi="仿宋" w:cs="仿宋" w:hint="eastAsia"/>
          <w:sz w:val="28"/>
          <w:lang w:eastAsia="zh-CN"/>
        </w:rPr>
        <w:t>五、离子风枪项目绩效评估</w:t>
      </w:r>
      <w:bookmarkEnd w:id="15"/>
    </w:p>
    <w:p>
      <w:pPr>
        <w:pStyle w:val="Heading2"/>
        <w:rPr>
          <w:rFonts w:ascii="仿宋" w:eastAsia="仿宋" w:hAnsi="仿宋" w:cs="仿宋" w:hint="eastAsia"/>
          <w:lang w:eastAsia="zh-CN"/>
        </w:rPr>
      </w:pPr>
      <w:bookmarkStart w:id="16" w:name="_Toc2842"/>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离子风枪项目中，我们设计了一套全面的绩效评估指标，以确保离子风枪项目的可控和成功交付。这些指标跨足离子风枪项目目标、成本、进度和质量等多个维度，为我们提供了全面洞察离子风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目标达成率是我们关注的首要指标。我们设定了明确的目标，并通过定期监测和评估，迅速发现并应对潜在的目标偏差。这为离子风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成本绩效是另一个核心关注点。通过实际成本与预算成本的对比分析，我们深入了解成本差异的原因，及时调整资源分配，保持离子风枪项目在经济效益方面的合理水平。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枪项目进度作为关键的绩效指标之一，得到了精心的关注。我们制定了详细的离子风枪项目进度计划，并设立了进度符合度指标，确保实际进度与计划进度保持一致。这使我们能够快速发现和解决潜在的进度问题，保持离子风枪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离子风枪项目绩效的不可或缺的一环。我们引入了一系列的质量标准和客户满意度指标，以确保离子风枪项目交付的成果在质量上达到或超越预期水平。通过持续监测这些指标，我们努力提升离子风枪项目整体质量水平，为离子风枪项目的成功交付提供有力保障。通过这些科学且全面的绩效评估，我们能够更好地引导离子风枪项目的持续改进，确保离子风枪项目目标的顺利达成。</w:t>
      </w:r>
    </w:p>
    <w:p>
      <w:pPr>
        <w:pStyle w:val="Heading2"/>
        <w:ind w:firstLine="560" w:firstLineChars="200"/>
        <w:rPr>
          <w:rFonts w:ascii="仿宋" w:eastAsia="仿宋" w:hAnsi="仿宋" w:cs="仿宋" w:hint="eastAsia"/>
          <w:sz w:val="28"/>
          <w:lang w:eastAsia="zh-CN"/>
        </w:rPr>
      </w:pPr>
      <w:bookmarkStart w:id="17" w:name="_Toc23138"/>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绩效评估是离子风枪项目中的关键环节，为确保离子风枪项目达到预期目标，我们采用了多层次、多维度的绩效评估方法。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离子风枪项目的战略目标对齐，确保每个决策和行动都与离子风枪项目整体目标保持一致。团队会定期召开战略对齐会议，审视当前工作与离子风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离子风枪项目进度、质量、成本和风险等方面。这些指标通过数据收集和分析，为离子风枪项目管理团队提供了客观的评估依据。例如，我们通过离子风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绩效评估不仅仅停留在离子风枪项目内部，还考虑了离子风枪项目对外部环境的影响。我们定期进行干系人满意度调查，以了解各利益相关方对离子风枪项目的期望和满意度，并及时做出调整。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这种多层次、多角度的绩效评估方法，使得我们能够全面了解离子风枪项目的运行状态，及时做出调整，确保离子风枪项目在不断变化的环境中保持稳健前行。</w:t>
      </w:r>
    </w:p>
    <w:p>
      <w:pPr>
        <w:pStyle w:val="Heading2"/>
        <w:ind w:firstLine="560" w:firstLineChars="200"/>
        <w:rPr>
          <w:rFonts w:ascii="仿宋" w:eastAsia="仿宋" w:hAnsi="仿宋" w:cs="仿宋" w:hint="eastAsia"/>
          <w:sz w:val="28"/>
          <w:lang w:eastAsia="zh-CN"/>
        </w:rPr>
      </w:pPr>
      <w:bookmarkStart w:id="18" w:name="_Toc31669"/>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为了确保离子风枪项目的有效管理和不断优化，我们采用了精心设计的绩效评估周期。这个周期旨在实现灵活、实时和全面的评估，以适应离子风枪项目执行中的各种挑战。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离子风枪项目的不同需求，分为短期、中期和长期。短期评估关注每个迭代或工作周期，以及时发现和解决当前任务中的问题。中期评估涵盖几个迭代，深入了解整体离子风枪项目的趋势和性能。长期评估则着眼于整个离子风枪项目阶段，确保离子风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离子风枪项目管理工具和协作平台，团队成员能够随时更新和分享离子风枪项目数据。这种实时性的反馈机制使我们能够及时察觉潜在问题，快速调整，保持离子风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离子风枪项目的决策制定密不可分。每个周期的离子风枪项目回顾会议成为集体总结经验、识别问题深层次原因并找到创新解决方案的平台。这种定期的反思与调整机制使离子风枪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2759"/>
      <w:r>
        <w:rPr>
          <w:rFonts w:ascii="仿宋" w:eastAsia="仿宋" w:hAnsi="仿宋" w:cs="仿宋" w:hint="eastAsia"/>
          <w:sz w:val="28"/>
          <w:lang w:eastAsia="zh-CN"/>
        </w:rPr>
        <w:t>六、离子风枪项目选址可行性分析</w:t>
      </w:r>
      <w:bookmarkEnd w:id="19"/>
    </w:p>
    <w:p>
      <w:pPr>
        <w:pStyle w:val="Heading2"/>
        <w:rPr>
          <w:rFonts w:ascii="仿宋" w:eastAsia="仿宋" w:hAnsi="仿宋" w:cs="仿宋" w:hint="eastAsia"/>
          <w:lang w:eastAsia="zh-CN"/>
        </w:rPr>
      </w:pPr>
      <w:bookmarkStart w:id="20" w:name="_Toc29117"/>
      <w:r>
        <w:rPr>
          <w:rFonts w:ascii="仿宋" w:eastAsia="仿宋" w:hAnsi="仿宋" w:cs="仿宋" w:hint="eastAsia"/>
          <w:lang w:eastAsia="zh-CN"/>
        </w:rPr>
        <w:t>(一)、离子风枪项目选址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该离子风枪项目选址位于XX省XX市XX区XXX街道</w:t>
      </w:r>
    </w:p>
    <w:p>
      <w:pPr>
        <w:pStyle w:val="Heading2"/>
        <w:ind w:firstLine="560" w:firstLineChars="200"/>
        <w:rPr>
          <w:rFonts w:ascii="仿宋" w:eastAsia="仿宋" w:hAnsi="仿宋" w:cs="仿宋" w:hint="eastAsia"/>
          <w:sz w:val="28"/>
          <w:lang w:eastAsia="zh-CN"/>
        </w:rPr>
      </w:pPr>
      <w:bookmarkStart w:id="21" w:name="_Toc31273"/>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离子风枪项目的征地面积将根据离子风枪项目的实际规模和需求进行精确规划。具体面积XXX平方米，旨在确保离子风枪项目不仅能够满足当前的发展需求，还能够预留空间以适应未来的扩展。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净用地面积是在征地面积基础上去除不可利用面积后的实际可开发用地。具体面积XXX平方米，考虑到环保、交通、安全等多方面因素，以确保离子风枪项目在整体利用效率上达到最优。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离子风枪项目计划建设的建筑总规模具体面积XXX平方米。这一规模的确定综合考虑了离子风枪项目的性质、规模，以及城市规划的相关要求，确保建筑布局与周边环境协调一致。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绿地率是离子风枪项目用地中被规划为绿地的比例。具体面积XXX平方米，旨在通过合理规划绿地，改善离子风枪项目周边环境，提升居民生活质量，并符合城市整体绿化规划。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https://d.book118.com/988033132056006032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D067D8"/>
    <w:rsid w:val="0FD067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33132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2024-01-29T00:28:00Z</dcterms:created>
  <dcterms:modified xsi:type="dcterms:W3CDTF">2024-01-29T00:28:38Z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5413221AB02A4810800AC9A1CC31AE16_11</vt:lpwstr>
  </property>
  <property fmtid="{D5CDD505-2E9C-101B-9397-08002B2CF9AE}" pid="3" name="KSOProductBuildVer">
    <vt:lpwstr>2052-12.1.0.16250</vt:lpwstr>
  </property>
</Properties>
</file>