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装配式建筑项目规划设计方案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99" w:history="1">
        <w:r>
          <w:rPr>
            <w:rFonts w:ascii="仿宋" w:eastAsia="仿宋" w:hAnsi="仿宋" w:cs="仿宋" w:hint="eastAsia"/>
            <w:lang w:eastAsia="zh-CN"/>
          </w:rPr>
          <w:t>序言</w:t>
        </w:r>
        <w:r>
          <w:tab/>
        </w:r>
        <w:r>
          <w:fldChar w:fldCharType="begin"/>
        </w:r>
        <w:r>
          <w:instrText xml:space="preserve"> PAGEREF _Toc24499 \h </w:instrText>
        </w:r>
        <w:r>
          <w:fldChar w:fldCharType="separate"/>
        </w:r>
        <w:r>
          <w:t>3</w:t>
        </w:r>
        <w:r>
          <w:fldChar w:fldCharType="end"/>
        </w:r>
      </w:hyperlink>
    </w:p>
    <w:p>
      <w:pPr>
        <w:pStyle w:val="TOC1"/>
        <w:tabs>
          <w:tab w:val="right" w:leader="dot" w:pos="8306"/>
        </w:tabs>
      </w:pPr>
      <w:hyperlink w:anchor="_Toc21010" w:history="1">
        <w:r>
          <w:rPr>
            <w:rFonts w:ascii="仿宋" w:eastAsia="仿宋" w:hAnsi="仿宋" w:cs="仿宋" w:hint="eastAsia"/>
            <w:lang w:eastAsia="zh-CN"/>
          </w:rPr>
          <w:t>一、装配式建筑项目选址可行性分析</w:t>
        </w:r>
        <w:r>
          <w:tab/>
        </w:r>
        <w:r>
          <w:fldChar w:fldCharType="begin"/>
        </w:r>
        <w:r>
          <w:instrText xml:space="preserve"> PAGEREF _Toc21010 \h </w:instrText>
        </w:r>
        <w:r>
          <w:fldChar w:fldCharType="separate"/>
        </w:r>
        <w:r>
          <w:t>3</w:t>
        </w:r>
        <w:r>
          <w:fldChar w:fldCharType="end"/>
        </w:r>
      </w:hyperlink>
    </w:p>
    <w:p>
      <w:pPr>
        <w:pStyle w:val="TOC2"/>
        <w:tabs>
          <w:tab w:val="right" w:leader="dot" w:pos="8306"/>
        </w:tabs>
      </w:pPr>
      <w:hyperlink w:anchor="_Toc29328" w:history="1">
        <w:r>
          <w:rPr>
            <w:rFonts w:ascii="仿宋" w:eastAsia="仿宋" w:hAnsi="仿宋" w:cs="仿宋" w:hint="eastAsia"/>
            <w:lang w:eastAsia="zh-CN"/>
          </w:rPr>
          <w:t>(一)、装配式建筑项目选址</w:t>
        </w:r>
        <w:r>
          <w:tab/>
        </w:r>
        <w:r>
          <w:fldChar w:fldCharType="begin"/>
        </w:r>
        <w:r>
          <w:instrText xml:space="preserve"> PAGEREF _Toc29328 \h </w:instrText>
        </w:r>
        <w:r>
          <w:fldChar w:fldCharType="separate"/>
        </w:r>
        <w:r>
          <w:t>3</w:t>
        </w:r>
        <w:r>
          <w:fldChar w:fldCharType="end"/>
        </w:r>
      </w:hyperlink>
    </w:p>
    <w:p>
      <w:pPr>
        <w:pStyle w:val="TOC2"/>
        <w:tabs>
          <w:tab w:val="right" w:leader="dot" w:pos="8306"/>
        </w:tabs>
      </w:pPr>
      <w:hyperlink w:anchor="_Toc8052" w:history="1">
        <w:r>
          <w:rPr>
            <w:rFonts w:ascii="仿宋" w:eastAsia="仿宋" w:hAnsi="仿宋" w:cs="仿宋" w:hint="eastAsia"/>
            <w:lang w:eastAsia="zh-CN"/>
          </w:rPr>
          <w:t>(二)、用地控制指标</w:t>
        </w:r>
        <w:r>
          <w:tab/>
        </w:r>
        <w:r>
          <w:fldChar w:fldCharType="begin"/>
        </w:r>
        <w:r>
          <w:instrText xml:space="preserve"> PAGEREF _Toc8052 \h </w:instrText>
        </w:r>
        <w:r>
          <w:fldChar w:fldCharType="separate"/>
        </w:r>
        <w:r>
          <w:t>3</w:t>
        </w:r>
        <w:r>
          <w:fldChar w:fldCharType="end"/>
        </w:r>
      </w:hyperlink>
    </w:p>
    <w:p>
      <w:pPr>
        <w:pStyle w:val="TOC2"/>
        <w:tabs>
          <w:tab w:val="right" w:leader="dot" w:pos="8306"/>
        </w:tabs>
      </w:pPr>
      <w:hyperlink w:anchor="_Toc20000" w:history="1">
        <w:r>
          <w:rPr>
            <w:rFonts w:ascii="仿宋" w:eastAsia="仿宋" w:hAnsi="仿宋" w:cs="仿宋" w:hint="eastAsia"/>
            <w:lang w:eastAsia="zh-CN"/>
          </w:rPr>
          <w:t>(三)、节约用地措施</w:t>
        </w:r>
        <w:r>
          <w:tab/>
        </w:r>
        <w:r>
          <w:fldChar w:fldCharType="begin"/>
        </w:r>
        <w:r>
          <w:instrText xml:space="preserve"> PAGEREF _Toc20000 \h </w:instrText>
        </w:r>
        <w:r>
          <w:fldChar w:fldCharType="separate"/>
        </w:r>
        <w:r>
          <w:t>5</w:t>
        </w:r>
        <w:r>
          <w:fldChar w:fldCharType="end"/>
        </w:r>
      </w:hyperlink>
    </w:p>
    <w:p>
      <w:pPr>
        <w:pStyle w:val="TOC2"/>
        <w:tabs>
          <w:tab w:val="right" w:leader="dot" w:pos="8306"/>
        </w:tabs>
      </w:pPr>
      <w:hyperlink w:anchor="_Toc16579" w:history="1">
        <w:r>
          <w:rPr>
            <w:rFonts w:ascii="仿宋" w:eastAsia="仿宋" w:hAnsi="仿宋" w:cs="仿宋" w:hint="eastAsia"/>
            <w:lang w:eastAsia="zh-CN"/>
          </w:rPr>
          <w:t>(四)、总图布置方案</w:t>
        </w:r>
        <w:r>
          <w:tab/>
        </w:r>
        <w:r>
          <w:fldChar w:fldCharType="begin"/>
        </w:r>
        <w:r>
          <w:instrText xml:space="preserve"> PAGEREF _Toc16579 \h </w:instrText>
        </w:r>
        <w:r>
          <w:fldChar w:fldCharType="separate"/>
        </w:r>
        <w:r>
          <w:t>6</w:t>
        </w:r>
        <w:r>
          <w:fldChar w:fldCharType="end"/>
        </w:r>
      </w:hyperlink>
    </w:p>
    <w:p>
      <w:pPr>
        <w:pStyle w:val="TOC2"/>
        <w:tabs>
          <w:tab w:val="right" w:leader="dot" w:pos="8306"/>
        </w:tabs>
      </w:pPr>
      <w:hyperlink w:anchor="_Toc20692" w:history="1">
        <w:r>
          <w:rPr>
            <w:rFonts w:ascii="仿宋" w:eastAsia="仿宋" w:hAnsi="仿宋" w:cs="仿宋" w:hint="eastAsia"/>
            <w:lang w:eastAsia="zh-CN"/>
          </w:rPr>
          <w:t>(五)、选址综合评价</w:t>
        </w:r>
        <w:r>
          <w:tab/>
        </w:r>
        <w:r>
          <w:fldChar w:fldCharType="begin"/>
        </w:r>
        <w:r>
          <w:instrText xml:space="preserve"> PAGEREF _Toc20692 \h </w:instrText>
        </w:r>
        <w:r>
          <w:fldChar w:fldCharType="separate"/>
        </w:r>
        <w:r>
          <w:t>7</w:t>
        </w:r>
        <w:r>
          <w:fldChar w:fldCharType="end"/>
        </w:r>
      </w:hyperlink>
    </w:p>
    <w:p>
      <w:pPr>
        <w:pStyle w:val="TOC1"/>
        <w:tabs>
          <w:tab w:val="right" w:leader="dot" w:pos="8306"/>
        </w:tabs>
      </w:pPr>
      <w:hyperlink w:anchor="_Toc31979" w:history="1">
        <w:r>
          <w:rPr>
            <w:rFonts w:ascii="仿宋" w:eastAsia="仿宋" w:hAnsi="仿宋" w:cs="仿宋" w:hint="eastAsia"/>
            <w:lang w:eastAsia="zh-CN"/>
          </w:rPr>
          <w:t>二、装配式建筑项目文档管理</w:t>
        </w:r>
        <w:r>
          <w:tab/>
        </w:r>
        <w:r>
          <w:fldChar w:fldCharType="begin"/>
        </w:r>
        <w:r>
          <w:instrText xml:space="preserve"> PAGEREF _Toc31979 \h </w:instrText>
        </w:r>
        <w:r>
          <w:fldChar w:fldCharType="separate"/>
        </w:r>
        <w:r>
          <w:t>8</w:t>
        </w:r>
        <w:r>
          <w:fldChar w:fldCharType="end"/>
        </w:r>
      </w:hyperlink>
    </w:p>
    <w:p>
      <w:pPr>
        <w:pStyle w:val="TOC2"/>
        <w:tabs>
          <w:tab w:val="right" w:leader="dot" w:pos="8306"/>
        </w:tabs>
      </w:pPr>
      <w:hyperlink w:anchor="_Toc26423" w:history="1">
        <w:r>
          <w:rPr>
            <w:rFonts w:ascii="仿宋" w:eastAsia="仿宋" w:hAnsi="仿宋" w:cs="仿宋" w:hint="eastAsia"/>
            <w:lang w:eastAsia="zh-CN"/>
          </w:rPr>
          <w:t>(一)、文档编制与审查</w:t>
        </w:r>
        <w:r>
          <w:tab/>
        </w:r>
        <w:r>
          <w:fldChar w:fldCharType="begin"/>
        </w:r>
        <w:r>
          <w:instrText xml:space="preserve"> PAGEREF _Toc26423 \h </w:instrText>
        </w:r>
        <w:r>
          <w:fldChar w:fldCharType="separate"/>
        </w:r>
        <w:r>
          <w:t>8</w:t>
        </w:r>
        <w:r>
          <w:fldChar w:fldCharType="end"/>
        </w:r>
      </w:hyperlink>
    </w:p>
    <w:p>
      <w:pPr>
        <w:pStyle w:val="TOC2"/>
        <w:tabs>
          <w:tab w:val="right" w:leader="dot" w:pos="8306"/>
        </w:tabs>
      </w:pPr>
      <w:hyperlink w:anchor="_Toc4686" w:history="1">
        <w:r>
          <w:rPr>
            <w:rFonts w:ascii="仿宋" w:eastAsia="仿宋" w:hAnsi="仿宋" w:cs="仿宋" w:hint="eastAsia"/>
            <w:lang w:eastAsia="zh-CN"/>
          </w:rPr>
          <w:t>(二)、文档发布与分发</w:t>
        </w:r>
        <w:r>
          <w:tab/>
        </w:r>
        <w:r>
          <w:fldChar w:fldCharType="begin"/>
        </w:r>
        <w:r>
          <w:instrText xml:space="preserve"> PAGEREF _Toc4686 \h </w:instrText>
        </w:r>
        <w:r>
          <w:fldChar w:fldCharType="separate"/>
        </w:r>
        <w:r>
          <w:t>10</w:t>
        </w:r>
        <w:r>
          <w:fldChar w:fldCharType="end"/>
        </w:r>
      </w:hyperlink>
    </w:p>
    <w:p>
      <w:pPr>
        <w:pStyle w:val="TOC2"/>
        <w:tabs>
          <w:tab w:val="right" w:leader="dot" w:pos="8306"/>
        </w:tabs>
      </w:pPr>
      <w:hyperlink w:anchor="_Toc29191" w:history="1">
        <w:r>
          <w:rPr>
            <w:rFonts w:ascii="仿宋" w:eastAsia="仿宋" w:hAnsi="仿宋" w:cs="仿宋" w:hint="eastAsia"/>
            <w:lang w:eastAsia="zh-CN"/>
          </w:rPr>
          <w:t>(三)、文档存档与归档</w:t>
        </w:r>
        <w:r>
          <w:tab/>
        </w:r>
        <w:r>
          <w:fldChar w:fldCharType="begin"/>
        </w:r>
        <w:r>
          <w:instrText xml:space="preserve"> PAGEREF _Toc29191 \h </w:instrText>
        </w:r>
        <w:r>
          <w:fldChar w:fldCharType="separate"/>
        </w:r>
        <w:r>
          <w:t>10</w:t>
        </w:r>
        <w:r>
          <w:fldChar w:fldCharType="end"/>
        </w:r>
      </w:hyperlink>
    </w:p>
    <w:p>
      <w:pPr>
        <w:pStyle w:val="TOC1"/>
        <w:tabs>
          <w:tab w:val="right" w:leader="dot" w:pos="8306"/>
        </w:tabs>
      </w:pPr>
      <w:hyperlink w:anchor="_Toc4878" w:history="1">
        <w:r>
          <w:rPr>
            <w:rFonts w:ascii="仿宋" w:eastAsia="仿宋" w:hAnsi="仿宋" w:cs="仿宋" w:hint="eastAsia"/>
            <w:lang w:eastAsia="zh-CN"/>
          </w:rPr>
          <w:t>三、产品规划分析</w:t>
        </w:r>
        <w:r>
          <w:tab/>
        </w:r>
        <w:r>
          <w:fldChar w:fldCharType="begin"/>
        </w:r>
        <w:r>
          <w:instrText xml:space="preserve"> PAGEREF _Toc4878 \h </w:instrText>
        </w:r>
        <w:r>
          <w:fldChar w:fldCharType="separate"/>
        </w:r>
        <w:r>
          <w:t>12</w:t>
        </w:r>
        <w:r>
          <w:fldChar w:fldCharType="end"/>
        </w:r>
      </w:hyperlink>
    </w:p>
    <w:p>
      <w:pPr>
        <w:pStyle w:val="TOC2"/>
        <w:tabs>
          <w:tab w:val="right" w:leader="dot" w:pos="8306"/>
        </w:tabs>
      </w:pPr>
      <w:hyperlink w:anchor="_Toc1489" w:history="1">
        <w:r>
          <w:rPr>
            <w:rFonts w:ascii="仿宋" w:eastAsia="仿宋" w:hAnsi="仿宋" w:cs="仿宋" w:hint="eastAsia"/>
            <w:lang w:eastAsia="zh-CN"/>
          </w:rPr>
          <w:t>(一)、产品规划</w:t>
        </w:r>
        <w:r>
          <w:tab/>
        </w:r>
        <w:r>
          <w:fldChar w:fldCharType="begin"/>
        </w:r>
        <w:r>
          <w:instrText xml:space="preserve"> PAGEREF _Toc1489 \h </w:instrText>
        </w:r>
        <w:r>
          <w:fldChar w:fldCharType="separate"/>
        </w:r>
        <w:r>
          <w:t>12</w:t>
        </w:r>
        <w:r>
          <w:fldChar w:fldCharType="end"/>
        </w:r>
      </w:hyperlink>
    </w:p>
    <w:p>
      <w:pPr>
        <w:pStyle w:val="TOC2"/>
        <w:tabs>
          <w:tab w:val="right" w:leader="dot" w:pos="8306"/>
        </w:tabs>
      </w:pPr>
      <w:hyperlink w:anchor="_Toc10418" w:history="1">
        <w:r>
          <w:rPr>
            <w:rFonts w:ascii="仿宋" w:eastAsia="仿宋" w:hAnsi="仿宋" w:cs="仿宋" w:hint="eastAsia"/>
            <w:lang w:eastAsia="zh-CN"/>
          </w:rPr>
          <w:t>(二)、建设规模</w:t>
        </w:r>
        <w:r>
          <w:tab/>
        </w:r>
        <w:r>
          <w:fldChar w:fldCharType="begin"/>
        </w:r>
        <w:r>
          <w:instrText xml:space="preserve"> PAGEREF _Toc10418 \h </w:instrText>
        </w:r>
        <w:r>
          <w:fldChar w:fldCharType="separate"/>
        </w:r>
        <w:r>
          <w:t>12</w:t>
        </w:r>
        <w:r>
          <w:fldChar w:fldCharType="end"/>
        </w:r>
      </w:hyperlink>
    </w:p>
    <w:p>
      <w:pPr>
        <w:pStyle w:val="TOC1"/>
        <w:tabs>
          <w:tab w:val="right" w:leader="dot" w:pos="8306"/>
        </w:tabs>
      </w:pPr>
      <w:hyperlink w:anchor="_Toc6274" w:history="1">
        <w:r>
          <w:rPr>
            <w:rFonts w:ascii="仿宋" w:eastAsia="仿宋" w:hAnsi="仿宋" w:cs="仿宋" w:hint="eastAsia"/>
            <w:lang w:eastAsia="zh-CN"/>
          </w:rPr>
          <w:t>四、装配式建筑项目危机管理</w:t>
        </w:r>
        <w:r>
          <w:tab/>
        </w:r>
        <w:r>
          <w:fldChar w:fldCharType="begin"/>
        </w:r>
        <w:r>
          <w:instrText xml:space="preserve"> PAGEREF _Toc6274 \h </w:instrText>
        </w:r>
        <w:r>
          <w:fldChar w:fldCharType="separate"/>
        </w:r>
        <w:r>
          <w:t>14</w:t>
        </w:r>
        <w:r>
          <w:fldChar w:fldCharType="end"/>
        </w:r>
      </w:hyperlink>
    </w:p>
    <w:p>
      <w:pPr>
        <w:pStyle w:val="TOC2"/>
        <w:tabs>
          <w:tab w:val="right" w:leader="dot" w:pos="8306"/>
        </w:tabs>
      </w:pPr>
      <w:hyperlink w:anchor="_Toc8682" w:history="1">
        <w:r>
          <w:rPr>
            <w:rFonts w:ascii="仿宋" w:eastAsia="仿宋" w:hAnsi="仿宋" w:cs="仿宋" w:hint="eastAsia"/>
            <w:lang w:eastAsia="zh-CN"/>
          </w:rPr>
          <w:t>(一)、危机预警与识别</w:t>
        </w:r>
        <w:r>
          <w:tab/>
        </w:r>
        <w:r>
          <w:fldChar w:fldCharType="begin"/>
        </w:r>
        <w:r>
          <w:instrText xml:space="preserve"> PAGEREF _Toc8682 \h </w:instrText>
        </w:r>
        <w:r>
          <w:fldChar w:fldCharType="separate"/>
        </w:r>
        <w:r>
          <w:t>14</w:t>
        </w:r>
        <w:r>
          <w:fldChar w:fldCharType="end"/>
        </w:r>
      </w:hyperlink>
    </w:p>
    <w:p>
      <w:pPr>
        <w:pStyle w:val="TOC2"/>
        <w:tabs>
          <w:tab w:val="right" w:leader="dot" w:pos="8306"/>
        </w:tabs>
      </w:pPr>
      <w:hyperlink w:anchor="_Toc5274" w:history="1">
        <w:r>
          <w:rPr>
            <w:rFonts w:ascii="仿宋" w:eastAsia="仿宋" w:hAnsi="仿宋" w:cs="仿宋" w:hint="eastAsia"/>
            <w:lang w:eastAsia="zh-CN"/>
          </w:rPr>
          <w:t>(二)、危机应对与恢复</w:t>
        </w:r>
        <w:r>
          <w:tab/>
        </w:r>
        <w:r>
          <w:fldChar w:fldCharType="begin"/>
        </w:r>
        <w:r>
          <w:instrText xml:space="preserve"> PAGEREF _Toc5274 \h </w:instrText>
        </w:r>
        <w:r>
          <w:fldChar w:fldCharType="separate"/>
        </w:r>
        <w:r>
          <w:t>15</w:t>
        </w:r>
        <w:r>
          <w:fldChar w:fldCharType="end"/>
        </w:r>
      </w:hyperlink>
    </w:p>
    <w:p>
      <w:pPr>
        <w:pStyle w:val="TOC1"/>
        <w:tabs>
          <w:tab w:val="right" w:leader="dot" w:pos="8306"/>
        </w:tabs>
      </w:pPr>
      <w:hyperlink w:anchor="_Toc895" w:history="1">
        <w:r>
          <w:rPr>
            <w:rFonts w:ascii="仿宋" w:eastAsia="仿宋" w:hAnsi="仿宋" w:cs="仿宋" w:hint="eastAsia"/>
            <w:lang w:eastAsia="zh-CN"/>
          </w:rPr>
          <w:t>五、装配式建筑项目绩效评估</w:t>
        </w:r>
        <w:r>
          <w:tab/>
        </w:r>
        <w:r>
          <w:fldChar w:fldCharType="begin"/>
        </w:r>
        <w:r>
          <w:instrText xml:space="preserve"> PAGEREF _Toc895 \h </w:instrText>
        </w:r>
        <w:r>
          <w:fldChar w:fldCharType="separate"/>
        </w:r>
        <w:r>
          <w:t>16</w:t>
        </w:r>
        <w:r>
          <w:fldChar w:fldCharType="end"/>
        </w:r>
      </w:hyperlink>
    </w:p>
    <w:p>
      <w:pPr>
        <w:pStyle w:val="TOC2"/>
        <w:tabs>
          <w:tab w:val="right" w:leader="dot" w:pos="8306"/>
        </w:tabs>
      </w:pPr>
      <w:hyperlink w:anchor="_Toc18147" w:history="1">
        <w:r>
          <w:rPr>
            <w:rFonts w:ascii="仿宋" w:eastAsia="仿宋" w:hAnsi="仿宋" w:cs="仿宋" w:hint="eastAsia"/>
            <w:lang w:eastAsia="zh-CN"/>
          </w:rPr>
          <w:t>(一)、绩效评估指标</w:t>
        </w:r>
        <w:r>
          <w:tab/>
        </w:r>
        <w:r>
          <w:fldChar w:fldCharType="begin"/>
        </w:r>
        <w:r>
          <w:instrText xml:space="preserve"> PAGEREF _Toc18147 \h </w:instrText>
        </w:r>
        <w:r>
          <w:fldChar w:fldCharType="separate"/>
        </w:r>
        <w:r>
          <w:t>16</w:t>
        </w:r>
        <w:r>
          <w:fldChar w:fldCharType="end"/>
        </w:r>
      </w:hyperlink>
    </w:p>
    <w:p>
      <w:pPr>
        <w:pStyle w:val="TOC2"/>
        <w:tabs>
          <w:tab w:val="right" w:leader="dot" w:pos="8306"/>
        </w:tabs>
      </w:pPr>
      <w:hyperlink w:anchor="_Toc23984" w:history="1">
        <w:r>
          <w:rPr>
            <w:rFonts w:ascii="仿宋" w:eastAsia="仿宋" w:hAnsi="仿宋" w:cs="仿宋" w:hint="eastAsia"/>
            <w:lang w:eastAsia="zh-CN"/>
          </w:rPr>
          <w:t>(二)、绩效评估方法</w:t>
        </w:r>
        <w:r>
          <w:tab/>
        </w:r>
        <w:r>
          <w:fldChar w:fldCharType="begin"/>
        </w:r>
        <w:r>
          <w:instrText xml:space="preserve"> PAGEREF _Toc23984 \h </w:instrText>
        </w:r>
        <w:r>
          <w:fldChar w:fldCharType="separate"/>
        </w:r>
        <w:r>
          <w:t>17</w:t>
        </w:r>
        <w:r>
          <w:fldChar w:fldCharType="end"/>
        </w:r>
      </w:hyperlink>
    </w:p>
    <w:p>
      <w:pPr>
        <w:pStyle w:val="TOC2"/>
        <w:tabs>
          <w:tab w:val="right" w:leader="dot" w:pos="8306"/>
        </w:tabs>
      </w:pPr>
      <w:hyperlink w:anchor="_Toc720" w:history="1">
        <w:r>
          <w:rPr>
            <w:rFonts w:ascii="仿宋" w:eastAsia="仿宋" w:hAnsi="仿宋" w:cs="仿宋" w:hint="eastAsia"/>
            <w:lang w:eastAsia="zh-CN"/>
          </w:rPr>
          <w:t>(三)、绩效评估周期</w:t>
        </w:r>
        <w:r>
          <w:tab/>
        </w:r>
        <w:r>
          <w:fldChar w:fldCharType="begin"/>
        </w:r>
        <w:r>
          <w:instrText xml:space="preserve"> PAGEREF _Toc720 \h </w:instrText>
        </w:r>
        <w:r>
          <w:fldChar w:fldCharType="separate"/>
        </w:r>
        <w:r>
          <w:t>18</w:t>
        </w:r>
        <w:r>
          <w:fldChar w:fldCharType="end"/>
        </w:r>
      </w:hyperlink>
    </w:p>
    <w:p>
      <w:pPr>
        <w:pStyle w:val="TOC1"/>
        <w:tabs>
          <w:tab w:val="right" w:leader="dot" w:pos="8306"/>
        </w:tabs>
      </w:pPr>
      <w:hyperlink w:anchor="_Toc29067" w:history="1">
        <w:r>
          <w:rPr>
            <w:rFonts w:ascii="仿宋" w:eastAsia="仿宋" w:hAnsi="仿宋" w:cs="仿宋" w:hint="eastAsia"/>
            <w:lang w:eastAsia="zh-CN"/>
          </w:rPr>
          <w:t>六、装配式建筑项目可持续发展</w:t>
        </w:r>
        <w:r>
          <w:tab/>
        </w:r>
        <w:r>
          <w:fldChar w:fldCharType="begin"/>
        </w:r>
        <w:r>
          <w:instrText xml:space="preserve"> PAGEREF _Toc29067 \h </w:instrText>
        </w:r>
        <w:r>
          <w:fldChar w:fldCharType="separate"/>
        </w:r>
        <w:r>
          <w:t>19</w:t>
        </w:r>
        <w:r>
          <w:fldChar w:fldCharType="end"/>
        </w:r>
      </w:hyperlink>
    </w:p>
    <w:p>
      <w:pPr>
        <w:pStyle w:val="TOC2"/>
        <w:tabs>
          <w:tab w:val="right" w:leader="dot" w:pos="8306"/>
        </w:tabs>
      </w:pPr>
      <w:hyperlink w:anchor="_Toc31479" w:history="1">
        <w:r>
          <w:rPr>
            <w:rFonts w:ascii="仿宋" w:eastAsia="仿宋" w:hAnsi="仿宋" w:cs="仿宋" w:hint="eastAsia"/>
            <w:lang w:eastAsia="zh-CN"/>
          </w:rPr>
          <w:t>(一)、可持续战略与实践</w:t>
        </w:r>
        <w:r>
          <w:tab/>
        </w:r>
        <w:r>
          <w:fldChar w:fldCharType="begin"/>
        </w:r>
        <w:r>
          <w:instrText xml:space="preserve"> PAGEREF _Toc31479 \h </w:instrText>
        </w:r>
        <w:r>
          <w:fldChar w:fldCharType="separate"/>
        </w:r>
        <w:r>
          <w:t>19</w:t>
        </w:r>
        <w:r>
          <w:fldChar w:fldCharType="end"/>
        </w:r>
      </w:hyperlink>
    </w:p>
    <w:p>
      <w:pPr>
        <w:pStyle w:val="TOC2"/>
        <w:tabs>
          <w:tab w:val="right" w:leader="dot" w:pos="8306"/>
        </w:tabs>
      </w:pPr>
      <w:hyperlink w:anchor="_Toc19976" w:history="1">
        <w:r>
          <w:rPr>
            <w:rFonts w:ascii="仿宋" w:eastAsia="仿宋" w:hAnsi="仿宋" w:cs="仿宋" w:hint="eastAsia"/>
            <w:lang w:eastAsia="zh-CN"/>
          </w:rPr>
          <w:t>(二)、环保与社会责任</w:t>
        </w:r>
        <w:r>
          <w:tab/>
        </w:r>
        <w:r>
          <w:fldChar w:fldCharType="begin"/>
        </w:r>
        <w:r>
          <w:instrText xml:space="preserve"> PAGEREF _Toc19976 \h </w:instrText>
        </w:r>
        <w:r>
          <w:fldChar w:fldCharType="separate"/>
        </w:r>
        <w:r>
          <w:t>20</w:t>
        </w:r>
        <w:r>
          <w:fldChar w:fldCharType="end"/>
        </w:r>
      </w:hyperlink>
    </w:p>
    <w:p>
      <w:pPr>
        <w:pStyle w:val="TOC1"/>
        <w:tabs>
          <w:tab w:val="right" w:leader="dot" w:pos="8306"/>
        </w:tabs>
      </w:pPr>
      <w:hyperlink w:anchor="_Toc30279" w:history="1">
        <w:r>
          <w:rPr>
            <w:rFonts w:ascii="仿宋" w:eastAsia="仿宋" w:hAnsi="仿宋" w:cs="仿宋" w:hint="eastAsia"/>
            <w:lang w:eastAsia="zh-CN"/>
          </w:rPr>
          <w:t>七、装配式建筑项目财务管理</w:t>
        </w:r>
        <w:r>
          <w:tab/>
        </w:r>
        <w:r>
          <w:fldChar w:fldCharType="begin"/>
        </w:r>
        <w:r>
          <w:instrText xml:space="preserve"> PAGEREF _Toc30279 \h </w:instrText>
        </w:r>
        <w:r>
          <w:fldChar w:fldCharType="separate"/>
        </w:r>
        <w:r>
          <w:t>21</w:t>
        </w:r>
        <w:r>
          <w:fldChar w:fldCharType="end"/>
        </w:r>
      </w:hyperlink>
    </w:p>
    <w:p>
      <w:pPr>
        <w:pStyle w:val="TOC2"/>
        <w:tabs>
          <w:tab w:val="right" w:leader="dot" w:pos="8306"/>
        </w:tabs>
      </w:pPr>
      <w:hyperlink w:anchor="_Toc2791" w:history="1">
        <w:r>
          <w:rPr>
            <w:rFonts w:ascii="仿宋" w:eastAsia="仿宋" w:hAnsi="仿宋" w:cs="仿宋" w:hint="eastAsia"/>
            <w:lang w:eastAsia="zh-CN"/>
          </w:rPr>
          <w:t>(一)、资金需求大</w:t>
        </w:r>
        <w:r>
          <w:tab/>
        </w:r>
        <w:r>
          <w:fldChar w:fldCharType="begin"/>
        </w:r>
        <w:r>
          <w:instrText xml:space="preserve"> PAGEREF _Toc2791 \h </w:instrText>
        </w:r>
        <w:r>
          <w:fldChar w:fldCharType="separate"/>
        </w:r>
        <w:r>
          <w:t>21</w:t>
        </w:r>
        <w:r>
          <w:fldChar w:fldCharType="end"/>
        </w:r>
      </w:hyperlink>
    </w:p>
    <w:p>
      <w:pPr>
        <w:pStyle w:val="TOC2"/>
        <w:tabs>
          <w:tab w:val="right" w:leader="dot" w:pos="8306"/>
        </w:tabs>
      </w:pPr>
      <w:hyperlink w:anchor="_Toc4062" w:history="1">
        <w:r>
          <w:rPr>
            <w:rFonts w:ascii="仿宋" w:eastAsia="仿宋" w:hAnsi="仿宋" w:cs="仿宋" w:hint="eastAsia"/>
            <w:lang w:eastAsia="zh-CN"/>
          </w:rPr>
          <w:t>(二)、研发周期长</w:t>
        </w:r>
        <w:r>
          <w:tab/>
        </w:r>
        <w:r>
          <w:fldChar w:fldCharType="begin"/>
        </w:r>
        <w:r>
          <w:instrText xml:space="preserve"> PAGEREF _Toc4062 \h </w:instrText>
        </w:r>
        <w:r>
          <w:fldChar w:fldCharType="separate"/>
        </w:r>
        <w:r>
          <w:t>22</w:t>
        </w:r>
        <w:r>
          <w:fldChar w:fldCharType="end"/>
        </w:r>
      </w:hyperlink>
    </w:p>
    <w:p>
      <w:pPr>
        <w:pStyle w:val="TOC2"/>
        <w:tabs>
          <w:tab w:val="right" w:leader="dot" w:pos="8306"/>
        </w:tabs>
      </w:pPr>
      <w:hyperlink w:anchor="_Toc14247" w:history="1">
        <w:r>
          <w:rPr>
            <w:rFonts w:ascii="仿宋" w:eastAsia="仿宋" w:hAnsi="仿宋" w:cs="仿宋" w:hint="eastAsia"/>
            <w:lang w:eastAsia="zh-CN"/>
          </w:rPr>
          <w:t>(三)、市场风险大</w:t>
        </w:r>
        <w:r>
          <w:tab/>
        </w:r>
        <w:r>
          <w:fldChar w:fldCharType="begin"/>
        </w:r>
        <w:r>
          <w:instrText xml:space="preserve"> PAGEREF _Toc14247 \h </w:instrText>
        </w:r>
        <w:r>
          <w:fldChar w:fldCharType="separate"/>
        </w:r>
        <w:r>
          <w:t>23</w:t>
        </w:r>
        <w:r>
          <w:fldChar w:fldCharType="end"/>
        </w:r>
      </w:hyperlink>
    </w:p>
    <w:p>
      <w:pPr>
        <w:pStyle w:val="TOC2"/>
        <w:tabs>
          <w:tab w:val="right" w:leader="dot" w:pos="8306"/>
        </w:tabs>
      </w:pPr>
      <w:hyperlink w:anchor="_Toc24241" w:history="1">
        <w:r>
          <w:rPr>
            <w:rFonts w:ascii="仿宋" w:eastAsia="仿宋" w:hAnsi="仿宋" w:cs="仿宋" w:hint="eastAsia"/>
            <w:lang w:eastAsia="zh-CN"/>
          </w:rPr>
          <w:t>(四)、利润率高</w:t>
        </w:r>
        <w:r>
          <w:tab/>
        </w:r>
        <w:r>
          <w:fldChar w:fldCharType="begin"/>
        </w:r>
        <w:r>
          <w:instrText xml:space="preserve"> PAGEREF _Toc24241 \h </w:instrText>
        </w:r>
        <w:r>
          <w:fldChar w:fldCharType="separate"/>
        </w:r>
        <w:r>
          <w:t>26</w:t>
        </w:r>
        <w:r>
          <w:fldChar w:fldCharType="end"/>
        </w:r>
      </w:hyperlink>
    </w:p>
    <w:p>
      <w:pPr>
        <w:pStyle w:val="TOC1"/>
        <w:tabs>
          <w:tab w:val="right" w:leader="dot" w:pos="8306"/>
        </w:tabs>
      </w:pPr>
      <w:hyperlink w:anchor="_Toc1809" w:history="1">
        <w:r>
          <w:rPr>
            <w:rFonts w:ascii="仿宋" w:eastAsia="仿宋" w:hAnsi="仿宋" w:cs="仿宋" w:hint="eastAsia"/>
            <w:lang w:eastAsia="zh-CN"/>
          </w:rPr>
          <w:t>八、装配式建筑项目人力资源培养与发展</w:t>
        </w:r>
        <w:r>
          <w:tab/>
        </w:r>
        <w:r>
          <w:fldChar w:fldCharType="begin"/>
        </w:r>
        <w:r>
          <w:instrText xml:space="preserve"> PAGEREF _Toc1809 \h </w:instrText>
        </w:r>
        <w:r>
          <w:fldChar w:fldCharType="separate"/>
        </w:r>
        <w:r>
          <w:t>28</w:t>
        </w:r>
        <w:r>
          <w:fldChar w:fldCharType="end"/>
        </w:r>
      </w:hyperlink>
    </w:p>
    <w:p>
      <w:pPr>
        <w:pStyle w:val="TOC2"/>
        <w:tabs>
          <w:tab w:val="right" w:leader="dot" w:pos="8306"/>
        </w:tabs>
      </w:pPr>
      <w:hyperlink w:anchor="_Toc2921" w:history="1">
        <w:r>
          <w:rPr>
            <w:rFonts w:ascii="仿宋" w:eastAsia="仿宋" w:hAnsi="仿宋" w:cs="仿宋" w:hint="eastAsia"/>
            <w:lang w:eastAsia="zh-CN"/>
          </w:rPr>
          <w:t>(一)、人才需求与规划</w:t>
        </w:r>
        <w:r>
          <w:tab/>
        </w:r>
        <w:r>
          <w:fldChar w:fldCharType="begin"/>
        </w:r>
        <w:r>
          <w:instrText xml:space="preserve"> PAGEREF _Toc2921 \h </w:instrText>
        </w:r>
        <w:r>
          <w:fldChar w:fldCharType="separate"/>
        </w:r>
        <w:r>
          <w:t>28</w:t>
        </w:r>
        <w:r>
          <w:fldChar w:fldCharType="end"/>
        </w:r>
      </w:hyperlink>
    </w:p>
    <w:p>
      <w:pPr>
        <w:pStyle w:val="TOC2"/>
        <w:tabs>
          <w:tab w:val="right" w:leader="dot" w:pos="8306"/>
        </w:tabs>
      </w:pPr>
      <w:hyperlink w:anchor="_Toc17444" w:history="1">
        <w:r>
          <w:rPr>
            <w:rFonts w:ascii="仿宋" w:eastAsia="仿宋" w:hAnsi="仿宋" w:cs="仿宋" w:hint="eastAsia"/>
            <w:lang w:eastAsia="zh-CN"/>
          </w:rPr>
          <w:t>(二)、培训与发展计划</w:t>
        </w:r>
        <w:r>
          <w:tab/>
        </w:r>
        <w:r>
          <w:fldChar w:fldCharType="begin"/>
        </w:r>
        <w:r>
          <w:instrText xml:space="preserve"> PAGEREF _Toc17444 \h </w:instrText>
        </w:r>
        <w:r>
          <w:fldChar w:fldCharType="separate"/>
        </w:r>
        <w:r>
          <w:t>28</w:t>
        </w:r>
        <w:r>
          <w:fldChar w:fldCharType="end"/>
        </w:r>
      </w:hyperlink>
    </w:p>
    <w:p>
      <w:pPr>
        <w:pStyle w:val="TOC1"/>
        <w:tabs>
          <w:tab w:val="right" w:leader="dot" w:pos="8306"/>
        </w:tabs>
      </w:pPr>
      <w:hyperlink w:anchor="_Toc19996" w:history="1">
        <w:r>
          <w:rPr>
            <w:rFonts w:ascii="仿宋" w:eastAsia="仿宋" w:hAnsi="仿宋" w:cs="仿宋" w:hint="eastAsia"/>
            <w:lang w:eastAsia="zh-CN"/>
          </w:rPr>
          <w:t>九、装配式建筑项目人力资源管理</w:t>
        </w:r>
        <w:r>
          <w:tab/>
        </w:r>
        <w:r>
          <w:fldChar w:fldCharType="begin"/>
        </w:r>
        <w:r>
          <w:instrText xml:space="preserve"> PAGEREF _Toc19996 \h </w:instrText>
        </w:r>
        <w:r>
          <w:fldChar w:fldCharType="separate"/>
        </w:r>
        <w:r>
          <w:t>29</w:t>
        </w:r>
        <w:r>
          <w:fldChar w:fldCharType="end"/>
        </w:r>
      </w:hyperlink>
    </w:p>
    <w:p>
      <w:pPr>
        <w:pStyle w:val="TOC2"/>
        <w:tabs>
          <w:tab w:val="right" w:leader="dot" w:pos="8306"/>
        </w:tabs>
      </w:pPr>
      <w:hyperlink w:anchor="_Toc17259" w:history="1">
        <w:r>
          <w:rPr>
            <w:rFonts w:ascii="仿宋" w:eastAsia="仿宋" w:hAnsi="仿宋" w:cs="仿宋" w:hint="eastAsia"/>
            <w:lang w:eastAsia="zh-CN"/>
          </w:rPr>
          <w:t>(一)、建立健全的预算管理制度</w:t>
        </w:r>
        <w:r>
          <w:tab/>
        </w:r>
        <w:r>
          <w:fldChar w:fldCharType="begin"/>
        </w:r>
        <w:r>
          <w:instrText xml:space="preserve"> PAGEREF _Toc17259 \h </w:instrText>
        </w:r>
        <w:r>
          <w:fldChar w:fldCharType="separate"/>
        </w:r>
        <w:r>
          <w:t>29</w:t>
        </w:r>
        <w:r>
          <w:fldChar w:fldCharType="end"/>
        </w:r>
      </w:hyperlink>
    </w:p>
    <w:p>
      <w:pPr>
        <w:pStyle w:val="TOC2"/>
        <w:tabs>
          <w:tab w:val="right" w:leader="dot" w:pos="8306"/>
        </w:tabs>
      </w:pPr>
      <w:hyperlink w:anchor="_Toc23239" w:history="1">
        <w:r>
          <w:rPr>
            <w:rFonts w:ascii="仿宋" w:eastAsia="仿宋" w:hAnsi="仿宋" w:cs="仿宋" w:hint="eastAsia"/>
            <w:lang w:eastAsia="zh-CN"/>
          </w:rPr>
          <w:t>(二)、加强资金流动监控</w:t>
        </w:r>
        <w:r>
          <w:tab/>
        </w:r>
        <w:r>
          <w:fldChar w:fldCharType="begin"/>
        </w:r>
        <w:r>
          <w:instrText xml:space="preserve"> PAGEREF _Toc23239 \h </w:instrText>
        </w:r>
        <w:r>
          <w:fldChar w:fldCharType="separate"/>
        </w:r>
        <w:r>
          <w:t>31</w:t>
        </w:r>
        <w:r>
          <w:fldChar w:fldCharType="end"/>
        </w:r>
      </w:hyperlink>
    </w:p>
    <w:p>
      <w:pPr>
        <w:pStyle w:val="TOC2"/>
        <w:tabs>
          <w:tab w:val="right" w:leader="dot" w:pos="8306"/>
        </w:tabs>
      </w:pPr>
      <w:hyperlink w:anchor="_Toc23559" w:history="1">
        <w:r>
          <w:rPr>
            <w:rFonts w:ascii="仿宋" w:eastAsia="仿宋" w:hAnsi="仿宋" w:cs="仿宋" w:hint="eastAsia"/>
            <w:lang w:eastAsia="zh-CN"/>
          </w:rPr>
          <w:t>(三)、制定完善的风险控制机制</w:t>
        </w:r>
        <w:r>
          <w:tab/>
        </w:r>
        <w:r>
          <w:fldChar w:fldCharType="begin"/>
        </w:r>
        <w:r>
          <w:instrText xml:space="preserve"> PAGEREF _Toc23559 \h </w:instrText>
        </w:r>
        <w:r>
          <w:fldChar w:fldCharType="separate"/>
        </w:r>
        <w:r>
          <w:t>32</w:t>
        </w:r>
        <w:r>
          <w:fldChar w:fldCharType="end"/>
        </w:r>
      </w:hyperlink>
    </w:p>
    <w:p>
      <w:pPr>
        <w:pStyle w:val="TOC2"/>
        <w:tabs>
          <w:tab w:val="right" w:leader="dot" w:pos="8306"/>
        </w:tabs>
      </w:pPr>
      <w:hyperlink w:anchor="_Toc15036" w:history="1">
        <w:r>
          <w:rPr>
            <w:rFonts w:ascii="仿宋" w:eastAsia="仿宋" w:hAnsi="仿宋" w:cs="仿宋" w:hint="eastAsia"/>
            <w:lang w:eastAsia="zh-CN"/>
          </w:rPr>
          <w:t>(四)、优化成本管理</w:t>
        </w:r>
        <w:r>
          <w:tab/>
        </w:r>
        <w:r>
          <w:fldChar w:fldCharType="begin"/>
        </w:r>
        <w:r>
          <w:instrText xml:space="preserve"> PAGEREF _Toc15036 \h </w:instrText>
        </w:r>
        <w:r>
          <w:fldChar w:fldCharType="separate"/>
        </w:r>
        <w:r>
          <w:t>33</w:t>
        </w:r>
        <w:r>
          <w:fldChar w:fldCharType="end"/>
        </w:r>
      </w:hyperlink>
    </w:p>
    <w:p>
      <w:pPr>
        <w:pStyle w:val="TOC1"/>
        <w:tabs>
          <w:tab w:val="right" w:leader="dot" w:pos="8306"/>
        </w:tabs>
      </w:pPr>
      <w:hyperlink w:anchor="_Toc3564" w:history="1">
        <w:r>
          <w:rPr>
            <w:rFonts w:ascii="仿宋" w:eastAsia="仿宋" w:hAnsi="仿宋" w:cs="仿宋" w:hint="eastAsia"/>
            <w:lang w:eastAsia="zh-CN"/>
          </w:rPr>
          <w:t>十、装配式建筑项目社会影响</w:t>
        </w:r>
        <w:r>
          <w:tab/>
        </w:r>
        <w:r>
          <w:fldChar w:fldCharType="begin"/>
        </w:r>
        <w:r>
          <w:instrText xml:space="preserve"> PAGEREF _Toc3564 \h </w:instrText>
        </w:r>
        <w:r>
          <w:fldChar w:fldCharType="separate"/>
        </w:r>
        <w:r>
          <w:t>34</w:t>
        </w:r>
        <w:r>
          <w:fldChar w:fldCharType="end"/>
        </w:r>
      </w:hyperlink>
    </w:p>
    <w:p>
      <w:pPr>
        <w:pStyle w:val="TOC2"/>
        <w:tabs>
          <w:tab w:val="right" w:leader="dot" w:pos="8306"/>
        </w:tabs>
      </w:pPr>
      <w:hyperlink w:anchor="_Toc16993" w:history="1">
        <w:r>
          <w:rPr>
            <w:rFonts w:ascii="仿宋" w:eastAsia="仿宋" w:hAnsi="仿宋" w:cs="仿宋" w:hint="eastAsia"/>
            <w:lang w:eastAsia="zh-CN"/>
          </w:rPr>
          <w:t>(一)、社会责任与义务</w:t>
        </w:r>
        <w:r>
          <w:tab/>
        </w:r>
        <w:r>
          <w:fldChar w:fldCharType="begin"/>
        </w:r>
        <w:r>
          <w:instrText xml:space="preserve"> PAGEREF _Toc16993 \h </w:instrText>
        </w:r>
        <w:r>
          <w:fldChar w:fldCharType="separate"/>
        </w:r>
        <w:r>
          <w:t>34</w:t>
        </w:r>
        <w:r>
          <w:fldChar w:fldCharType="end"/>
        </w:r>
      </w:hyperlink>
    </w:p>
    <w:p>
      <w:pPr>
        <w:pStyle w:val="TOC2"/>
        <w:tabs>
          <w:tab w:val="right" w:leader="dot" w:pos="8306"/>
        </w:tabs>
      </w:pPr>
      <w:hyperlink w:anchor="_Toc26404" w:history="1">
        <w:r>
          <w:rPr>
            <w:rFonts w:ascii="仿宋" w:eastAsia="仿宋" w:hAnsi="仿宋" w:cs="仿宋" w:hint="eastAsia"/>
            <w:lang w:eastAsia="zh-CN"/>
          </w:rPr>
          <w:t>(二)、社会参与与沟通</w:t>
        </w:r>
        <w:r>
          <w:tab/>
        </w:r>
        <w:r>
          <w:fldChar w:fldCharType="begin"/>
        </w:r>
        <w:r>
          <w:instrText xml:space="preserve"> PAGEREF _Toc26404 \h </w:instrText>
        </w:r>
        <w:r>
          <w:fldChar w:fldCharType="separate"/>
        </w:r>
        <w:r>
          <w:t>35</w:t>
        </w:r>
        <w:r>
          <w:fldChar w:fldCharType="end"/>
        </w:r>
      </w:hyperlink>
    </w:p>
    <w:p>
      <w:pPr>
        <w:pStyle w:val="TOC1"/>
        <w:tabs>
          <w:tab w:val="right" w:leader="dot" w:pos="8306"/>
        </w:tabs>
      </w:pPr>
      <w:hyperlink w:anchor="_Toc3563" w:history="1">
        <w:r>
          <w:rPr>
            <w:rFonts w:ascii="仿宋" w:eastAsia="仿宋" w:hAnsi="仿宋" w:cs="仿宋" w:hint="eastAsia"/>
            <w:lang w:eastAsia="zh-CN"/>
          </w:rPr>
          <w:t>十一、装配式建筑项目环境影响分析</w:t>
        </w:r>
        <w:r>
          <w:tab/>
        </w:r>
        <w:r>
          <w:fldChar w:fldCharType="begin"/>
        </w:r>
        <w:r>
          <w:instrText xml:space="preserve"> PAGEREF _Toc3563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0" w:history="1">
        <w:r>
          <w:rPr>
            <w:rFonts w:ascii="仿宋" w:eastAsia="仿宋" w:hAnsi="仿宋" w:cs="仿宋" w:hint="eastAsia"/>
            <w:lang w:eastAsia="zh-CN"/>
          </w:rPr>
          <w:t>(一)、建设区域环境质量现状</w:t>
        </w:r>
        <w:r>
          <w:tab/>
        </w:r>
        <w:r>
          <w:fldChar w:fldCharType="begin"/>
        </w:r>
        <w:r>
          <w:instrText xml:space="preserve"> PAGEREF _Toc2070 \h </w:instrText>
        </w:r>
        <w:r>
          <w:fldChar w:fldCharType="separate"/>
        </w:r>
        <w:r>
          <w:t>36</w:t>
        </w:r>
        <w:r>
          <w:fldChar w:fldCharType="end"/>
        </w:r>
      </w:hyperlink>
    </w:p>
    <w:p>
      <w:pPr>
        <w:pStyle w:val="TOC2"/>
        <w:tabs>
          <w:tab w:val="right" w:leader="dot" w:pos="8306"/>
        </w:tabs>
      </w:pPr>
      <w:hyperlink w:anchor="_Toc1282" w:history="1">
        <w:r>
          <w:rPr>
            <w:rFonts w:ascii="仿宋" w:eastAsia="仿宋" w:hAnsi="仿宋" w:cs="仿宋" w:hint="eastAsia"/>
            <w:lang w:eastAsia="zh-CN"/>
          </w:rPr>
          <w:t>(二)、建设期环境保护</w:t>
        </w:r>
        <w:r>
          <w:tab/>
        </w:r>
        <w:r>
          <w:fldChar w:fldCharType="begin"/>
        </w:r>
        <w:r>
          <w:instrText xml:space="preserve"> PAGEREF _Toc1282 \h </w:instrText>
        </w:r>
        <w:r>
          <w:fldChar w:fldCharType="separate"/>
        </w:r>
        <w:r>
          <w:t>37</w:t>
        </w:r>
        <w:r>
          <w:fldChar w:fldCharType="end"/>
        </w:r>
      </w:hyperlink>
    </w:p>
    <w:p>
      <w:pPr>
        <w:pStyle w:val="TOC2"/>
        <w:tabs>
          <w:tab w:val="right" w:leader="dot" w:pos="8306"/>
        </w:tabs>
      </w:pPr>
      <w:hyperlink w:anchor="_Toc26407" w:history="1">
        <w:r>
          <w:rPr>
            <w:rFonts w:ascii="仿宋" w:eastAsia="仿宋" w:hAnsi="仿宋" w:cs="仿宋" w:hint="eastAsia"/>
            <w:lang w:eastAsia="zh-CN"/>
          </w:rPr>
          <w:t>(三)、运营期环境保护</w:t>
        </w:r>
        <w:r>
          <w:tab/>
        </w:r>
        <w:r>
          <w:fldChar w:fldCharType="begin"/>
        </w:r>
        <w:r>
          <w:instrText xml:space="preserve"> PAGEREF _Toc26407 \h </w:instrText>
        </w:r>
        <w:r>
          <w:fldChar w:fldCharType="separate"/>
        </w:r>
        <w:r>
          <w:t>39</w:t>
        </w:r>
        <w:r>
          <w:fldChar w:fldCharType="end"/>
        </w:r>
      </w:hyperlink>
    </w:p>
    <w:p>
      <w:pPr>
        <w:pStyle w:val="TOC2"/>
        <w:tabs>
          <w:tab w:val="right" w:leader="dot" w:pos="8306"/>
        </w:tabs>
      </w:pPr>
      <w:hyperlink w:anchor="_Toc9326" w:history="1">
        <w:r>
          <w:rPr>
            <w:rFonts w:ascii="仿宋" w:eastAsia="仿宋" w:hAnsi="仿宋" w:cs="仿宋" w:hint="eastAsia"/>
            <w:lang w:eastAsia="zh-CN"/>
          </w:rPr>
          <w:t>(四)、装配式建筑项目建设对区域经济的影响</w:t>
        </w:r>
        <w:r>
          <w:tab/>
        </w:r>
        <w:r>
          <w:fldChar w:fldCharType="begin"/>
        </w:r>
        <w:r>
          <w:instrText xml:space="preserve"> PAGEREF _Toc9326 \h </w:instrText>
        </w:r>
        <w:r>
          <w:fldChar w:fldCharType="separate"/>
        </w:r>
        <w:r>
          <w:t>40</w:t>
        </w:r>
        <w:r>
          <w:fldChar w:fldCharType="end"/>
        </w:r>
      </w:hyperlink>
    </w:p>
    <w:p>
      <w:pPr>
        <w:pStyle w:val="TOC2"/>
        <w:tabs>
          <w:tab w:val="right" w:leader="dot" w:pos="8306"/>
        </w:tabs>
      </w:pPr>
      <w:hyperlink w:anchor="_Toc13864" w:history="1">
        <w:r>
          <w:rPr>
            <w:rFonts w:ascii="仿宋" w:eastAsia="仿宋" w:hAnsi="仿宋" w:cs="仿宋" w:hint="eastAsia"/>
            <w:lang w:eastAsia="zh-CN"/>
          </w:rPr>
          <w:t>(五)、废弃物处理</w:t>
        </w:r>
        <w:r>
          <w:tab/>
        </w:r>
        <w:r>
          <w:fldChar w:fldCharType="begin"/>
        </w:r>
        <w:r>
          <w:instrText xml:space="preserve"> PAGEREF _Toc13864 \h </w:instrText>
        </w:r>
        <w:r>
          <w:fldChar w:fldCharType="separate"/>
        </w:r>
        <w:r>
          <w:t>42</w:t>
        </w:r>
        <w:r>
          <w:fldChar w:fldCharType="end"/>
        </w:r>
      </w:hyperlink>
    </w:p>
    <w:p>
      <w:pPr>
        <w:pStyle w:val="TOC2"/>
        <w:tabs>
          <w:tab w:val="right" w:leader="dot" w:pos="8306"/>
        </w:tabs>
      </w:pPr>
      <w:hyperlink w:anchor="_Toc1595" w:history="1">
        <w:r>
          <w:rPr>
            <w:rFonts w:ascii="仿宋" w:eastAsia="仿宋" w:hAnsi="仿宋" w:cs="仿宋" w:hint="eastAsia"/>
            <w:lang w:eastAsia="zh-CN"/>
          </w:rPr>
          <w:t>(六)、特殊环境影响分析</w:t>
        </w:r>
        <w:r>
          <w:tab/>
        </w:r>
        <w:r>
          <w:fldChar w:fldCharType="begin"/>
        </w:r>
        <w:r>
          <w:instrText xml:space="preserve"> PAGEREF _Toc1595 \h </w:instrText>
        </w:r>
        <w:r>
          <w:fldChar w:fldCharType="separate"/>
        </w:r>
        <w:r>
          <w:t>43</w:t>
        </w:r>
        <w:r>
          <w:fldChar w:fldCharType="end"/>
        </w:r>
      </w:hyperlink>
    </w:p>
    <w:p>
      <w:pPr>
        <w:pStyle w:val="TOC2"/>
        <w:tabs>
          <w:tab w:val="right" w:leader="dot" w:pos="8306"/>
        </w:tabs>
      </w:pPr>
      <w:hyperlink w:anchor="_Toc8303" w:history="1">
        <w:r>
          <w:rPr>
            <w:rFonts w:ascii="仿宋" w:eastAsia="仿宋" w:hAnsi="仿宋" w:cs="仿宋" w:hint="eastAsia"/>
            <w:lang w:eastAsia="zh-CN"/>
          </w:rPr>
          <w:t>(七)、清洁生产</w:t>
        </w:r>
        <w:r>
          <w:tab/>
        </w:r>
        <w:r>
          <w:fldChar w:fldCharType="begin"/>
        </w:r>
        <w:r>
          <w:instrText xml:space="preserve"> PAGEREF _Toc8303 \h </w:instrText>
        </w:r>
        <w:r>
          <w:fldChar w:fldCharType="separate"/>
        </w:r>
        <w:r>
          <w:t>44</w:t>
        </w:r>
        <w:r>
          <w:fldChar w:fldCharType="end"/>
        </w:r>
      </w:hyperlink>
    </w:p>
    <w:p>
      <w:pPr>
        <w:pStyle w:val="TOC2"/>
        <w:tabs>
          <w:tab w:val="right" w:leader="dot" w:pos="8306"/>
        </w:tabs>
      </w:pPr>
      <w:hyperlink w:anchor="_Toc9210" w:history="1">
        <w:r>
          <w:rPr>
            <w:rFonts w:ascii="仿宋" w:eastAsia="仿宋" w:hAnsi="仿宋" w:cs="仿宋" w:hint="eastAsia"/>
            <w:lang w:eastAsia="zh-CN"/>
          </w:rPr>
          <w:t>(八)、环境保护综合评价</w:t>
        </w:r>
        <w:r>
          <w:tab/>
        </w:r>
        <w:r>
          <w:fldChar w:fldCharType="begin"/>
        </w:r>
        <w:r>
          <w:instrText xml:space="preserve"> PAGEREF _Toc9210 \h </w:instrText>
        </w:r>
        <w:r>
          <w:fldChar w:fldCharType="separate"/>
        </w:r>
        <w:r>
          <w:t>45</w:t>
        </w:r>
        <w:r>
          <w:fldChar w:fldCharType="end"/>
        </w:r>
      </w:hyperlink>
    </w:p>
    <w:p>
      <w:pPr>
        <w:pStyle w:val="TOC1"/>
        <w:tabs>
          <w:tab w:val="right" w:leader="dot" w:pos="8306"/>
        </w:tabs>
      </w:pPr>
      <w:hyperlink w:anchor="_Toc3732" w:history="1">
        <w:r>
          <w:rPr>
            <w:rFonts w:ascii="仿宋" w:eastAsia="仿宋" w:hAnsi="仿宋" w:cs="仿宋" w:hint="eastAsia"/>
            <w:lang w:eastAsia="zh-CN"/>
          </w:rPr>
          <w:t>十二、装配式建筑项目经营效益</w:t>
        </w:r>
        <w:r>
          <w:tab/>
        </w:r>
        <w:r>
          <w:fldChar w:fldCharType="begin"/>
        </w:r>
        <w:r>
          <w:instrText xml:space="preserve"> PAGEREF _Toc3732 \h </w:instrText>
        </w:r>
        <w:r>
          <w:fldChar w:fldCharType="separate"/>
        </w:r>
        <w:r>
          <w:t>47</w:t>
        </w:r>
        <w:r>
          <w:fldChar w:fldCharType="end"/>
        </w:r>
      </w:hyperlink>
    </w:p>
    <w:p>
      <w:pPr>
        <w:pStyle w:val="TOC2"/>
        <w:tabs>
          <w:tab w:val="right" w:leader="dot" w:pos="8306"/>
        </w:tabs>
      </w:pPr>
      <w:hyperlink w:anchor="_Toc27654" w:history="1">
        <w:r>
          <w:rPr>
            <w:rFonts w:ascii="仿宋" w:eastAsia="仿宋" w:hAnsi="仿宋" w:cs="仿宋" w:hint="eastAsia"/>
            <w:lang w:eastAsia="zh-CN"/>
          </w:rPr>
          <w:t>(一)、经济评价财务测算</w:t>
        </w:r>
        <w:r>
          <w:tab/>
        </w:r>
        <w:r>
          <w:fldChar w:fldCharType="begin"/>
        </w:r>
        <w:r>
          <w:instrText xml:space="preserve"> PAGEREF _Toc27654 \h </w:instrText>
        </w:r>
        <w:r>
          <w:fldChar w:fldCharType="separate"/>
        </w:r>
        <w:r>
          <w:t>47</w:t>
        </w:r>
        <w:r>
          <w:fldChar w:fldCharType="end"/>
        </w:r>
      </w:hyperlink>
    </w:p>
    <w:p>
      <w:pPr>
        <w:pStyle w:val="TOC2"/>
        <w:tabs>
          <w:tab w:val="right" w:leader="dot" w:pos="8306"/>
        </w:tabs>
      </w:pPr>
      <w:hyperlink w:anchor="_Toc17696" w:history="1">
        <w:r>
          <w:rPr>
            <w:rFonts w:ascii="仿宋" w:eastAsia="仿宋" w:hAnsi="仿宋" w:cs="仿宋" w:hint="eastAsia"/>
            <w:lang w:eastAsia="zh-CN"/>
          </w:rPr>
          <w:t>(二)、装配式建筑项目盈利能力分析</w:t>
        </w:r>
        <w:r>
          <w:tab/>
        </w:r>
        <w:r>
          <w:fldChar w:fldCharType="begin"/>
        </w:r>
        <w:r>
          <w:instrText xml:space="preserve"> PAGEREF _Toc17696 \h </w:instrText>
        </w:r>
        <w:r>
          <w:fldChar w:fldCharType="separate"/>
        </w:r>
        <w:r>
          <w:t>48</w:t>
        </w:r>
        <w:r>
          <w:fldChar w:fldCharType="end"/>
        </w:r>
      </w:hyperlink>
    </w:p>
    <w:p>
      <w:pPr>
        <w:pStyle w:val="TOC1"/>
        <w:tabs>
          <w:tab w:val="right" w:leader="dot" w:pos="8306"/>
        </w:tabs>
      </w:pPr>
      <w:hyperlink w:anchor="_Toc18934" w:history="1">
        <w:r>
          <w:rPr>
            <w:rFonts w:ascii="仿宋" w:eastAsia="仿宋" w:hAnsi="仿宋" w:cs="仿宋" w:hint="eastAsia"/>
            <w:lang w:eastAsia="zh-CN"/>
          </w:rPr>
          <w:t>十三、风险识别与分类</w:t>
        </w:r>
        <w:r>
          <w:tab/>
        </w:r>
        <w:r>
          <w:fldChar w:fldCharType="begin"/>
        </w:r>
        <w:r>
          <w:instrText xml:space="preserve"> PAGEREF _Toc18934 \h </w:instrText>
        </w:r>
        <w:r>
          <w:fldChar w:fldCharType="separate"/>
        </w:r>
        <w:r>
          <w:t>49</w:t>
        </w:r>
        <w:r>
          <w:fldChar w:fldCharType="end"/>
        </w:r>
      </w:hyperlink>
    </w:p>
    <w:p>
      <w:pPr>
        <w:pStyle w:val="TOC2"/>
        <w:tabs>
          <w:tab w:val="right" w:leader="dot" w:pos="8306"/>
        </w:tabs>
      </w:pPr>
      <w:hyperlink w:anchor="_Toc7603" w:history="1">
        <w:r>
          <w:rPr>
            <w:rFonts w:ascii="仿宋" w:eastAsia="仿宋" w:hAnsi="仿宋" w:cs="仿宋" w:hint="eastAsia"/>
            <w:lang w:eastAsia="zh-CN"/>
          </w:rPr>
          <w:t>(一)、风险识别</w:t>
        </w:r>
        <w:r>
          <w:tab/>
        </w:r>
        <w:r>
          <w:fldChar w:fldCharType="begin"/>
        </w:r>
        <w:r>
          <w:instrText xml:space="preserve"> PAGEREF _Toc7603 \h </w:instrText>
        </w:r>
        <w:r>
          <w:fldChar w:fldCharType="separate"/>
        </w:r>
        <w:r>
          <w:t>49</w:t>
        </w:r>
        <w:r>
          <w:fldChar w:fldCharType="end"/>
        </w:r>
      </w:hyperlink>
    </w:p>
    <w:p>
      <w:pPr>
        <w:pStyle w:val="TOC2"/>
        <w:tabs>
          <w:tab w:val="right" w:leader="dot" w:pos="8306"/>
        </w:tabs>
      </w:pPr>
      <w:hyperlink w:anchor="_Toc937" w:history="1">
        <w:r>
          <w:rPr>
            <w:rFonts w:ascii="仿宋" w:eastAsia="仿宋" w:hAnsi="仿宋" w:cs="仿宋" w:hint="eastAsia"/>
            <w:lang w:eastAsia="zh-CN"/>
          </w:rPr>
          <w:t>(二)、风险分类</w:t>
        </w:r>
        <w:r>
          <w:tab/>
        </w:r>
        <w:r>
          <w:fldChar w:fldCharType="begin"/>
        </w:r>
        <w:r>
          <w:instrText xml:space="preserve"> PAGEREF _Toc937 \h </w:instrText>
        </w:r>
        <w:r>
          <w:fldChar w:fldCharType="separate"/>
        </w:r>
        <w:r>
          <w:t>50</w:t>
        </w:r>
        <w:r>
          <w:fldChar w:fldCharType="end"/>
        </w:r>
      </w:hyperlink>
    </w:p>
    <w:p>
      <w:pPr>
        <w:pStyle w:val="TOC1"/>
        <w:tabs>
          <w:tab w:val="right" w:leader="dot" w:pos="8306"/>
        </w:tabs>
      </w:pPr>
      <w:hyperlink w:anchor="_Toc22131" w:history="1">
        <w:r>
          <w:rPr>
            <w:rFonts w:ascii="仿宋" w:eastAsia="仿宋" w:hAnsi="仿宋" w:cs="仿宋" w:hint="eastAsia"/>
            <w:lang w:eastAsia="zh-CN"/>
          </w:rPr>
          <w:t>十四、质量管理体系</w:t>
        </w:r>
        <w:r>
          <w:tab/>
        </w:r>
        <w:r>
          <w:fldChar w:fldCharType="begin"/>
        </w:r>
        <w:r>
          <w:instrText xml:space="preserve"> PAGEREF _Toc22131 \h </w:instrText>
        </w:r>
        <w:r>
          <w:fldChar w:fldCharType="separate"/>
        </w:r>
        <w:r>
          <w:t>52</w:t>
        </w:r>
        <w:r>
          <w:fldChar w:fldCharType="end"/>
        </w:r>
      </w:hyperlink>
    </w:p>
    <w:p>
      <w:pPr>
        <w:pStyle w:val="TOC2"/>
        <w:tabs>
          <w:tab w:val="right" w:leader="dot" w:pos="8306"/>
        </w:tabs>
      </w:pPr>
      <w:hyperlink w:anchor="_Toc6019" w:history="1">
        <w:r>
          <w:rPr>
            <w:rFonts w:ascii="仿宋" w:eastAsia="仿宋" w:hAnsi="仿宋" w:cs="仿宋" w:hint="eastAsia"/>
            <w:lang w:eastAsia="zh-CN"/>
          </w:rPr>
          <w:t>(一)、质量目标与方针</w:t>
        </w:r>
        <w:r>
          <w:tab/>
        </w:r>
        <w:r>
          <w:fldChar w:fldCharType="begin"/>
        </w:r>
        <w:r>
          <w:instrText xml:space="preserve"> PAGEREF _Toc6019 \h </w:instrText>
        </w:r>
        <w:r>
          <w:fldChar w:fldCharType="separate"/>
        </w:r>
        <w:r>
          <w:t>52</w:t>
        </w:r>
        <w:r>
          <w:fldChar w:fldCharType="end"/>
        </w:r>
      </w:hyperlink>
    </w:p>
    <w:p>
      <w:pPr>
        <w:pStyle w:val="TOC2"/>
        <w:tabs>
          <w:tab w:val="right" w:leader="dot" w:pos="8306"/>
        </w:tabs>
      </w:pPr>
      <w:hyperlink w:anchor="_Toc4536" w:history="1">
        <w:r>
          <w:rPr>
            <w:rFonts w:ascii="仿宋" w:eastAsia="仿宋" w:hAnsi="仿宋" w:cs="仿宋" w:hint="eastAsia"/>
            <w:lang w:eastAsia="zh-CN"/>
          </w:rPr>
          <w:t>(二)、质量管理责任</w:t>
        </w:r>
        <w:r>
          <w:tab/>
        </w:r>
        <w:r>
          <w:fldChar w:fldCharType="begin"/>
        </w:r>
        <w:r>
          <w:instrText xml:space="preserve"> PAGEREF _Toc4536 \h </w:instrText>
        </w:r>
        <w:r>
          <w:fldChar w:fldCharType="separate"/>
        </w:r>
        <w:r>
          <w:t>53</w:t>
        </w:r>
        <w:r>
          <w:fldChar w:fldCharType="end"/>
        </w:r>
      </w:hyperlink>
    </w:p>
    <w:p>
      <w:pPr>
        <w:pStyle w:val="TOC2"/>
        <w:tabs>
          <w:tab w:val="right" w:leader="dot" w:pos="8306"/>
        </w:tabs>
      </w:pPr>
      <w:hyperlink w:anchor="_Toc28125" w:history="1">
        <w:r>
          <w:rPr>
            <w:rFonts w:ascii="仿宋" w:eastAsia="仿宋" w:hAnsi="仿宋" w:cs="仿宋" w:hint="eastAsia"/>
            <w:lang w:eastAsia="zh-CN"/>
          </w:rPr>
          <w:t>(三)、质量管理体系文件</w:t>
        </w:r>
        <w:r>
          <w:tab/>
        </w:r>
        <w:r>
          <w:fldChar w:fldCharType="begin"/>
        </w:r>
        <w:r>
          <w:instrText xml:space="preserve"> PAGEREF _Toc28125 \h </w:instrText>
        </w:r>
        <w:r>
          <w:fldChar w:fldCharType="separate"/>
        </w:r>
        <w:r>
          <w:t>54</w:t>
        </w:r>
        <w:r>
          <w:fldChar w:fldCharType="end"/>
        </w:r>
      </w:hyperlink>
    </w:p>
    <w:p>
      <w:pPr>
        <w:pStyle w:val="TOC2"/>
        <w:tabs>
          <w:tab w:val="right" w:leader="dot" w:pos="8306"/>
        </w:tabs>
      </w:pPr>
      <w:hyperlink w:anchor="_Toc12369" w:history="1">
        <w:r>
          <w:rPr>
            <w:rFonts w:ascii="仿宋" w:eastAsia="仿宋" w:hAnsi="仿宋" w:cs="仿宋" w:hint="eastAsia"/>
            <w:lang w:eastAsia="zh-CN"/>
          </w:rPr>
          <w:t>(四)、质量培训与教育</w:t>
        </w:r>
        <w:r>
          <w:tab/>
        </w:r>
        <w:r>
          <w:fldChar w:fldCharType="begin"/>
        </w:r>
        <w:r>
          <w:instrText xml:space="preserve"> PAGEREF _Toc12369 \h </w:instrText>
        </w:r>
        <w:r>
          <w:fldChar w:fldCharType="separate"/>
        </w:r>
        <w:r>
          <w:t>56</w:t>
        </w:r>
        <w:r>
          <w:fldChar w:fldCharType="end"/>
        </w:r>
      </w:hyperlink>
    </w:p>
    <w:p>
      <w:pPr>
        <w:pStyle w:val="TOC2"/>
        <w:tabs>
          <w:tab w:val="right" w:leader="dot" w:pos="8306"/>
        </w:tabs>
      </w:pPr>
      <w:hyperlink w:anchor="_Toc32442" w:history="1">
        <w:r>
          <w:rPr>
            <w:rFonts w:ascii="仿宋" w:eastAsia="仿宋" w:hAnsi="仿宋" w:cs="仿宋" w:hint="eastAsia"/>
            <w:lang w:eastAsia="zh-CN"/>
          </w:rPr>
          <w:t>(五)、质量审核与评价</w:t>
        </w:r>
        <w:r>
          <w:tab/>
        </w:r>
        <w:r>
          <w:fldChar w:fldCharType="begin"/>
        </w:r>
        <w:r>
          <w:instrText xml:space="preserve"> PAGEREF _Toc32442 \h </w:instrText>
        </w:r>
        <w:r>
          <w:fldChar w:fldCharType="separate"/>
        </w:r>
        <w:r>
          <w:t>57</w:t>
        </w:r>
        <w:r>
          <w:fldChar w:fldCharType="end"/>
        </w:r>
      </w:hyperlink>
    </w:p>
    <w:p>
      <w:pPr>
        <w:pStyle w:val="TOC2"/>
        <w:tabs>
          <w:tab w:val="right" w:leader="dot" w:pos="8306"/>
        </w:tabs>
      </w:pPr>
      <w:hyperlink w:anchor="_Toc17123" w:history="1">
        <w:r>
          <w:rPr>
            <w:rFonts w:ascii="仿宋" w:eastAsia="仿宋" w:hAnsi="仿宋" w:cs="仿宋" w:hint="eastAsia"/>
            <w:lang w:eastAsia="zh-CN"/>
          </w:rPr>
          <w:t>(六)、不符合与纠正措施</w:t>
        </w:r>
        <w:r>
          <w:tab/>
        </w:r>
        <w:r>
          <w:fldChar w:fldCharType="begin"/>
        </w:r>
        <w:r>
          <w:instrText xml:space="preserve"> PAGEREF _Toc17123 \h </w:instrText>
        </w:r>
        <w:r>
          <w:fldChar w:fldCharType="separate"/>
        </w:r>
        <w:r>
          <w:t>59</w:t>
        </w:r>
        <w:r>
          <w:fldChar w:fldCharType="end"/>
        </w:r>
      </w:hyperlink>
    </w:p>
    <w:p>
      <w:pPr>
        <w:pStyle w:val="TOC1"/>
        <w:tabs>
          <w:tab w:val="right" w:leader="dot" w:pos="8306"/>
        </w:tabs>
      </w:pPr>
      <w:hyperlink w:anchor="_Toc22064" w:history="1">
        <w:r>
          <w:rPr>
            <w:rFonts w:ascii="仿宋" w:eastAsia="仿宋" w:hAnsi="仿宋" w:cs="仿宋" w:hint="eastAsia"/>
            <w:lang w:eastAsia="zh-CN"/>
          </w:rPr>
          <w:t>十五、供应链管理</w:t>
        </w:r>
        <w:r>
          <w:tab/>
        </w:r>
        <w:r>
          <w:fldChar w:fldCharType="begin"/>
        </w:r>
        <w:r>
          <w:instrText xml:space="preserve"> PAGEREF _Toc22064 \h </w:instrText>
        </w:r>
        <w:r>
          <w:fldChar w:fldCharType="separate"/>
        </w:r>
        <w:r>
          <w:t>60</w:t>
        </w:r>
        <w:r>
          <w:fldChar w:fldCharType="end"/>
        </w:r>
      </w:hyperlink>
    </w:p>
    <w:p>
      <w:pPr>
        <w:pStyle w:val="TOC2"/>
        <w:tabs>
          <w:tab w:val="right" w:leader="dot" w:pos="8306"/>
        </w:tabs>
      </w:pPr>
      <w:hyperlink w:anchor="_Toc29473" w:history="1">
        <w:r>
          <w:rPr>
            <w:rFonts w:ascii="仿宋" w:eastAsia="仿宋" w:hAnsi="仿宋" w:cs="仿宋" w:hint="eastAsia"/>
            <w:lang w:eastAsia="zh-CN"/>
          </w:rPr>
          <w:t>(一)、供应链战略规划</w:t>
        </w:r>
        <w:r>
          <w:tab/>
        </w:r>
        <w:r>
          <w:fldChar w:fldCharType="begin"/>
        </w:r>
        <w:r>
          <w:instrText xml:space="preserve"> PAGEREF _Toc29473 \h </w:instrText>
        </w:r>
        <w:r>
          <w:fldChar w:fldCharType="separate"/>
        </w:r>
        <w:r>
          <w:t>60</w:t>
        </w:r>
        <w:r>
          <w:fldChar w:fldCharType="end"/>
        </w:r>
      </w:hyperlink>
    </w:p>
    <w:p>
      <w:pPr>
        <w:pStyle w:val="TOC2"/>
        <w:tabs>
          <w:tab w:val="right" w:leader="dot" w:pos="8306"/>
        </w:tabs>
      </w:pPr>
      <w:hyperlink w:anchor="_Toc30004" w:history="1">
        <w:r>
          <w:rPr>
            <w:rFonts w:ascii="仿宋" w:eastAsia="仿宋" w:hAnsi="仿宋" w:cs="仿宋" w:hint="eastAsia"/>
            <w:lang w:eastAsia="zh-CN"/>
          </w:rPr>
          <w:t>(二)、供应商选择与合作</w:t>
        </w:r>
        <w:r>
          <w:tab/>
        </w:r>
        <w:r>
          <w:fldChar w:fldCharType="begin"/>
        </w:r>
        <w:r>
          <w:instrText xml:space="preserve"> PAGEREF _Toc30004 \h </w:instrText>
        </w:r>
        <w:r>
          <w:fldChar w:fldCharType="separate"/>
        </w:r>
        <w:r>
          <w:t>61</w:t>
        </w:r>
        <w:r>
          <w:fldChar w:fldCharType="end"/>
        </w:r>
      </w:hyperlink>
    </w:p>
    <w:p>
      <w:pPr>
        <w:pStyle w:val="TOC2"/>
        <w:tabs>
          <w:tab w:val="right" w:leader="dot" w:pos="8306"/>
        </w:tabs>
      </w:pPr>
      <w:hyperlink w:anchor="_Toc3063" w:history="1">
        <w:r>
          <w:rPr>
            <w:rFonts w:ascii="仿宋" w:eastAsia="仿宋" w:hAnsi="仿宋" w:cs="仿宋" w:hint="eastAsia"/>
            <w:lang w:eastAsia="zh-CN"/>
          </w:rPr>
          <w:t>(三)、物流与库存管理</w:t>
        </w:r>
        <w:r>
          <w:tab/>
        </w:r>
        <w:r>
          <w:fldChar w:fldCharType="begin"/>
        </w:r>
        <w:r>
          <w:instrText xml:space="preserve"> PAGEREF _Toc3063 \h </w:instrText>
        </w:r>
        <w:r>
          <w:fldChar w:fldCharType="separate"/>
        </w:r>
        <w:r>
          <w:t>62</w:t>
        </w:r>
        <w:r>
          <w:fldChar w:fldCharType="end"/>
        </w:r>
      </w:hyperlink>
    </w:p>
    <w:p>
      <w:pPr>
        <w:pStyle w:val="TOC1"/>
        <w:tabs>
          <w:tab w:val="right" w:leader="dot" w:pos="8306"/>
        </w:tabs>
      </w:pPr>
      <w:hyperlink w:anchor="_Toc14760" w:history="1">
        <w:r>
          <w:rPr>
            <w:rFonts w:ascii="仿宋" w:eastAsia="仿宋" w:hAnsi="仿宋" w:cs="仿宋" w:hint="eastAsia"/>
            <w:lang w:eastAsia="zh-CN"/>
          </w:rPr>
          <w:t>十六、装配式建筑项目工程方案分析</w:t>
        </w:r>
        <w:r>
          <w:tab/>
        </w:r>
        <w:r>
          <w:fldChar w:fldCharType="begin"/>
        </w:r>
        <w:r>
          <w:instrText xml:space="preserve"> PAGEREF _Toc14760 \h </w:instrText>
        </w:r>
        <w:r>
          <w:fldChar w:fldCharType="separate"/>
        </w:r>
        <w:r>
          <w:t>64</w:t>
        </w:r>
        <w:r>
          <w:fldChar w:fldCharType="end"/>
        </w:r>
      </w:hyperlink>
    </w:p>
    <w:p>
      <w:pPr>
        <w:pStyle w:val="TOC2"/>
        <w:tabs>
          <w:tab w:val="right" w:leader="dot" w:pos="8306"/>
        </w:tabs>
      </w:pPr>
      <w:hyperlink w:anchor="_Toc16350" w:history="1">
        <w:r>
          <w:rPr>
            <w:rFonts w:ascii="仿宋" w:eastAsia="仿宋" w:hAnsi="仿宋" w:cs="仿宋" w:hint="eastAsia"/>
            <w:lang w:eastAsia="zh-CN"/>
          </w:rPr>
          <w:t>(一)、建筑工程设计原则</w:t>
        </w:r>
        <w:r>
          <w:tab/>
        </w:r>
        <w:r>
          <w:fldChar w:fldCharType="begin"/>
        </w:r>
        <w:r>
          <w:instrText xml:space="preserve"> PAGEREF _Toc16350 \h </w:instrText>
        </w:r>
        <w:r>
          <w:fldChar w:fldCharType="separate"/>
        </w:r>
        <w:r>
          <w:t>64</w:t>
        </w:r>
        <w:r>
          <w:fldChar w:fldCharType="end"/>
        </w:r>
      </w:hyperlink>
    </w:p>
    <w:p>
      <w:pPr>
        <w:pStyle w:val="TOC2"/>
        <w:tabs>
          <w:tab w:val="right" w:leader="dot" w:pos="8306"/>
        </w:tabs>
      </w:pPr>
      <w:hyperlink w:anchor="_Toc4048" w:history="1">
        <w:r>
          <w:rPr>
            <w:rFonts w:ascii="仿宋" w:eastAsia="仿宋" w:hAnsi="仿宋" w:cs="仿宋" w:hint="eastAsia"/>
            <w:lang w:eastAsia="zh-CN"/>
          </w:rPr>
          <w:t>(二)、土建工程建设指标</w:t>
        </w:r>
        <w:r>
          <w:tab/>
        </w:r>
        <w:r>
          <w:fldChar w:fldCharType="begin"/>
        </w:r>
        <w:r>
          <w:instrText xml:space="preserve"> PAGEREF _Toc4048 \h </w:instrText>
        </w:r>
        <w:r>
          <w:fldChar w:fldCharType="separate"/>
        </w:r>
        <w:r>
          <w:t>67</w:t>
        </w:r>
        <w:r>
          <w:fldChar w:fldCharType="end"/>
        </w:r>
      </w:hyperlink>
    </w:p>
    <w:p>
      <w:pPr>
        <w:pStyle w:val="TOC1"/>
        <w:tabs>
          <w:tab w:val="right" w:leader="dot" w:pos="8306"/>
        </w:tabs>
      </w:pPr>
      <w:hyperlink w:anchor="_Toc1773" w:history="1">
        <w:r>
          <w:rPr>
            <w:rFonts w:ascii="仿宋" w:eastAsia="仿宋" w:hAnsi="仿宋" w:cs="仿宋" w:hint="eastAsia"/>
            <w:lang w:eastAsia="zh-CN"/>
          </w:rPr>
          <w:t>十七、装配式建筑项目变更管理</w:t>
        </w:r>
        <w:r>
          <w:tab/>
        </w:r>
        <w:r>
          <w:fldChar w:fldCharType="begin"/>
        </w:r>
        <w:r>
          <w:instrText xml:space="preserve"> PAGEREF _Toc1773 \h </w:instrText>
        </w:r>
        <w:r>
          <w:fldChar w:fldCharType="separate"/>
        </w:r>
        <w:r>
          <w:t>69</w:t>
        </w:r>
        <w:r>
          <w:fldChar w:fldCharType="end"/>
        </w:r>
      </w:hyperlink>
    </w:p>
    <w:p>
      <w:pPr>
        <w:pStyle w:val="TOC2"/>
        <w:tabs>
          <w:tab w:val="right" w:leader="dot" w:pos="8306"/>
        </w:tabs>
      </w:pPr>
      <w:hyperlink w:anchor="_Toc169" w:history="1">
        <w:r>
          <w:rPr>
            <w:rFonts w:ascii="仿宋" w:eastAsia="仿宋" w:hAnsi="仿宋" w:cs="仿宋" w:hint="eastAsia"/>
            <w:lang w:eastAsia="zh-CN"/>
          </w:rPr>
          <w:t>(一)、变更申请与评估</w:t>
        </w:r>
        <w:r>
          <w:tab/>
        </w:r>
        <w:r>
          <w:fldChar w:fldCharType="begin"/>
        </w:r>
        <w:r>
          <w:instrText xml:space="preserve"> PAGEREF _Toc169 \h </w:instrText>
        </w:r>
        <w:r>
          <w:fldChar w:fldCharType="separate"/>
        </w:r>
        <w:r>
          <w:t>69</w:t>
        </w:r>
        <w:r>
          <w:fldChar w:fldCharType="end"/>
        </w:r>
      </w:hyperlink>
    </w:p>
    <w:p>
      <w:pPr>
        <w:pStyle w:val="TOC2"/>
        <w:tabs>
          <w:tab w:val="right" w:leader="dot" w:pos="8306"/>
        </w:tabs>
      </w:pPr>
      <w:hyperlink w:anchor="_Toc31340" w:history="1">
        <w:r>
          <w:rPr>
            <w:rFonts w:ascii="仿宋" w:eastAsia="仿宋" w:hAnsi="仿宋" w:cs="仿宋" w:hint="eastAsia"/>
            <w:lang w:eastAsia="zh-CN"/>
          </w:rPr>
          <w:t>(二)、变更实施与控制</w:t>
        </w:r>
        <w:r>
          <w:tab/>
        </w:r>
        <w:r>
          <w:fldChar w:fldCharType="begin"/>
        </w:r>
        <w:r>
          <w:instrText xml:space="preserve"> PAGEREF _Toc31340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10"/>
      <w:r>
        <w:rPr>
          <w:rFonts w:ascii="仿宋" w:eastAsia="仿宋" w:hAnsi="仿宋" w:cs="仿宋" w:hint="eastAsia"/>
          <w:sz w:val="28"/>
          <w:lang w:eastAsia="zh-CN"/>
        </w:rPr>
        <w:t>一、装配式建筑项目选址可行性分析</w:t>
      </w:r>
      <w:bookmarkEnd w:id="2"/>
    </w:p>
    <w:p>
      <w:pPr>
        <w:pStyle w:val="Heading2"/>
        <w:rPr>
          <w:rFonts w:ascii="仿宋" w:eastAsia="仿宋" w:hAnsi="仿宋" w:cs="仿宋" w:hint="eastAsia"/>
          <w:lang w:eastAsia="zh-CN"/>
        </w:rPr>
      </w:pPr>
      <w:bookmarkStart w:id="3" w:name="_Toc29328"/>
      <w:r>
        <w:rPr>
          <w:rFonts w:ascii="仿宋" w:eastAsia="仿宋" w:hAnsi="仿宋" w:cs="仿宋" w:hint="eastAsia"/>
          <w:lang w:eastAsia="zh-CN"/>
        </w:rPr>
        <w:t>(一)、装配式建筑项目选址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该装配式建筑项目选址位于XX省XX市XX区XXX街道</w:t>
      </w:r>
    </w:p>
    <w:p>
      <w:pPr>
        <w:pStyle w:val="Heading2"/>
        <w:ind w:firstLine="560" w:firstLineChars="200"/>
        <w:rPr>
          <w:rFonts w:ascii="仿宋" w:eastAsia="仿宋" w:hAnsi="仿宋" w:cs="仿宋" w:hint="eastAsia"/>
          <w:sz w:val="28"/>
          <w:lang w:eastAsia="zh-CN"/>
        </w:rPr>
      </w:pPr>
      <w:bookmarkStart w:id="4" w:name="_Toc80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装配式建筑项目的征地面积将根据装配式建筑项目的实际规模和需求进行精确规划。具体面积XXX平方米，旨在确保装配式建筑项目不仅能够满足当前的发展需求，还能够预留空间以适应未来的扩展。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净用地面积是在征地面积基础上去除不可利用面积后的实际可开发用地。具体面积XXX平方米，考虑到环保、交通、安全等多方面因素，以确保装配式建筑项目在整体利用效率上达到最优。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装配式建筑项目计划建设的建筑总规模具体面积XXX平方米。这一规模的确定综合考虑了装配式建筑项目的性质、规模，以及城市规划的相关要求，确保建筑布局与周边环境协调一致。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绿地率是装配式建筑项目用地中被规划为绿地的比例。具体面积XXX平方米，旨在通过合理规划绿地，改善装配式建筑项目周边环境，提升居民生活质量，并符合城市整体绿化规划。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容积率是用地上可以建设的建筑总体积与用地面积之比。具体面积XXX，通过合理的容积率规划，确保装配式建筑项目建筑规模与周边环境和谐共生。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配式建筑项目选址与当地城市规划相一致，具体面积XXX平方米。通过与城市规划部门深入沟通，确保装配式建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装配式建筑项目选址符合当地产业政策，具体面积XXX平方米。这包括装配式建筑项目对当地经济的促进作用，以及对相关产业的带动效应，确保装配式建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用地总体要求必须符合环保和可持续发展的原则，具体面积XXX平方米。通过采用绿色建筑设计、节能减排等措施，确保装配式建筑项目在建设和运营过程中对环境的影响最小化，达到可持续发展的要求。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确保装配式建筑项目选址具备必要的公共设施配套，具体面积XXX平方米。这包括交通便利性、教育、医疗等基础设施，以提高居民生活品质，使得装配式建筑项目选址更具吸引力。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考虑用地总体要求对当地社会稳定性的影响，具体面积XXX平方米。通过深入了解当地社区反馈，确保装配式建筑项目的选址和建设过程对当地社会和谐稳定产生积极作用。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配式建筑项目选址不仅符合法规和规划，还在实际操作中具有可行性。这一全面规划将为装配式建筑项目的成功实施提供坚实的基础，确保装配式建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0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配式建筑项目的设备规划和空间设计中，我们将采取灵活设备布局的措施。设备布局将根据实际需求进行灵活设计，避免不必要的浪费。通过合理规划设备摆放位置，我们将提高设备的利用率，减少设备间距，以确保装配式建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装配式建筑项目内部引入共享设施的概念，例如共享会议室、办公区等。通过这种方式，我们可以减少对资源的重复建设，提高资源共享效率，从而减小装配式建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5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配式建筑项目的总图布置中，我们将不同功能区域进行明确的规划，以最大程度满足装配式建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配式建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装配式建筑项目对环境的影响是综合评价的重要因素之一。我们将详细考虑选址周边的自然环境、生态保护区、水源地等情况，确保装配式建筑项目的建设和运营对环境影响最小化，并符合当地的环保法规标准。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对选址的评价还需充分考虑当地政府的产业政策和法规。我们将详细了解装配式建筑项目所在地的相关政策，确保装配式建筑项目的规划和运营与当地法规相符，降低不必要的法律风险。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考虑到社会稳定性对企业运营的重要性，我们将评估选址地区的社会安全情况、劳工关系、社区反馈等方面，以确保装配式建筑项目的建设和运营不会受到社会稳定性的负面影响。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最后，我们将综合考虑用地成本，包括土地购置费用、土地开发成本等。通过对用地成本的详细评估，我们能够做出更为精确的经济效益分析，为装配式建筑项目的投资决策提供有力支持。</w:t>
      </w:r>
    </w:p>
    <w:p>
      <w:pPr>
        <w:pStyle w:val="Heading1"/>
        <w:ind w:firstLine="560" w:firstLineChars="200"/>
        <w:rPr>
          <w:rFonts w:ascii="仿宋" w:eastAsia="仿宋" w:hAnsi="仿宋" w:cs="仿宋" w:hint="eastAsia"/>
          <w:sz w:val="28"/>
          <w:lang w:eastAsia="zh-CN"/>
        </w:rPr>
      </w:pPr>
      <w:bookmarkStart w:id="8" w:name="_Toc31979"/>
      <w:r>
        <w:rPr>
          <w:rFonts w:ascii="仿宋" w:eastAsia="仿宋" w:hAnsi="仿宋" w:cs="仿宋" w:hint="eastAsia"/>
          <w:sz w:val="28"/>
          <w:lang w:eastAsia="zh-CN"/>
        </w:rPr>
        <w:t>二、装配式建筑项目文档管理</w:t>
      </w:r>
      <w:bookmarkEnd w:id="8"/>
    </w:p>
    <w:p>
      <w:pPr>
        <w:pStyle w:val="Heading2"/>
        <w:rPr>
          <w:rFonts w:ascii="仿宋" w:eastAsia="仿宋" w:hAnsi="仿宋" w:cs="仿宋" w:hint="eastAsia"/>
          <w:lang w:eastAsia="zh-CN"/>
        </w:rPr>
      </w:pPr>
      <w:bookmarkStart w:id="9" w:name="_Toc2642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装配式建筑项目高度重视文档的质量和准确性，以支持装配式建筑项目的各项活动和决策。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文档的编制始于装配式建筑项目计划的初期，我们制定了详细的文档编制计划，明确了每个文档的内容、格式和编写责任人。在装配式建筑项目启动阶段，我们首先编制了装配式建筑项目章程，明确定义了装配式建筑项目的目标、范围、风险等关键要素。随后，装配式建筑项目团队根据计划陆续编制了需求文档、设计文档、测试文档等各类文档，确保装配式建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配式建筑项目管理中的重要环节，旨在确保装配式建筑项目文档符合质量标准和装配式建筑项目需求。在装配式建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配式建筑项目相关利益方和专业领域的专家对文档进行独立审查。这有助于获取更全面、客观的反馈，确保装配式建筑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装配式建筑项目在文档编制与审查方面建立了严格的管理机制，通过规范的流程和多维度的审查，确保装配式建筑项目文档的质量、准确性和可靠性，为装配式建筑项目的顺利推进提供了有力支持。</w:t>
      </w:r>
    </w:p>
    <w:p>
      <w:pPr>
        <w:pStyle w:val="Heading2"/>
        <w:ind w:firstLine="560" w:firstLineChars="200"/>
        <w:rPr>
          <w:rFonts w:ascii="仿宋" w:eastAsia="仿宋" w:hAnsi="仿宋" w:cs="仿宋" w:hint="eastAsia"/>
          <w:sz w:val="28"/>
          <w:lang w:eastAsia="zh-CN"/>
        </w:rPr>
      </w:pPr>
      <w:bookmarkStart w:id="10" w:name="_Toc468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我们通过多渠道发布文档，包括电子邮件、装配式建筑项目管理平台、内部网站等，以满足不同团队成员的偏好和需求。多渠道发布确保了信息的全面覆盖。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我们采用了精细的权限控制，确保只有授权人员可以访问敏感信息。这种安全措施保护了装配式建筑项目文档的机密性，防止了未经授权的信息泄露。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19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文档存档与归档是装配式建筑项目生命周期中一个至关重要的环节，直接关系到装配式建筑项目信息的长期保存和历史记录的完整性。在装配式建筑项目中，我们实施了一系列有效的文档存档与归档管理策略：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487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48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装配式建筑项目的主要产品是XXXX，预计年产值为XXX万元。这一产品在市场中占据着重要的地位，其广泛的应用范围使得该装配式建筑项目的市场前景非常广阔。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配式建筑项目的xxx产品作为重要的原材料之一，将在多个领域发挥关键作用。其在建筑、交通、能源等方面的广泛应用将为整个产业链提供强大的支持，形成产业协同效应。装配式建筑项目的年产值XXX万XXX万XXX万万元不仅反映了其在市场上的巨大潜力，更预示着它对国民经济的积极贡献。这种关联度高、涉及面广的产业关系，使得该装配式建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41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总征地面积为XXXX平方米，相当于约XX.XX亩，其中净用地面积为XXXX平方米，红线范围内相当于约XX.XX亩。这一用地规模充分考虑了装配式建筑项目的建设需求，保障了装配式建筑项目在合适的空间内得以充分发展。装配式建筑项目规划的总建筑面积为XXXX平方米，其中主体工程建设占XXXX平方米，计容建筑面积达XXXX平方米。预计建筑工程的投资将达到XXXX万元，为装配式建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计划购置的设备共计XXXX台（套），设备购置费用为XXXX万元。这一设备购置计划充分考虑到装配式建筑项目的生产需求和技术要求，确保了装配式建筑项目在生产运营中具备先进的技术装备和高效的生产能力。设备的合理配置将为装配式建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装配式建筑项目计划总投资为XXXX万元，预计年实现营业收入为XXXX万元。这一产能规模的设定旨在确保装配式建筑项目能够在投资与回报之间取得平衡，实现长期可持续的发展。装配式建筑项目的总投资充分考虑到各个方面的需求，包括用地建设、设备购置等多个环节，以确保装配式建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274"/>
      <w:r>
        <w:rPr>
          <w:rFonts w:ascii="仿宋" w:eastAsia="仿宋" w:hAnsi="仿宋" w:cs="仿宋" w:hint="eastAsia"/>
          <w:sz w:val="28"/>
          <w:lang w:eastAsia="zh-CN"/>
        </w:rPr>
        <w:t>四、装配式建筑项目危机管理</w:t>
      </w:r>
      <w:bookmarkEnd w:id="15"/>
    </w:p>
    <w:p>
      <w:pPr>
        <w:pStyle w:val="Heading2"/>
        <w:rPr>
          <w:rFonts w:ascii="仿宋" w:eastAsia="仿宋" w:hAnsi="仿宋" w:cs="仿宋" w:hint="eastAsia"/>
          <w:lang w:eastAsia="zh-CN"/>
        </w:rPr>
      </w:pPr>
      <w:bookmarkStart w:id="16" w:name="_Toc868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危机管理中，危机预警与识别是确保装配式建筑项目稳健运行的核心步骤。通过建立全面的监测机制，装配式建筑项目团队旨在及时发现和理解潜在的风险和危机因素，以便采取及时的预防和应对措施，确保装配式建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首先，通过深入的风险评估，装配式建筑项目团队全面分析了整个装配式建筑项目和各个阶段可能存在的威胁。这包括准确评估每个潜在风险的发生概率和可能影响的程度，为后续危机预警提供了有力支持。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配式建筑项目团队着重于明确定义装配式建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配式建筑项目进展的持续监控，团队能够及时发现潜在问题并作出迅速反应。装配式建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在这一阶段，团队的专业素养和反应速度将发挥至关重要的作用，以确保潜在危机能够在初期得到有效的处理，最大程度地减轻负面影响。通过危机预警与识别，装配式建筑项目得以更有序、可控地推进。</w:t>
      </w:r>
    </w:p>
    <w:p>
      <w:pPr>
        <w:pStyle w:val="Heading2"/>
        <w:ind w:firstLine="560" w:firstLineChars="200"/>
        <w:rPr>
          <w:rFonts w:ascii="仿宋" w:eastAsia="仿宋" w:hAnsi="仿宋" w:cs="仿宋" w:hint="eastAsia"/>
          <w:sz w:val="28"/>
          <w:lang w:eastAsia="zh-CN"/>
        </w:rPr>
      </w:pPr>
      <w:bookmarkStart w:id="17" w:name="_Toc527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在危机发生时，装配式建筑项目团队立即行动，成立了应急小组。该小组的任务是迅速制定并实施紧急应对措施，以最小化潜在损失。以下是采取的主要措施：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暂停装配式建筑项目进度：为遏制危机蔓延，装配式建筑项目暂时停止进行，以便全面评估当前状况。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资源重新分配：重新评估装配式建筑项目资源的分配，确保最大限度地减小损失。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实时沟通：与关键利益相关者建立实时沟通机制，向他们传递装配式建筑项目危机的实际状况，保障装配式建筑项目核心利益。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在紧急应对的同时，装配式建筑项目团队强调了团队协作和有效沟通的重要性。以下是团队协作的关键举措：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信息共享机制：建立了信息共享平台，确保团队成员能够及时获取装配式建筑项目危机的实时信息。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领导者沟通：装配式建筑项目领导者通过定期会议和即时沟通工具，指导团队应对危机，保持团队稳定运行。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随着危机得到初步控制，装配式建筑项目团队转向制定恢复计划，以确保装配式建筑项目能够从中迅速恢复。主要恢复计划包括：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修复受损的进度计划：重新评估装配式建筑项目进度，制定修复计划，确保装配式建筑项目尽快回归正常进程。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重新调整资源分配：优化资源分配，确保装配式建筑项目在有限资源下高效运转。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风险管理机制加强：对装配式建筑项目风险进行全面评估，制定更强化的风险管理策略，以预防未来可能的危机。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95"/>
      <w:r>
        <w:rPr>
          <w:rFonts w:ascii="仿宋" w:eastAsia="仿宋" w:hAnsi="仿宋" w:cs="仿宋" w:hint="eastAsia"/>
          <w:sz w:val="28"/>
          <w:lang w:eastAsia="zh-CN"/>
        </w:rPr>
        <w:t>五、装配式建筑项目绩效评估</w:t>
      </w:r>
      <w:bookmarkEnd w:id="18"/>
    </w:p>
    <w:p>
      <w:pPr>
        <w:pStyle w:val="Heading2"/>
        <w:rPr>
          <w:rFonts w:ascii="仿宋" w:eastAsia="仿宋" w:hAnsi="仿宋" w:cs="仿宋" w:hint="eastAsia"/>
          <w:lang w:eastAsia="zh-CN"/>
        </w:rPr>
      </w:pPr>
      <w:bookmarkStart w:id="19" w:name="_Toc1814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装配式建筑项目中，我们设计了一套全面的绩效评估指标，以确保装配式建筑项目的可控和成功交付。这些指标跨足装配式建筑项目目标、成本、进度和质量等多个维度，为我们提供了全面洞察装配式建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配式建筑项目目标达成率是我们关注的首要指标。我们设定了明确的目标，并通过定期监测和评估，迅速发现并应对潜在的目标偏差。这为装配式建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成本绩效是另一个核心关注点。通过实际成本与预算成本的对比分析，我们深入了解成本差异的原因，及时调整资源分配，保持装配式建筑项目在经济效益方面的合理水平。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https://d.book118.com/988035023033006030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装配式建筑项目规划设计方案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845126"/>
    <w:rsid w:val="1A8451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3502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2024-01-21T17:40:00Z</dcterms:created>
  <dcterms:modified xsi:type="dcterms:W3CDTF">2024-01-21T17:41:07Z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8CAF6B45BC5E47E89D8C566AF85997A7_11</vt:lpwstr>
  </property>
  <property fmtid="{D5CDD505-2E9C-101B-9397-08002B2CF9AE}" pid="3" name="KSOProductBuildVer">
    <vt:lpwstr>2052-12.1.0.16120</vt:lpwstr>
  </property>
</Properties>
</file>