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泌尿系统用药项目规划设计方案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2" w:history="1">
        <w:r>
          <w:rPr>
            <w:rFonts w:ascii="仿宋" w:eastAsia="仿宋" w:hAnsi="仿宋" w:cs="仿宋" w:hint="eastAsia"/>
            <w:lang w:eastAsia="zh-CN"/>
          </w:rPr>
          <w:t>概论</w:t>
        </w:r>
        <w:r>
          <w:tab/>
        </w:r>
        <w:r>
          <w:fldChar w:fldCharType="begin"/>
        </w:r>
        <w:r>
          <w:instrText xml:space="preserve"> PAGEREF _Toc27042 \h </w:instrText>
        </w:r>
        <w:r>
          <w:fldChar w:fldCharType="separate"/>
        </w:r>
        <w:r>
          <w:t>3</w:t>
        </w:r>
        <w:r>
          <w:fldChar w:fldCharType="end"/>
        </w:r>
      </w:hyperlink>
    </w:p>
    <w:p>
      <w:pPr>
        <w:pStyle w:val="TOC1"/>
        <w:tabs>
          <w:tab w:val="right" w:leader="dot" w:pos="8306"/>
        </w:tabs>
      </w:pPr>
      <w:hyperlink w:anchor="_Toc25682" w:history="1">
        <w:r>
          <w:rPr>
            <w:rFonts w:ascii="仿宋" w:eastAsia="仿宋" w:hAnsi="仿宋" w:cs="仿宋" w:hint="eastAsia"/>
            <w:lang w:eastAsia="zh-CN"/>
          </w:rPr>
          <w:t>一、工艺说明</w:t>
        </w:r>
        <w:r>
          <w:tab/>
        </w:r>
        <w:r>
          <w:fldChar w:fldCharType="begin"/>
        </w:r>
        <w:r>
          <w:instrText xml:space="preserve"> PAGEREF _Toc25682 \h </w:instrText>
        </w:r>
        <w:r>
          <w:fldChar w:fldCharType="separate"/>
        </w:r>
        <w:r>
          <w:t>3</w:t>
        </w:r>
        <w:r>
          <w:fldChar w:fldCharType="end"/>
        </w:r>
      </w:hyperlink>
    </w:p>
    <w:p>
      <w:pPr>
        <w:pStyle w:val="TOC2"/>
        <w:tabs>
          <w:tab w:val="right" w:leader="dot" w:pos="8306"/>
        </w:tabs>
      </w:pPr>
      <w:hyperlink w:anchor="_Toc761" w:history="1">
        <w:r>
          <w:rPr>
            <w:rFonts w:ascii="仿宋" w:eastAsia="仿宋" w:hAnsi="仿宋" w:cs="仿宋" w:hint="eastAsia"/>
            <w:lang w:eastAsia="zh-CN"/>
          </w:rPr>
          <w:t>(一)、技术管理特点</w:t>
        </w:r>
        <w:r>
          <w:tab/>
        </w:r>
        <w:r>
          <w:fldChar w:fldCharType="begin"/>
        </w:r>
        <w:r>
          <w:instrText xml:space="preserve"> PAGEREF _Toc761 \h </w:instrText>
        </w:r>
        <w:r>
          <w:fldChar w:fldCharType="separate"/>
        </w:r>
        <w:r>
          <w:t>3</w:t>
        </w:r>
        <w:r>
          <w:fldChar w:fldCharType="end"/>
        </w:r>
      </w:hyperlink>
    </w:p>
    <w:p>
      <w:pPr>
        <w:pStyle w:val="TOC2"/>
        <w:tabs>
          <w:tab w:val="right" w:leader="dot" w:pos="8306"/>
        </w:tabs>
      </w:pPr>
      <w:hyperlink w:anchor="_Toc21203" w:history="1">
        <w:r>
          <w:rPr>
            <w:rFonts w:ascii="仿宋" w:eastAsia="仿宋" w:hAnsi="仿宋" w:cs="仿宋" w:hint="eastAsia"/>
            <w:lang w:eastAsia="zh-CN"/>
          </w:rPr>
          <w:t>(二)、泌尿系统用药项目工艺技术设计方案</w:t>
        </w:r>
        <w:r>
          <w:tab/>
        </w:r>
        <w:r>
          <w:fldChar w:fldCharType="begin"/>
        </w:r>
        <w:r>
          <w:instrText xml:space="preserve"> PAGEREF _Toc21203 \h </w:instrText>
        </w:r>
        <w:r>
          <w:fldChar w:fldCharType="separate"/>
        </w:r>
        <w:r>
          <w:t>4</w:t>
        </w:r>
        <w:r>
          <w:fldChar w:fldCharType="end"/>
        </w:r>
      </w:hyperlink>
    </w:p>
    <w:p>
      <w:pPr>
        <w:pStyle w:val="TOC2"/>
        <w:tabs>
          <w:tab w:val="right" w:leader="dot" w:pos="8306"/>
        </w:tabs>
      </w:pPr>
      <w:hyperlink w:anchor="_Toc6147" w:history="1">
        <w:r>
          <w:rPr>
            <w:rFonts w:ascii="仿宋" w:eastAsia="仿宋" w:hAnsi="仿宋" w:cs="仿宋" w:hint="eastAsia"/>
            <w:lang w:eastAsia="zh-CN"/>
          </w:rPr>
          <w:t>(三)、设备选型方案</w:t>
        </w:r>
        <w:r>
          <w:tab/>
        </w:r>
        <w:r>
          <w:fldChar w:fldCharType="begin"/>
        </w:r>
        <w:r>
          <w:instrText xml:space="preserve"> PAGEREF _Toc6147 \h </w:instrText>
        </w:r>
        <w:r>
          <w:fldChar w:fldCharType="separate"/>
        </w:r>
        <w:r>
          <w:t>5</w:t>
        </w:r>
        <w:r>
          <w:fldChar w:fldCharType="end"/>
        </w:r>
      </w:hyperlink>
    </w:p>
    <w:p>
      <w:pPr>
        <w:pStyle w:val="TOC1"/>
        <w:tabs>
          <w:tab w:val="right" w:leader="dot" w:pos="8306"/>
        </w:tabs>
      </w:pPr>
      <w:hyperlink w:anchor="_Toc16807" w:history="1">
        <w:r>
          <w:rPr>
            <w:rFonts w:ascii="仿宋" w:eastAsia="仿宋" w:hAnsi="仿宋" w:cs="仿宋" w:hint="eastAsia"/>
            <w:lang w:eastAsia="zh-CN"/>
          </w:rPr>
          <w:t>二、泌尿系统用药项目可持续发展</w:t>
        </w:r>
        <w:r>
          <w:tab/>
        </w:r>
        <w:r>
          <w:fldChar w:fldCharType="begin"/>
        </w:r>
        <w:r>
          <w:instrText xml:space="preserve"> PAGEREF _Toc16807 \h </w:instrText>
        </w:r>
        <w:r>
          <w:fldChar w:fldCharType="separate"/>
        </w:r>
        <w:r>
          <w:t>7</w:t>
        </w:r>
        <w:r>
          <w:fldChar w:fldCharType="end"/>
        </w:r>
      </w:hyperlink>
    </w:p>
    <w:p>
      <w:pPr>
        <w:pStyle w:val="TOC2"/>
        <w:tabs>
          <w:tab w:val="right" w:leader="dot" w:pos="8306"/>
        </w:tabs>
      </w:pPr>
      <w:hyperlink w:anchor="_Toc21202" w:history="1">
        <w:r>
          <w:rPr>
            <w:rFonts w:ascii="仿宋" w:eastAsia="仿宋" w:hAnsi="仿宋" w:cs="仿宋" w:hint="eastAsia"/>
            <w:lang w:eastAsia="zh-CN"/>
          </w:rPr>
          <w:t>(一)、可持续战略与实践</w:t>
        </w:r>
        <w:r>
          <w:tab/>
        </w:r>
        <w:r>
          <w:fldChar w:fldCharType="begin"/>
        </w:r>
        <w:r>
          <w:instrText xml:space="preserve"> PAGEREF _Toc21202 \h </w:instrText>
        </w:r>
        <w:r>
          <w:fldChar w:fldCharType="separate"/>
        </w:r>
        <w:r>
          <w:t>7</w:t>
        </w:r>
        <w:r>
          <w:fldChar w:fldCharType="end"/>
        </w:r>
      </w:hyperlink>
    </w:p>
    <w:p>
      <w:pPr>
        <w:pStyle w:val="TOC2"/>
        <w:tabs>
          <w:tab w:val="right" w:leader="dot" w:pos="8306"/>
        </w:tabs>
      </w:pPr>
      <w:hyperlink w:anchor="_Toc18425" w:history="1">
        <w:r>
          <w:rPr>
            <w:rFonts w:ascii="仿宋" w:eastAsia="仿宋" w:hAnsi="仿宋" w:cs="仿宋" w:hint="eastAsia"/>
            <w:lang w:eastAsia="zh-CN"/>
          </w:rPr>
          <w:t>(二)、环保与社会责任</w:t>
        </w:r>
        <w:r>
          <w:tab/>
        </w:r>
        <w:r>
          <w:fldChar w:fldCharType="begin"/>
        </w:r>
        <w:r>
          <w:instrText xml:space="preserve"> PAGEREF _Toc18425 \h </w:instrText>
        </w:r>
        <w:r>
          <w:fldChar w:fldCharType="separate"/>
        </w:r>
        <w:r>
          <w:t>7</w:t>
        </w:r>
        <w:r>
          <w:fldChar w:fldCharType="end"/>
        </w:r>
      </w:hyperlink>
    </w:p>
    <w:p>
      <w:pPr>
        <w:pStyle w:val="TOC1"/>
        <w:tabs>
          <w:tab w:val="right" w:leader="dot" w:pos="8306"/>
        </w:tabs>
      </w:pPr>
      <w:hyperlink w:anchor="_Toc13756" w:history="1">
        <w:r>
          <w:rPr>
            <w:rFonts w:ascii="仿宋" w:eastAsia="仿宋" w:hAnsi="仿宋" w:cs="仿宋" w:hint="eastAsia"/>
            <w:lang w:eastAsia="zh-CN"/>
          </w:rPr>
          <w:t>三、产品规划分析</w:t>
        </w:r>
        <w:r>
          <w:tab/>
        </w:r>
        <w:r>
          <w:fldChar w:fldCharType="begin"/>
        </w:r>
        <w:r>
          <w:instrText xml:space="preserve"> PAGEREF _Toc13756 \h </w:instrText>
        </w:r>
        <w:r>
          <w:fldChar w:fldCharType="separate"/>
        </w:r>
        <w:r>
          <w:t>8</w:t>
        </w:r>
        <w:r>
          <w:fldChar w:fldCharType="end"/>
        </w:r>
      </w:hyperlink>
    </w:p>
    <w:p>
      <w:pPr>
        <w:pStyle w:val="TOC2"/>
        <w:tabs>
          <w:tab w:val="right" w:leader="dot" w:pos="8306"/>
        </w:tabs>
      </w:pPr>
      <w:hyperlink w:anchor="_Toc28475" w:history="1">
        <w:r>
          <w:rPr>
            <w:rFonts w:ascii="仿宋" w:eastAsia="仿宋" w:hAnsi="仿宋" w:cs="仿宋" w:hint="eastAsia"/>
            <w:lang w:eastAsia="zh-CN"/>
          </w:rPr>
          <w:t>(一)、产品规划</w:t>
        </w:r>
        <w:r>
          <w:tab/>
        </w:r>
        <w:r>
          <w:fldChar w:fldCharType="begin"/>
        </w:r>
        <w:r>
          <w:instrText xml:space="preserve"> PAGEREF _Toc28475 \h </w:instrText>
        </w:r>
        <w:r>
          <w:fldChar w:fldCharType="separate"/>
        </w:r>
        <w:r>
          <w:t>8</w:t>
        </w:r>
        <w:r>
          <w:fldChar w:fldCharType="end"/>
        </w:r>
      </w:hyperlink>
    </w:p>
    <w:p>
      <w:pPr>
        <w:pStyle w:val="TOC2"/>
        <w:tabs>
          <w:tab w:val="right" w:leader="dot" w:pos="8306"/>
        </w:tabs>
      </w:pPr>
      <w:hyperlink w:anchor="_Toc15127" w:history="1">
        <w:r>
          <w:rPr>
            <w:rFonts w:ascii="仿宋" w:eastAsia="仿宋" w:hAnsi="仿宋" w:cs="仿宋" w:hint="eastAsia"/>
            <w:lang w:eastAsia="zh-CN"/>
          </w:rPr>
          <w:t>(二)、建设规模</w:t>
        </w:r>
        <w:r>
          <w:tab/>
        </w:r>
        <w:r>
          <w:fldChar w:fldCharType="begin"/>
        </w:r>
        <w:r>
          <w:instrText xml:space="preserve"> PAGEREF _Toc15127 \h </w:instrText>
        </w:r>
        <w:r>
          <w:fldChar w:fldCharType="separate"/>
        </w:r>
        <w:r>
          <w:t>9</w:t>
        </w:r>
        <w:r>
          <w:fldChar w:fldCharType="end"/>
        </w:r>
      </w:hyperlink>
    </w:p>
    <w:p>
      <w:pPr>
        <w:pStyle w:val="TOC1"/>
        <w:tabs>
          <w:tab w:val="right" w:leader="dot" w:pos="8306"/>
        </w:tabs>
      </w:pPr>
      <w:hyperlink w:anchor="_Toc11375" w:history="1">
        <w:r>
          <w:rPr>
            <w:rFonts w:ascii="仿宋" w:eastAsia="仿宋" w:hAnsi="仿宋" w:cs="仿宋" w:hint="eastAsia"/>
            <w:lang w:eastAsia="zh-CN"/>
          </w:rPr>
          <w:t>四、泌尿系统用药项目建设背景及必要性分析</w:t>
        </w:r>
        <w:r>
          <w:tab/>
        </w:r>
        <w:r>
          <w:fldChar w:fldCharType="begin"/>
        </w:r>
        <w:r>
          <w:instrText xml:space="preserve"> PAGEREF _Toc11375 \h </w:instrText>
        </w:r>
        <w:r>
          <w:fldChar w:fldCharType="separate"/>
        </w:r>
        <w:r>
          <w:t>10</w:t>
        </w:r>
        <w:r>
          <w:fldChar w:fldCharType="end"/>
        </w:r>
      </w:hyperlink>
    </w:p>
    <w:p>
      <w:pPr>
        <w:pStyle w:val="TOC2"/>
        <w:tabs>
          <w:tab w:val="right" w:leader="dot" w:pos="8306"/>
        </w:tabs>
      </w:pPr>
      <w:hyperlink w:anchor="_Toc24530" w:history="1">
        <w:r>
          <w:rPr>
            <w:rFonts w:ascii="仿宋" w:eastAsia="仿宋" w:hAnsi="仿宋" w:cs="仿宋" w:hint="eastAsia"/>
            <w:lang w:eastAsia="zh-CN"/>
          </w:rPr>
          <w:t>(一)、泌尿系统用药项目背景分析</w:t>
        </w:r>
        <w:r>
          <w:tab/>
        </w:r>
        <w:r>
          <w:fldChar w:fldCharType="begin"/>
        </w:r>
        <w:r>
          <w:instrText xml:space="preserve"> PAGEREF _Toc24530 \h </w:instrText>
        </w:r>
        <w:r>
          <w:fldChar w:fldCharType="separate"/>
        </w:r>
        <w:r>
          <w:t>10</w:t>
        </w:r>
        <w:r>
          <w:fldChar w:fldCharType="end"/>
        </w:r>
      </w:hyperlink>
    </w:p>
    <w:p>
      <w:pPr>
        <w:pStyle w:val="TOC2"/>
        <w:tabs>
          <w:tab w:val="right" w:leader="dot" w:pos="8306"/>
        </w:tabs>
      </w:pPr>
      <w:hyperlink w:anchor="_Toc23762" w:history="1">
        <w:r>
          <w:rPr>
            <w:rFonts w:ascii="仿宋" w:eastAsia="仿宋" w:hAnsi="仿宋" w:cs="仿宋" w:hint="eastAsia"/>
            <w:lang w:eastAsia="zh-CN"/>
          </w:rPr>
          <w:t>(二)、泌尿系统用药项目建设必要性分析</w:t>
        </w:r>
        <w:r>
          <w:tab/>
        </w:r>
        <w:r>
          <w:fldChar w:fldCharType="begin"/>
        </w:r>
        <w:r>
          <w:instrText xml:space="preserve"> PAGEREF _Toc23762 \h </w:instrText>
        </w:r>
        <w:r>
          <w:fldChar w:fldCharType="separate"/>
        </w:r>
        <w:r>
          <w:t>12</w:t>
        </w:r>
        <w:r>
          <w:fldChar w:fldCharType="end"/>
        </w:r>
      </w:hyperlink>
    </w:p>
    <w:p>
      <w:pPr>
        <w:pStyle w:val="TOC1"/>
        <w:tabs>
          <w:tab w:val="right" w:leader="dot" w:pos="8306"/>
        </w:tabs>
      </w:pPr>
      <w:hyperlink w:anchor="_Toc22533" w:history="1">
        <w:r>
          <w:rPr>
            <w:rFonts w:ascii="仿宋" w:eastAsia="仿宋" w:hAnsi="仿宋" w:cs="仿宋" w:hint="eastAsia"/>
            <w:lang w:eastAsia="zh-CN"/>
          </w:rPr>
          <w:t>五、市场分析、调研</w:t>
        </w:r>
        <w:r>
          <w:tab/>
        </w:r>
        <w:r>
          <w:fldChar w:fldCharType="begin"/>
        </w:r>
        <w:r>
          <w:instrText xml:space="preserve"> PAGEREF _Toc22533 \h </w:instrText>
        </w:r>
        <w:r>
          <w:fldChar w:fldCharType="separate"/>
        </w:r>
        <w:r>
          <w:t>13</w:t>
        </w:r>
        <w:r>
          <w:fldChar w:fldCharType="end"/>
        </w:r>
      </w:hyperlink>
    </w:p>
    <w:p>
      <w:pPr>
        <w:pStyle w:val="TOC2"/>
        <w:tabs>
          <w:tab w:val="right" w:leader="dot" w:pos="8306"/>
        </w:tabs>
      </w:pPr>
      <w:hyperlink w:anchor="_Toc10440" w:history="1">
        <w:r>
          <w:rPr>
            <w:rFonts w:ascii="仿宋" w:eastAsia="仿宋" w:hAnsi="仿宋" w:cs="仿宋" w:hint="eastAsia"/>
            <w:lang w:eastAsia="zh-CN"/>
          </w:rPr>
          <w:t>(一)、泌尿系统用药行业分析</w:t>
        </w:r>
        <w:r>
          <w:tab/>
        </w:r>
        <w:r>
          <w:fldChar w:fldCharType="begin"/>
        </w:r>
        <w:r>
          <w:instrText xml:space="preserve"> PAGEREF _Toc10440 \h </w:instrText>
        </w:r>
        <w:r>
          <w:fldChar w:fldCharType="separate"/>
        </w:r>
        <w:r>
          <w:t>13</w:t>
        </w:r>
        <w:r>
          <w:fldChar w:fldCharType="end"/>
        </w:r>
      </w:hyperlink>
    </w:p>
    <w:p>
      <w:pPr>
        <w:pStyle w:val="TOC2"/>
        <w:tabs>
          <w:tab w:val="right" w:leader="dot" w:pos="8306"/>
        </w:tabs>
      </w:pPr>
      <w:hyperlink w:anchor="_Toc25757" w:history="1">
        <w:r>
          <w:rPr>
            <w:rFonts w:ascii="仿宋" w:eastAsia="仿宋" w:hAnsi="仿宋" w:cs="仿宋" w:hint="eastAsia"/>
            <w:lang w:eastAsia="zh-CN"/>
          </w:rPr>
          <w:t>(二)、泌尿系统用药市场分析预测</w:t>
        </w:r>
        <w:r>
          <w:tab/>
        </w:r>
        <w:r>
          <w:fldChar w:fldCharType="begin"/>
        </w:r>
        <w:r>
          <w:instrText xml:space="preserve"> PAGEREF _Toc25757 \h </w:instrText>
        </w:r>
        <w:r>
          <w:fldChar w:fldCharType="separate"/>
        </w:r>
        <w:r>
          <w:t>14</w:t>
        </w:r>
        <w:r>
          <w:fldChar w:fldCharType="end"/>
        </w:r>
      </w:hyperlink>
    </w:p>
    <w:p>
      <w:pPr>
        <w:pStyle w:val="TOC1"/>
        <w:tabs>
          <w:tab w:val="right" w:leader="dot" w:pos="8306"/>
        </w:tabs>
      </w:pPr>
      <w:hyperlink w:anchor="_Toc1846" w:history="1">
        <w:r>
          <w:rPr>
            <w:rFonts w:ascii="仿宋" w:eastAsia="仿宋" w:hAnsi="仿宋" w:cs="仿宋" w:hint="eastAsia"/>
            <w:lang w:eastAsia="zh-CN"/>
          </w:rPr>
          <w:t>六、泌尿系统用药项目危机管理</w:t>
        </w:r>
        <w:r>
          <w:tab/>
        </w:r>
        <w:r>
          <w:fldChar w:fldCharType="begin"/>
        </w:r>
        <w:r>
          <w:instrText xml:space="preserve"> PAGEREF _Toc1846 \h </w:instrText>
        </w:r>
        <w:r>
          <w:fldChar w:fldCharType="separate"/>
        </w:r>
        <w:r>
          <w:t>15</w:t>
        </w:r>
        <w:r>
          <w:fldChar w:fldCharType="end"/>
        </w:r>
      </w:hyperlink>
    </w:p>
    <w:p>
      <w:pPr>
        <w:pStyle w:val="TOC2"/>
        <w:tabs>
          <w:tab w:val="right" w:leader="dot" w:pos="8306"/>
        </w:tabs>
      </w:pPr>
      <w:hyperlink w:anchor="_Toc15315" w:history="1">
        <w:r>
          <w:rPr>
            <w:rFonts w:ascii="仿宋" w:eastAsia="仿宋" w:hAnsi="仿宋" w:cs="仿宋" w:hint="eastAsia"/>
            <w:lang w:eastAsia="zh-CN"/>
          </w:rPr>
          <w:t>(一)、危机预警与识别</w:t>
        </w:r>
        <w:r>
          <w:tab/>
        </w:r>
        <w:r>
          <w:fldChar w:fldCharType="begin"/>
        </w:r>
        <w:r>
          <w:instrText xml:space="preserve"> PAGEREF _Toc15315 \h </w:instrText>
        </w:r>
        <w:r>
          <w:fldChar w:fldCharType="separate"/>
        </w:r>
        <w:r>
          <w:t>15</w:t>
        </w:r>
        <w:r>
          <w:fldChar w:fldCharType="end"/>
        </w:r>
      </w:hyperlink>
    </w:p>
    <w:p>
      <w:pPr>
        <w:pStyle w:val="TOC2"/>
        <w:tabs>
          <w:tab w:val="right" w:leader="dot" w:pos="8306"/>
        </w:tabs>
      </w:pPr>
      <w:hyperlink w:anchor="_Toc11443" w:history="1">
        <w:r>
          <w:rPr>
            <w:rFonts w:ascii="仿宋" w:eastAsia="仿宋" w:hAnsi="仿宋" w:cs="仿宋" w:hint="eastAsia"/>
            <w:lang w:eastAsia="zh-CN"/>
          </w:rPr>
          <w:t>(二)、危机应对与恢复</w:t>
        </w:r>
        <w:r>
          <w:tab/>
        </w:r>
        <w:r>
          <w:fldChar w:fldCharType="begin"/>
        </w:r>
        <w:r>
          <w:instrText xml:space="preserve"> PAGEREF _Toc11443 \h </w:instrText>
        </w:r>
        <w:r>
          <w:fldChar w:fldCharType="separate"/>
        </w:r>
        <w:r>
          <w:t>16</w:t>
        </w:r>
        <w:r>
          <w:fldChar w:fldCharType="end"/>
        </w:r>
      </w:hyperlink>
    </w:p>
    <w:p>
      <w:pPr>
        <w:pStyle w:val="TOC1"/>
        <w:tabs>
          <w:tab w:val="right" w:leader="dot" w:pos="8306"/>
        </w:tabs>
      </w:pPr>
      <w:hyperlink w:anchor="_Toc16923" w:history="1">
        <w:r>
          <w:rPr>
            <w:rFonts w:ascii="仿宋" w:eastAsia="仿宋" w:hAnsi="仿宋" w:cs="仿宋" w:hint="eastAsia"/>
            <w:lang w:eastAsia="zh-CN"/>
          </w:rPr>
          <w:t>七、泌尿系统用药项目财务管理</w:t>
        </w:r>
        <w:r>
          <w:tab/>
        </w:r>
        <w:r>
          <w:fldChar w:fldCharType="begin"/>
        </w:r>
        <w:r>
          <w:instrText xml:space="preserve"> PAGEREF _Toc16923 \h </w:instrText>
        </w:r>
        <w:r>
          <w:fldChar w:fldCharType="separate"/>
        </w:r>
        <w:r>
          <w:t>18</w:t>
        </w:r>
        <w:r>
          <w:fldChar w:fldCharType="end"/>
        </w:r>
      </w:hyperlink>
    </w:p>
    <w:p>
      <w:pPr>
        <w:pStyle w:val="TOC2"/>
        <w:tabs>
          <w:tab w:val="right" w:leader="dot" w:pos="8306"/>
        </w:tabs>
      </w:pPr>
      <w:hyperlink w:anchor="_Toc19766" w:history="1">
        <w:r>
          <w:rPr>
            <w:rFonts w:ascii="仿宋" w:eastAsia="仿宋" w:hAnsi="仿宋" w:cs="仿宋" w:hint="eastAsia"/>
            <w:lang w:eastAsia="zh-CN"/>
          </w:rPr>
          <w:t>(一)、资金需求大</w:t>
        </w:r>
        <w:r>
          <w:tab/>
        </w:r>
        <w:r>
          <w:fldChar w:fldCharType="begin"/>
        </w:r>
        <w:r>
          <w:instrText xml:space="preserve"> PAGEREF _Toc19766 \h </w:instrText>
        </w:r>
        <w:r>
          <w:fldChar w:fldCharType="separate"/>
        </w:r>
        <w:r>
          <w:t>18</w:t>
        </w:r>
        <w:r>
          <w:fldChar w:fldCharType="end"/>
        </w:r>
      </w:hyperlink>
    </w:p>
    <w:p>
      <w:pPr>
        <w:pStyle w:val="TOC2"/>
        <w:tabs>
          <w:tab w:val="right" w:leader="dot" w:pos="8306"/>
        </w:tabs>
      </w:pPr>
      <w:hyperlink w:anchor="_Toc32671" w:history="1">
        <w:r>
          <w:rPr>
            <w:rFonts w:ascii="仿宋" w:eastAsia="仿宋" w:hAnsi="仿宋" w:cs="仿宋" w:hint="eastAsia"/>
            <w:lang w:eastAsia="zh-CN"/>
          </w:rPr>
          <w:t>(二)、研发周期长</w:t>
        </w:r>
        <w:r>
          <w:tab/>
        </w:r>
        <w:r>
          <w:fldChar w:fldCharType="begin"/>
        </w:r>
        <w:r>
          <w:instrText xml:space="preserve"> PAGEREF _Toc32671 \h </w:instrText>
        </w:r>
        <w:r>
          <w:fldChar w:fldCharType="separate"/>
        </w:r>
        <w:r>
          <w:t>19</w:t>
        </w:r>
        <w:r>
          <w:fldChar w:fldCharType="end"/>
        </w:r>
      </w:hyperlink>
    </w:p>
    <w:p>
      <w:pPr>
        <w:pStyle w:val="TOC2"/>
        <w:tabs>
          <w:tab w:val="right" w:leader="dot" w:pos="8306"/>
        </w:tabs>
      </w:pPr>
      <w:hyperlink w:anchor="_Toc3107" w:history="1">
        <w:r>
          <w:rPr>
            <w:rFonts w:ascii="仿宋" w:eastAsia="仿宋" w:hAnsi="仿宋" w:cs="仿宋" w:hint="eastAsia"/>
            <w:lang w:eastAsia="zh-CN"/>
          </w:rPr>
          <w:t>(三)、市场风险大</w:t>
        </w:r>
        <w:r>
          <w:tab/>
        </w:r>
        <w:r>
          <w:fldChar w:fldCharType="begin"/>
        </w:r>
        <w:r>
          <w:instrText xml:space="preserve"> PAGEREF _Toc3107 \h </w:instrText>
        </w:r>
        <w:r>
          <w:fldChar w:fldCharType="separate"/>
        </w:r>
        <w:r>
          <w:t>20</w:t>
        </w:r>
        <w:r>
          <w:fldChar w:fldCharType="end"/>
        </w:r>
      </w:hyperlink>
    </w:p>
    <w:p>
      <w:pPr>
        <w:pStyle w:val="TOC2"/>
        <w:tabs>
          <w:tab w:val="right" w:leader="dot" w:pos="8306"/>
        </w:tabs>
      </w:pPr>
      <w:hyperlink w:anchor="_Toc24202" w:history="1">
        <w:r>
          <w:rPr>
            <w:rFonts w:ascii="仿宋" w:eastAsia="仿宋" w:hAnsi="仿宋" w:cs="仿宋" w:hint="eastAsia"/>
            <w:lang w:eastAsia="zh-CN"/>
          </w:rPr>
          <w:t>(四)、利润率高</w:t>
        </w:r>
        <w:r>
          <w:tab/>
        </w:r>
        <w:r>
          <w:fldChar w:fldCharType="begin"/>
        </w:r>
        <w:r>
          <w:instrText xml:space="preserve"> PAGEREF _Toc24202 \h </w:instrText>
        </w:r>
        <w:r>
          <w:fldChar w:fldCharType="separate"/>
        </w:r>
        <w:r>
          <w:t>23</w:t>
        </w:r>
        <w:r>
          <w:fldChar w:fldCharType="end"/>
        </w:r>
      </w:hyperlink>
    </w:p>
    <w:p>
      <w:pPr>
        <w:pStyle w:val="TOC1"/>
        <w:tabs>
          <w:tab w:val="right" w:leader="dot" w:pos="8306"/>
        </w:tabs>
      </w:pPr>
      <w:hyperlink w:anchor="_Toc5615" w:history="1">
        <w:r>
          <w:rPr>
            <w:rFonts w:ascii="仿宋" w:eastAsia="仿宋" w:hAnsi="仿宋" w:cs="仿宋" w:hint="eastAsia"/>
            <w:lang w:eastAsia="zh-CN"/>
          </w:rPr>
          <w:t>八、生产安全保护</w:t>
        </w:r>
        <w:r>
          <w:tab/>
        </w:r>
        <w:r>
          <w:fldChar w:fldCharType="begin"/>
        </w:r>
        <w:r>
          <w:instrText xml:space="preserve"> PAGEREF _Toc5615 \h </w:instrText>
        </w:r>
        <w:r>
          <w:fldChar w:fldCharType="separate"/>
        </w:r>
        <w:r>
          <w:t>25</w:t>
        </w:r>
        <w:r>
          <w:fldChar w:fldCharType="end"/>
        </w:r>
      </w:hyperlink>
    </w:p>
    <w:p>
      <w:pPr>
        <w:pStyle w:val="TOC2"/>
        <w:tabs>
          <w:tab w:val="right" w:leader="dot" w:pos="8306"/>
        </w:tabs>
      </w:pPr>
      <w:hyperlink w:anchor="_Toc24745" w:history="1">
        <w:r>
          <w:rPr>
            <w:rFonts w:ascii="仿宋" w:eastAsia="仿宋" w:hAnsi="仿宋" w:cs="仿宋" w:hint="eastAsia"/>
            <w:lang w:eastAsia="zh-CN"/>
          </w:rPr>
          <w:t>(一)、消防安全</w:t>
        </w:r>
        <w:r>
          <w:tab/>
        </w:r>
        <w:r>
          <w:fldChar w:fldCharType="begin"/>
        </w:r>
        <w:r>
          <w:instrText xml:space="preserve"> PAGEREF _Toc24745 \h </w:instrText>
        </w:r>
        <w:r>
          <w:fldChar w:fldCharType="separate"/>
        </w:r>
        <w:r>
          <w:t>25</w:t>
        </w:r>
        <w:r>
          <w:fldChar w:fldCharType="end"/>
        </w:r>
      </w:hyperlink>
    </w:p>
    <w:p>
      <w:pPr>
        <w:pStyle w:val="TOC2"/>
        <w:tabs>
          <w:tab w:val="right" w:leader="dot" w:pos="8306"/>
        </w:tabs>
      </w:pPr>
      <w:hyperlink w:anchor="_Toc30638" w:history="1">
        <w:r>
          <w:rPr>
            <w:rFonts w:ascii="仿宋" w:eastAsia="仿宋" w:hAnsi="仿宋" w:cs="仿宋" w:hint="eastAsia"/>
            <w:lang w:eastAsia="zh-CN"/>
          </w:rPr>
          <w:t>(二)、防火防爆总图布置措施</w:t>
        </w:r>
        <w:r>
          <w:tab/>
        </w:r>
        <w:r>
          <w:fldChar w:fldCharType="begin"/>
        </w:r>
        <w:r>
          <w:instrText xml:space="preserve"> PAGEREF _Toc30638 \h </w:instrText>
        </w:r>
        <w:r>
          <w:fldChar w:fldCharType="separate"/>
        </w:r>
        <w:r>
          <w:t>26</w:t>
        </w:r>
        <w:r>
          <w:fldChar w:fldCharType="end"/>
        </w:r>
      </w:hyperlink>
    </w:p>
    <w:p>
      <w:pPr>
        <w:pStyle w:val="TOC2"/>
        <w:tabs>
          <w:tab w:val="right" w:leader="dot" w:pos="8306"/>
        </w:tabs>
      </w:pPr>
      <w:hyperlink w:anchor="_Toc12085" w:history="1">
        <w:r>
          <w:rPr>
            <w:rFonts w:ascii="仿宋" w:eastAsia="仿宋" w:hAnsi="仿宋" w:cs="仿宋" w:hint="eastAsia"/>
            <w:lang w:eastAsia="zh-CN"/>
          </w:rPr>
          <w:t>(三)、自然灾害防范措施</w:t>
        </w:r>
        <w:r>
          <w:tab/>
        </w:r>
        <w:r>
          <w:fldChar w:fldCharType="begin"/>
        </w:r>
        <w:r>
          <w:instrText xml:space="preserve"> PAGEREF _Toc12085 \h </w:instrText>
        </w:r>
        <w:r>
          <w:fldChar w:fldCharType="separate"/>
        </w:r>
        <w:r>
          <w:t>27</w:t>
        </w:r>
        <w:r>
          <w:fldChar w:fldCharType="end"/>
        </w:r>
      </w:hyperlink>
    </w:p>
    <w:p>
      <w:pPr>
        <w:pStyle w:val="TOC2"/>
        <w:tabs>
          <w:tab w:val="right" w:leader="dot" w:pos="8306"/>
        </w:tabs>
      </w:pPr>
      <w:hyperlink w:anchor="_Toc11338" w:history="1">
        <w:r>
          <w:rPr>
            <w:rFonts w:ascii="仿宋" w:eastAsia="仿宋" w:hAnsi="仿宋" w:cs="仿宋" w:hint="eastAsia"/>
            <w:lang w:eastAsia="zh-CN"/>
          </w:rPr>
          <w:t>(四)、安全色及安全标志使用要求</w:t>
        </w:r>
        <w:r>
          <w:tab/>
        </w:r>
        <w:r>
          <w:fldChar w:fldCharType="begin"/>
        </w:r>
        <w:r>
          <w:instrText xml:space="preserve"> PAGEREF _Toc11338 \h </w:instrText>
        </w:r>
        <w:r>
          <w:fldChar w:fldCharType="separate"/>
        </w:r>
        <w:r>
          <w:t>28</w:t>
        </w:r>
        <w:r>
          <w:fldChar w:fldCharType="end"/>
        </w:r>
      </w:hyperlink>
    </w:p>
    <w:p>
      <w:pPr>
        <w:pStyle w:val="TOC2"/>
        <w:tabs>
          <w:tab w:val="right" w:leader="dot" w:pos="8306"/>
        </w:tabs>
      </w:pPr>
      <w:hyperlink w:anchor="_Toc15807" w:history="1">
        <w:r>
          <w:rPr>
            <w:rFonts w:ascii="仿宋" w:eastAsia="仿宋" w:hAnsi="仿宋" w:cs="仿宋" w:hint="eastAsia"/>
            <w:lang w:eastAsia="zh-CN"/>
          </w:rPr>
          <w:t>(五)、防尘防毒措施</w:t>
        </w:r>
        <w:r>
          <w:tab/>
        </w:r>
        <w:r>
          <w:fldChar w:fldCharType="begin"/>
        </w:r>
        <w:r>
          <w:instrText xml:space="preserve"> PAGEREF _Toc15807 \h </w:instrText>
        </w:r>
        <w:r>
          <w:fldChar w:fldCharType="separate"/>
        </w:r>
        <w:r>
          <w:t>29</w:t>
        </w:r>
        <w:r>
          <w:fldChar w:fldCharType="end"/>
        </w:r>
      </w:hyperlink>
    </w:p>
    <w:p>
      <w:pPr>
        <w:pStyle w:val="TOC2"/>
        <w:tabs>
          <w:tab w:val="right" w:leader="dot" w:pos="8306"/>
        </w:tabs>
      </w:pPr>
      <w:hyperlink w:anchor="_Toc21555" w:history="1">
        <w:r>
          <w:rPr>
            <w:rFonts w:ascii="仿宋" w:eastAsia="仿宋" w:hAnsi="仿宋" w:cs="仿宋" w:hint="eastAsia"/>
            <w:lang w:eastAsia="zh-CN"/>
          </w:rPr>
          <w:t>(六)、防静电、触电防护及防雷措施</w:t>
        </w:r>
        <w:r>
          <w:tab/>
        </w:r>
        <w:r>
          <w:fldChar w:fldCharType="begin"/>
        </w:r>
        <w:r>
          <w:instrText xml:space="preserve"> PAGEREF _Toc21555 \h </w:instrText>
        </w:r>
        <w:r>
          <w:fldChar w:fldCharType="separate"/>
        </w:r>
        <w:r>
          <w:t>30</w:t>
        </w:r>
        <w:r>
          <w:fldChar w:fldCharType="end"/>
        </w:r>
      </w:hyperlink>
    </w:p>
    <w:p>
      <w:pPr>
        <w:pStyle w:val="TOC2"/>
        <w:tabs>
          <w:tab w:val="right" w:leader="dot" w:pos="8306"/>
        </w:tabs>
      </w:pPr>
      <w:hyperlink w:anchor="_Toc16782" w:history="1">
        <w:r>
          <w:rPr>
            <w:rFonts w:ascii="仿宋" w:eastAsia="仿宋" w:hAnsi="仿宋" w:cs="仿宋" w:hint="eastAsia"/>
            <w:lang w:eastAsia="zh-CN"/>
          </w:rPr>
          <w:t>(七)、机械设备安全保障措施</w:t>
        </w:r>
        <w:r>
          <w:tab/>
        </w:r>
        <w:r>
          <w:fldChar w:fldCharType="begin"/>
        </w:r>
        <w:r>
          <w:instrText xml:space="preserve"> PAGEREF _Toc16782 \h </w:instrText>
        </w:r>
        <w:r>
          <w:fldChar w:fldCharType="separate"/>
        </w:r>
        <w:r>
          <w:t>31</w:t>
        </w:r>
        <w:r>
          <w:fldChar w:fldCharType="end"/>
        </w:r>
      </w:hyperlink>
    </w:p>
    <w:p>
      <w:pPr>
        <w:pStyle w:val="TOC1"/>
        <w:tabs>
          <w:tab w:val="right" w:leader="dot" w:pos="8306"/>
        </w:tabs>
      </w:pPr>
      <w:hyperlink w:anchor="_Toc29638" w:history="1">
        <w:r>
          <w:rPr>
            <w:rFonts w:ascii="仿宋" w:eastAsia="仿宋" w:hAnsi="仿宋" w:cs="仿宋" w:hint="eastAsia"/>
            <w:lang w:eastAsia="zh-CN"/>
          </w:rPr>
          <w:t>九、泌尿系统用药项目社会影响</w:t>
        </w:r>
        <w:r>
          <w:tab/>
        </w:r>
        <w:r>
          <w:fldChar w:fldCharType="begin"/>
        </w:r>
        <w:r>
          <w:instrText xml:space="preserve"> PAGEREF _Toc29638 \h </w:instrText>
        </w:r>
        <w:r>
          <w:fldChar w:fldCharType="separate"/>
        </w:r>
        <w:r>
          <w:t>33</w:t>
        </w:r>
        <w:r>
          <w:fldChar w:fldCharType="end"/>
        </w:r>
      </w:hyperlink>
    </w:p>
    <w:p>
      <w:pPr>
        <w:pStyle w:val="TOC2"/>
        <w:tabs>
          <w:tab w:val="right" w:leader="dot" w:pos="8306"/>
        </w:tabs>
      </w:pPr>
      <w:hyperlink w:anchor="_Toc2296" w:history="1">
        <w:r>
          <w:rPr>
            <w:rFonts w:ascii="仿宋" w:eastAsia="仿宋" w:hAnsi="仿宋" w:cs="仿宋" w:hint="eastAsia"/>
            <w:lang w:eastAsia="zh-CN"/>
          </w:rPr>
          <w:t>(一)、社会责任与义务</w:t>
        </w:r>
        <w:r>
          <w:tab/>
        </w:r>
        <w:r>
          <w:fldChar w:fldCharType="begin"/>
        </w:r>
        <w:r>
          <w:instrText xml:space="preserve"> PAGEREF _Toc2296 \h </w:instrText>
        </w:r>
        <w:r>
          <w:fldChar w:fldCharType="separate"/>
        </w:r>
        <w:r>
          <w:t>33</w:t>
        </w:r>
        <w:r>
          <w:fldChar w:fldCharType="end"/>
        </w:r>
      </w:hyperlink>
    </w:p>
    <w:p>
      <w:pPr>
        <w:pStyle w:val="TOC2"/>
        <w:tabs>
          <w:tab w:val="right" w:leader="dot" w:pos="8306"/>
        </w:tabs>
      </w:pPr>
      <w:hyperlink w:anchor="_Toc13760" w:history="1">
        <w:r>
          <w:rPr>
            <w:rFonts w:ascii="仿宋" w:eastAsia="仿宋" w:hAnsi="仿宋" w:cs="仿宋" w:hint="eastAsia"/>
            <w:lang w:eastAsia="zh-CN"/>
          </w:rPr>
          <w:t>(二)、社会参与与沟通</w:t>
        </w:r>
        <w:r>
          <w:tab/>
        </w:r>
        <w:r>
          <w:fldChar w:fldCharType="begin"/>
        </w:r>
        <w:r>
          <w:instrText xml:space="preserve"> PAGEREF _Toc13760 \h </w:instrText>
        </w:r>
        <w:r>
          <w:fldChar w:fldCharType="separate"/>
        </w:r>
        <w:r>
          <w:t>34</w:t>
        </w:r>
        <w:r>
          <w:fldChar w:fldCharType="end"/>
        </w:r>
      </w:hyperlink>
    </w:p>
    <w:p>
      <w:pPr>
        <w:pStyle w:val="TOC1"/>
        <w:tabs>
          <w:tab w:val="right" w:leader="dot" w:pos="8306"/>
        </w:tabs>
      </w:pPr>
      <w:hyperlink w:anchor="_Toc23165" w:history="1">
        <w:r>
          <w:rPr>
            <w:rFonts w:ascii="仿宋" w:eastAsia="仿宋" w:hAnsi="仿宋" w:cs="仿宋" w:hint="eastAsia"/>
            <w:lang w:eastAsia="zh-CN"/>
          </w:rPr>
          <w:t>十、泌尿系统用药项目环境影响分析</w:t>
        </w:r>
        <w:r>
          <w:tab/>
        </w:r>
        <w:r>
          <w:fldChar w:fldCharType="begin"/>
        </w:r>
        <w:r>
          <w:instrText xml:space="preserve"> PAGEREF _Toc23165 \h </w:instrText>
        </w:r>
        <w:r>
          <w:fldChar w:fldCharType="separate"/>
        </w:r>
        <w:r>
          <w:t>35</w:t>
        </w:r>
        <w:r>
          <w:fldChar w:fldCharType="end"/>
        </w:r>
      </w:hyperlink>
    </w:p>
    <w:p>
      <w:pPr>
        <w:pStyle w:val="TOC2"/>
        <w:tabs>
          <w:tab w:val="right" w:leader="dot" w:pos="8306"/>
        </w:tabs>
      </w:pPr>
      <w:hyperlink w:anchor="_Toc23160" w:history="1">
        <w:r>
          <w:rPr>
            <w:rFonts w:ascii="仿宋" w:eastAsia="仿宋" w:hAnsi="仿宋" w:cs="仿宋" w:hint="eastAsia"/>
            <w:lang w:eastAsia="zh-CN"/>
          </w:rPr>
          <w:t>(一)、建设区域环境质量现状</w:t>
        </w:r>
        <w:r>
          <w:tab/>
        </w:r>
        <w:r>
          <w:fldChar w:fldCharType="begin"/>
        </w:r>
        <w:r>
          <w:instrText xml:space="preserve"> PAGEREF _Toc23160 \h </w:instrText>
        </w:r>
        <w:r>
          <w:fldChar w:fldCharType="separate"/>
        </w:r>
        <w:r>
          <w:t>35</w:t>
        </w:r>
        <w:r>
          <w:fldChar w:fldCharType="end"/>
        </w:r>
      </w:hyperlink>
    </w:p>
    <w:p>
      <w:pPr>
        <w:pStyle w:val="TOC2"/>
        <w:tabs>
          <w:tab w:val="right" w:leader="dot" w:pos="8306"/>
        </w:tabs>
      </w:pPr>
      <w:hyperlink w:anchor="_Toc421" w:history="1">
        <w:r>
          <w:rPr>
            <w:rFonts w:ascii="仿宋" w:eastAsia="仿宋" w:hAnsi="仿宋" w:cs="仿宋" w:hint="eastAsia"/>
            <w:lang w:eastAsia="zh-CN"/>
          </w:rPr>
          <w:t>(二)、建设期环境保护</w:t>
        </w:r>
        <w:r>
          <w:tab/>
        </w:r>
        <w:r>
          <w:fldChar w:fldCharType="begin"/>
        </w:r>
        <w:r>
          <w:instrText xml:space="preserve"> PAGEREF _Toc421 \h </w:instrText>
        </w:r>
        <w:r>
          <w:fldChar w:fldCharType="separate"/>
        </w:r>
        <w:r>
          <w:t>36</w:t>
        </w:r>
        <w:r>
          <w:fldChar w:fldCharType="end"/>
        </w:r>
      </w:hyperlink>
    </w:p>
    <w:p>
      <w:pPr>
        <w:pStyle w:val="TOC2"/>
        <w:tabs>
          <w:tab w:val="right" w:leader="dot" w:pos="8306"/>
        </w:tabs>
      </w:pPr>
      <w:hyperlink w:anchor="_Toc435" w:history="1">
        <w:r>
          <w:rPr>
            <w:rFonts w:ascii="仿宋" w:eastAsia="仿宋" w:hAnsi="仿宋" w:cs="仿宋" w:hint="eastAsia"/>
            <w:lang w:eastAsia="zh-CN"/>
          </w:rPr>
          <w:t>(三)、运营期环境保护</w:t>
        </w:r>
        <w:r>
          <w:tab/>
        </w:r>
        <w:r>
          <w:fldChar w:fldCharType="begin"/>
        </w:r>
        <w:r>
          <w:instrText xml:space="preserve"> PAGEREF _Toc435 \h </w:instrText>
        </w:r>
        <w:r>
          <w:fldChar w:fldCharType="separate"/>
        </w:r>
        <w:r>
          <w:t>37</w:t>
        </w:r>
        <w:r>
          <w:fldChar w:fldCharType="end"/>
        </w:r>
      </w:hyperlink>
    </w:p>
    <w:p>
      <w:pPr>
        <w:pStyle w:val="TOC2"/>
        <w:tabs>
          <w:tab w:val="right" w:leader="dot" w:pos="8306"/>
        </w:tabs>
      </w:pPr>
      <w:hyperlink w:anchor="_Toc8184" w:history="1">
        <w:r>
          <w:rPr>
            <w:rFonts w:ascii="仿宋" w:eastAsia="仿宋" w:hAnsi="仿宋" w:cs="仿宋" w:hint="eastAsia"/>
            <w:lang w:eastAsia="zh-CN"/>
          </w:rPr>
          <w:t>(四)、泌尿系统用药项目建设对区域经济的影响</w:t>
        </w:r>
        <w:r>
          <w:tab/>
        </w:r>
        <w:r>
          <w:fldChar w:fldCharType="begin"/>
        </w:r>
        <w:r>
          <w:instrText xml:space="preserve"> PAGEREF _Toc8184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4" w:history="1">
        <w:r>
          <w:rPr>
            <w:rFonts w:ascii="仿宋" w:eastAsia="仿宋" w:hAnsi="仿宋" w:cs="仿宋" w:hint="eastAsia"/>
            <w:lang w:eastAsia="zh-CN"/>
          </w:rPr>
          <w:t>(五)、废弃物处理</w:t>
        </w:r>
        <w:r>
          <w:tab/>
        </w:r>
        <w:r>
          <w:fldChar w:fldCharType="begin"/>
        </w:r>
        <w:r>
          <w:instrText xml:space="preserve"> PAGEREF _Toc11344 \h </w:instrText>
        </w:r>
        <w:r>
          <w:fldChar w:fldCharType="separate"/>
        </w:r>
        <w:r>
          <w:t>41</w:t>
        </w:r>
        <w:r>
          <w:fldChar w:fldCharType="end"/>
        </w:r>
      </w:hyperlink>
    </w:p>
    <w:p>
      <w:pPr>
        <w:pStyle w:val="TOC2"/>
        <w:tabs>
          <w:tab w:val="right" w:leader="dot" w:pos="8306"/>
        </w:tabs>
      </w:pPr>
      <w:hyperlink w:anchor="_Toc19077" w:history="1">
        <w:r>
          <w:rPr>
            <w:rFonts w:ascii="仿宋" w:eastAsia="仿宋" w:hAnsi="仿宋" w:cs="仿宋" w:hint="eastAsia"/>
            <w:lang w:eastAsia="zh-CN"/>
          </w:rPr>
          <w:t>(六)、特殊环境影响分析</w:t>
        </w:r>
        <w:r>
          <w:tab/>
        </w:r>
        <w:r>
          <w:fldChar w:fldCharType="begin"/>
        </w:r>
        <w:r>
          <w:instrText xml:space="preserve"> PAGEREF _Toc19077 \h </w:instrText>
        </w:r>
        <w:r>
          <w:fldChar w:fldCharType="separate"/>
        </w:r>
        <w:r>
          <w:t>42</w:t>
        </w:r>
        <w:r>
          <w:fldChar w:fldCharType="end"/>
        </w:r>
      </w:hyperlink>
    </w:p>
    <w:p>
      <w:pPr>
        <w:pStyle w:val="TOC2"/>
        <w:tabs>
          <w:tab w:val="right" w:leader="dot" w:pos="8306"/>
        </w:tabs>
      </w:pPr>
      <w:hyperlink w:anchor="_Toc31775" w:history="1">
        <w:r>
          <w:rPr>
            <w:rFonts w:ascii="仿宋" w:eastAsia="仿宋" w:hAnsi="仿宋" w:cs="仿宋" w:hint="eastAsia"/>
            <w:lang w:eastAsia="zh-CN"/>
          </w:rPr>
          <w:t>(七)、清洁生产</w:t>
        </w:r>
        <w:r>
          <w:tab/>
        </w:r>
        <w:r>
          <w:fldChar w:fldCharType="begin"/>
        </w:r>
        <w:r>
          <w:instrText xml:space="preserve"> PAGEREF _Toc31775 \h </w:instrText>
        </w:r>
        <w:r>
          <w:fldChar w:fldCharType="separate"/>
        </w:r>
        <w:r>
          <w:t>43</w:t>
        </w:r>
        <w:r>
          <w:fldChar w:fldCharType="end"/>
        </w:r>
      </w:hyperlink>
    </w:p>
    <w:p>
      <w:pPr>
        <w:pStyle w:val="TOC2"/>
        <w:tabs>
          <w:tab w:val="right" w:leader="dot" w:pos="8306"/>
        </w:tabs>
      </w:pPr>
      <w:hyperlink w:anchor="_Toc212" w:history="1">
        <w:r>
          <w:rPr>
            <w:rFonts w:ascii="仿宋" w:eastAsia="仿宋" w:hAnsi="仿宋" w:cs="仿宋" w:hint="eastAsia"/>
            <w:lang w:eastAsia="zh-CN"/>
          </w:rPr>
          <w:t>(八)、环境保护综合评价</w:t>
        </w:r>
        <w:r>
          <w:tab/>
        </w:r>
        <w:r>
          <w:fldChar w:fldCharType="begin"/>
        </w:r>
        <w:r>
          <w:instrText xml:space="preserve"> PAGEREF _Toc212 \h </w:instrText>
        </w:r>
        <w:r>
          <w:fldChar w:fldCharType="separate"/>
        </w:r>
        <w:r>
          <w:t>44</w:t>
        </w:r>
        <w:r>
          <w:fldChar w:fldCharType="end"/>
        </w:r>
      </w:hyperlink>
    </w:p>
    <w:p>
      <w:pPr>
        <w:pStyle w:val="TOC1"/>
        <w:tabs>
          <w:tab w:val="right" w:leader="dot" w:pos="8306"/>
        </w:tabs>
      </w:pPr>
      <w:hyperlink w:anchor="_Toc11165" w:history="1">
        <w:r>
          <w:rPr>
            <w:rFonts w:ascii="仿宋" w:eastAsia="仿宋" w:hAnsi="仿宋" w:cs="仿宋" w:hint="eastAsia"/>
            <w:lang w:eastAsia="zh-CN"/>
          </w:rPr>
          <w:t>十一、泌尿系统用药项目风险管理</w:t>
        </w:r>
        <w:r>
          <w:tab/>
        </w:r>
        <w:r>
          <w:fldChar w:fldCharType="begin"/>
        </w:r>
        <w:r>
          <w:instrText xml:space="preserve"> PAGEREF _Toc11165 \h </w:instrText>
        </w:r>
        <w:r>
          <w:fldChar w:fldCharType="separate"/>
        </w:r>
        <w:r>
          <w:t>45</w:t>
        </w:r>
        <w:r>
          <w:fldChar w:fldCharType="end"/>
        </w:r>
      </w:hyperlink>
    </w:p>
    <w:p>
      <w:pPr>
        <w:pStyle w:val="TOC2"/>
        <w:tabs>
          <w:tab w:val="right" w:leader="dot" w:pos="8306"/>
        </w:tabs>
      </w:pPr>
      <w:hyperlink w:anchor="_Toc12344" w:history="1">
        <w:r>
          <w:rPr>
            <w:rFonts w:ascii="仿宋" w:eastAsia="仿宋" w:hAnsi="仿宋" w:cs="仿宋" w:hint="eastAsia"/>
            <w:lang w:eastAsia="zh-CN"/>
          </w:rPr>
          <w:t>(一)、风险识别与评估</w:t>
        </w:r>
        <w:r>
          <w:tab/>
        </w:r>
        <w:r>
          <w:fldChar w:fldCharType="begin"/>
        </w:r>
        <w:r>
          <w:instrText xml:space="preserve"> PAGEREF _Toc12344 \h </w:instrText>
        </w:r>
        <w:r>
          <w:fldChar w:fldCharType="separate"/>
        </w:r>
        <w:r>
          <w:t>45</w:t>
        </w:r>
        <w:r>
          <w:fldChar w:fldCharType="end"/>
        </w:r>
      </w:hyperlink>
    </w:p>
    <w:p>
      <w:pPr>
        <w:pStyle w:val="TOC2"/>
        <w:tabs>
          <w:tab w:val="right" w:leader="dot" w:pos="8306"/>
        </w:tabs>
      </w:pPr>
      <w:hyperlink w:anchor="_Toc17521" w:history="1">
        <w:r>
          <w:rPr>
            <w:rFonts w:ascii="仿宋" w:eastAsia="仿宋" w:hAnsi="仿宋" w:cs="仿宋" w:hint="eastAsia"/>
            <w:lang w:eastAsia="zh-CN"/>
          </w:rPr>
          <w:t>(二)、风险应对策略</w:t>
        </w:r>
        <w:r>
          <w:tab/>
        </w:r>
        <w:r>
          <w:fldChar w:fldCharType="begin"/>
        </w:r>
        <w:r>
          <w:instrText xml:space="preserve"> PAGEREF _Toc17521 \h </w:instrText>
        </w:r>
        <w:r>
          <w:fldChar w:fldCharType="separate"/>
        </w:r>
        <w:r>
          <w:t>47</w:t>
        </w:r>
        <w:r>
          <w:fldChar w:fldCharType="end"/>
        </w:r>
      </w:hyperlink>
    </w:p>
    <w:p>
      <w:pPr>
        <w:pStyle w:val="TOC2"/>
        <w:tabs>
          <w:tab w:val="right" w:leader="dot" w:pos="8306"/>
        </w:tabs>
      </w:pPr>
      <w:hyperlink w:anchor="_Toc20186" w:history="1">
        <w:r>
          <w:rPr>
            <w:rFonts w:ascii="仿宋" w:eastAsia="仿宋" w:hAnsi="仿宋" w:cs="仿宋" w:hint="eastAsia"/>
            <w:lang w:eastAsia="zh-CN"/>
          </w:rPr>
          <w:t>(三)、风险监控与控制</w:t>
        </w:r>
        <w:r>
          <w:tab/>
        </w:r>
        <w:r>
          <w:fldChar w:fldCharType="begin"/>
        </w:r>
        <w:r>
          <w:instrText xml:space="preserve"> PAGEREF _Toc20186 \h </w:instrText>
        </w:r>
        <w:r>
          <w:fldChar w:fldCharType="separate"/>
        </w:r>
        <w:r>
          <w:t>48</w:t>
        </w:r>
        <w:r>
          <w:fldChar w:fldCharType="end"/>
        </w:r>
      </w:hyperlink>
    </w:p>
    <w:p>
      <w:pPr>
        <w:pStyle w:val="TOC1"/>
        <w:tabs>
          <w:tab w:val="right" w:leader="dot" w:pos="8306"/>
        </w:tabs>
      </w:pPr>
      <w:hyperlink w:anchor="_Toc4819" w:history="1">
        <w:r>
          <w:rPr>
            <w:rFonts w:ascii="仿宋" w:eastAsia="仿宋" w:hAnsi="仿宋" w:cs="仿宋" w:hint="eastAsia"/>
            <w:lang w:eastAsia="zh-CN"/>
          </w:rPr>
          <w:t>十二、泌尿系统用药项目经营效益</w:t>
        </w:r>
        <w:r>
          <w:tab/>
        </w:r>
        <w:r>
          <w:fldChar w:fldCharType="begin"/>
        </w:r>
        <w:r>
          <w:instrText xml:space="preserve"> PAGEREF _Toc4819 \h </w:instrText>
        </w:r>
        <w:r>
          <w:fldChar w:fldCharType="separate"/>
        </w:r>
        <w:r>
          <w:t>49</w:t>
        </w:r>
        <w:r>
          <w:fldChar w:fldCharType="end"/>
        </w:r>
      </w:hyperlink>
    </w:p>
    <w:p>
      <w:pPr>
        <w:pStyle w:val="TOC2"/>
        <w:tabs>
          <w:tab w:val="right" w:leader="dot" w:pos="8306"/>
        </w:tabs>
      </w:pPr>
      <w:hyperlink w:anchor="_Toc13302" w:history="1">
        <w:r>
          <w:rPr>
            <w:rFonts w:ascii="仿宋" w:eastAsia="仿宋" w:hAnsi="仿宋" w:cs="仿宋" w:hint="eastAsia"/>
            <w:lang w:eastAsia="zh-CN"/>
          </w:rPr>
          <w:t>(一)、经济评价财务测算</w:t>
        </w:r>
        <w:r>
          <w:tab/>
        </w:r>
        <w:r>
          <w:fldChar w:fldCharType="begin"/>
        </w:r>
        <w:r>
          <w:instrText xml:space="preserve"> PAGEREF _Toc13302 \h </w:instrText>
        </w:r>
        <w:r>
          <w:fldChar w:fldCharType="separate"/>
        </w:r>
        <w:r>
          <w:t>49</w:t>
        </w:r>
        <w:r>
          <w:fldChar w:fldCharType="end"/>
        </w:r>
      </w:hyperlink>
    </w:p>
    <w:p>
      <w:pPr>
        <w:pStyle w:val="TOC2"/>
        <w:tabs>
          <w:tab w:val="right" w:leader="dot" w:pos="8306"/>
        </w:tabs>
      </w:pPr>
      <w:hyperlink w:anchor="_Toc1363" w:history="1">
        <w:r>
          <w:rPr>
            <w:rFonts w:ascii="仿宋" w:eastAsia="仿宋" w:hAnsi="仿宋" w:cs="仿宋" w:hint="eastAsia"/>
            <w:lang w:eastAsia="zh-CN"/>
          </w:rPr>
          <w:t>(二)、泌尿系统用药项目盈利能力分析</w:t>
        </w:r>
        <w:r>
          <w:tab/>
        </w:r>
        <w:r>
          <w:fldChar w:fldCharType="begin"/>
        </w:r>
        <w:r>
          <w:instrText xml:space="preserve"> PAGEREF _Toc1363 \h </w:instrText>
        </w:r>
        <w:r>
          <w:fldChar w:fldCharType="separate"/>
        </w:r>
        <w:r>
          <w:t>51</w:t>
        </w:r>
        <w:r>
          <w:fldChar w:fldCharType="end"/>
        </w:r>
      </w:hyperlink>
    </w:p>
    <w:p>
      <w:pPr>
        <w:pStyle w:val="TOC1"/>
        <w:tabs>
          <w:tab w:val="right" w:leader="dot" w:pos="8306"/>
        </w:tabs>
      </w:pPr>
      <w:hyperlink w:anchor="_Toc16158" w:history="1">
        <w:r>
          <w:rPr>
            <w:rFonts w:ascii="仿宋" w:eastAsia="仿宋" w:hAnsi="仿宋" w:cs="仿宋" w:hint="eastAsia"/>
            <w:lang w:eastAsia="zh-CN"/>
          </w:rPr>
          <w:t>十三、泌尿系统用药项目变更管理</w:t>
        </w:r>
        <w:r>
          <w:tab/>
        </w:r>
        <w:r>
          <w:fldChar w:fldCharType="begin"/>
        </w:r>
        <w:r>
          <w:instrText xml:space="preserve"> PAGEREF _Toc16158 \h </w:instrText>
        </w:r>
        <w:r>
          <w:fldChar w:fldCharType="separate"/>
        </w:r>
        <w:r>
          <w:t>51</w:t>
        </w:r>
        <w:r>
          <w:fldChar w:fldCharType="end"/>
        </w:r>
      </w:hyperlink>
    </w:p>
    <w:p>
      <w:pPr>
        <w:pStyle w:val="TOC2"/>
        <w:tabs>
          <w:tab w:val="right" w:leader="dot" w:pos="8306"/>
        </w:tabs>
      </w:pPr>
      <w:hyperlink w:anchor="_Toc25484" w:history="1">
        <w:r>
          <w:rPr>
            <w:rFonts w:ascii="仿宋" w:eastAsia="仿宋" w:hAnsi="仿宋" w:cs="仿宋" w:hint="eastAsia"/>
            <w:lang w:eastAsia="zh-CN"/>
          </w:rPr>
          <w:t>(一)、变更申请与评估</w:t>
        </w:r>
        <w:r>
          <w:tab/>
        </w:r>
        <w:r>
          <w:fldChar w:fldCharType="begin"/>
        </w:r>
        <w:r>
          <w:instrText xml:space="preserve"> PAGEREF _Toc25484 \h </w:instrText>
        </w:r>
        <w:r>
          <w:fldChar w:fldCharType="separate"/>
        </w:r>
        <w:r>
          <w:t>51</w:t>
        </w:r>
        <w:r>
          <w:fldChar w:fldCharType="end"/>
        </w:r>
      </w:hyperlink>
    </w:p>
    <w:p>
      <w:pPr>
        <w:pStyle w:val="TOC2"/>
        <w:tabs>
          <w:tab w:val="right" w:leader="dot" w:pos="8306"/>
        </w:tabs>
      </w:pPr>
      <w:hyperlink w:anchor="_Toc11905" w:history="1">
        <w:r>
          <w:rPr>
            <w:rFonts w:ascii="仿宋" w:eastAsia="仿宋" w:hAnsi="仿宋" w:cs="仿宋" w:hint="eastAsia"/>
            <w:lang w:eastAsia="zh-CN"/>
          </w:rPr>
          <w:t>(二)、变更实施与控制</w:t>
        </w:r>
        <w:r>
          <w:tab/>
        </w:r>
        <w:r>
          <w:fldChar w:fldCharType="begin"/>
        </w:r>
        <w:r>
          <w:instrText xml:space="preserve"> PAGEREF _Toc11905 \h </w:instrText>
        </w:r>
        <w:r>
          <w:fldChar w:fldCharType="separate"/>
        </w:r>
        <w:r>
          <w:t>52</w:t>
        </w:r>
        <w:r>
          <w:fldChar w:fldCharType="end"/>
        </w:r>
      </w:hyperlink>
    </w:p>
    <w:p>
      <w:pPr>
        <w:pStyle w:val="TOC1"/>
        <w:tabs>
          <w:tab w:val="right" w:leader="dot" w:pos="8306"/>
        </w:tabs>
      </w:pPr>
      <w:hyperlink w:anchor="_Toc23504" w:history="1">
        <w:r>
          <w:rPr>
            <w:rFonts w:ascii="仿宋" w:eastAsia="仿宋" w:hAnsi="仿宋" w:cs="仿宋" w:hint="eastAsia"/>
            <w:lang w:eastAsia="zh-CN"/>
          </w:rPr>
          <w:t>十四、泌尿系统用药项目治理与监督</w:t>
        </w:r>
        <w:r>
          <w:tab/>
        </w:r>
        <w:r>
          <w:fldChar w:fldCharType="begin"/>
        </w:r>
        <w:r>
          <w:instrText xml:space="preserve"> PAGEREF _Toc23504 \h </w:instrText>
        </w:r>
        <w:r>
          <w:fldChar w:fldCharType="separate"/>
        </w:r>
        <w:r>
          <w:t>53</w:t>
        </w:r>
        <w:r>
          <w:fldChar w:fldCharType="end"/>
        </w:r>
      </w:hyperlink>
    </w:p>
    <w:p>
      <w:pPr>
        <w:pStyle w:val="TOC2"/>
        <w:tabs>
          <w:tab w:val="right" w:leader="dot" w:pos="8306"/>
        </w:tabs>
      </w:pPr>
      <w:hyperlink w:anchor="_Toc17548" w:history="1">
        <w:r>
          <w:rPr>
            <w:rFonts w:ascii="仿宋" w:eastAsia="仿宋" w:hAnsi="仿宋" w:cs="仿宋" w:hint="eastAsia"/>
            <w:lang w:eastAsia="zh-CN"/>
          </w:rPr>
          <w:t>(一)、泌尿系统用药项目治理结构</w:t>
        </w:r>
        <w:r>
          <w:tab/>
        </w:r>
        <w:r>
          <w:fldChar w:fldCharType="begin"/>
        </w:r>
        <w:r>
          <w:instrText xml:space="preserve"> PAGEREF _Toc17548 \h </w:instrText>
        </w:r>
        <w:r>
          <w:fldChar w:fldCharType="separate"/>
        </w:r>
        <w:r>
          <w:t>53</w:t>
        </w:r>
        <w:r>
          <w:fldChar w:fldCharType="end"/>
        </w:r>
      </w:hyperlink>
    </w:p>
    <w:p>
      <w:pPr>
        <w:pStyle w:val="TOC2"/>
        <w:tabs>
          <w:tab w:val="right" w:leader="dot" w:pos="8306"/>
        </w:tabs>
      </w:pPr>
      <w:hyperlink w:anchor="_Toc9934" w:history="1">
        <w:r>
          <w:rPr>
            <w:rFonts w:ascii="仿宋" w:eastAsia="仿宋" w:hAnsi="仿宋" w:cs="仿宋" w:hint="eastAsia"/>
            <w:lang w:eastAsia="zh-CN"/>
          </w:rPr>
          <w:t>(二)、监督与审计</w:t>
        </w:r>
        <w:r>
          <w:tab/>
        </w:r>
        <w:r>
          <w:fldChar w:fldCharType="begin"/>
        </w:r>
        <w:r>
          <w:instrText xml:space="preserve"> PAGEREF _Toc9934 \h </w:instrText>
        </w:r>
        <w:r>
          <w:fldChar w:fldCharType="separate"/>
        </w:r>
        <w:r>
          <w:t>54</w:t>
        </w:r>
        <w:r>
          <w:fldChar w:fldCharType="end"/>
        </w:r>
      </w:hyperlink>
    </w:p>
    <w:p>
      <w:pPr>
        <w:pStyle w:val="TOC1"/>
        <w:tabs>
          <w:tab w:val="right" w:leader="dot" w:pos="8306"/>
        </w:tabs>
      </w:pPr>
      <w:hyperlink w:anchor="_Toc8024" w:history="1">
        <w:r>
          <w:rPr>
            <w:rFonts w:ascii="仿宋" w:eastAsia="仿宋" w:hAnsi="仿宋" w:cs="仿宋" w:hint="eastAsia"/>
            <w:lang w:eastAsia="zh-CN"/>
          </w:rPr>
          <w:t>十五、质量管理体系</w:t>
        </w:r>
        <w:r>
          <w:tab/>
        </w:r>
        <w:r>
          <w:fldChar w:fldCharType="begin"/>
        </w:r>
        <w:r>
          <w:instrText xml:space="preserve"> PAGEREF _Toc8024 \h </w:instrText>
        </w:r>
        <w:r>
          <w:fldChar w:fldCharType="separate"/>
        </w:r>
        <w:r>
          <w:t>56</w:t>
        </w:r>
        <w:r>
          <w:fldChar w:fldCharType="end"/>
        </w:r>
      </w:hyperlink>
    </w:p>
    <w:p>
      <w:pPr>
        <w:pStyle w:val="TOC2"/>
        <w:tabs>
          <w:tab w:val="right" w:leader="dot" w:pos="8306"/>
        </w:tabs>
      </w:pPr>
      <w:hyperlink w:anchor="_Toc14777" w:history="1">
        <w:r>
          <w:rPr>
            <w:rFonts w:ascii="仿宋" w:eastAsia="仿宋" w:hAnsi="仿宋" w:cs="仿宋" w:hint="eastAsia"/>
            <w:lang w:eastAsia="zh-CN"/>
          </w:rPr>
          <w:t>(一)、质量目标与方针</w:t>
        </w:r>
        <w:r>
          <w:tab/>
        </w:r>
        <w:r>
          <w:fldChar w:fldCharType="begin"/>
        </w:r>
        <w:r>
          <w:instrText xml:space="preserve"> PAGEREF _Toc14777 \h </w:instrText>
        </w:r>
        <w:r>
          <w:fldChar w:fldCharType="separate"/>
        </w:r>
        <w:r>
          <w:t>56</w:t>
        </w:r>
        <w:r>
          <w:fldChar w:fldCharType="end"/>
        </w:r>
      </w:hyperlink>
    </w:p>
    <w:p>
      <w:pPr>
        <w:pStyle w:val="TOC2"/>
        <w:tabs>
          <w:tab w:val="right" w:leader="dot" w:pos="8306"/>
        </w:tabs>
      </w:pPr>
      <w:hyperlink w:anchor="_Toc30916" w:history="1">
        <w:r>
          <w:rPr>
            <w:rFonts w:ascii="仿宋" w:eastAsia="仿宋" w:hAnsi="仿宋" w:cs="仿宋" w:hint="eastAsia"/>
            <w:lang w:eastAsia="zh-CN"/>
          </w:rPr>
          <w:t>(二)、质量管理责任</w:t>
        </w:r>
        <w:r>
          <w:tab/>
        </w:r>
        <w:r>
          <w:fldChar w:fldCharType="begin"/>
        </w:r>
        <w:r>
          <w:instrText xml:space="preserve"> PAGEREF _Toc30916 \h </w:instrText>
        </w:r>
        <w:r>
          <w:fldChar w:fldCharType="separate"/>
        </w:r>
        <w:r>
          <w:t>57</w:t>
        </w:r>
        <w:r>
          <w:fldChar w:fldCharType="end"/>
        </w:r>
      </w:hyperlink>
    </w:p>
    <w:p>
      <w:pPr>
        <w:pStyle w:val="TOC2"/>
        <w:tabs>
          <w:tab w:val="right" w:leader="dot" w:pos="8306"/>
        </w:tabs>
      </w:pPr>
      <w:hyperlink w:anchor="_Toc652" w:history="1">
        <w:r>
          <w:rPr>
            <w:rFonts w:ascii="仿宋" w:eastAsia="仿宋" w:hAnsi="仿宋" w:cs="仿宋" w:hint="eastAsia"/>
            <w:lang w:eastAsia="zh-CN"/>
          </w:rPr>
          <w:t>(三)、质量管理体系文件</w:t>
        </w:r>
        <w:r>
          <w:tab/>
        </w:r>
        <w:r>
          <w:fldChar w:fldCharType="begin"/>
        </w:r>
        <w:r>
          <w:instrText xml:space="preserve"> PAGEREF _Toc652 \h </w:instrText>
        </w:r>
        <w:r>
          <w:fldChar w:fldCharType="separate"/>
        </w:r>
        <w:r>
          <w:t>58</w:t>
        </w:r>
        <w:r>
          <w:fldChar w:fldCharType="end"/>
        </w:r>
      </w:hyperlink>
    </w:p>
    <w:p>
      <w:pPr>
        <w:pStyle w:val="TOC2"/>
        <w:tabs>
          <w:tab w:val="right" w:leader="dot" w:pos="8306"/>
        </w:tabs>
      </w:pPr>
      <w:hyperlink w:anchor="_Toc31790" w:history="1">
        <w:r>
          <w:rPr>
            <w:rFonts w:ascii="仿宋" w:eastAsia="仿宋" w:hAnsi="仿宋" w:cs="仿宋" w:hint="eastAsia"/>
            <w:lang w:eastAsia="zh-CN"/>
          </w:rPr>
          <w:t>(四)、质量培训与教育</w:t>
        </w:r>
        <w:r>
          <w:tab/>
        </w:r>
        <w:r>
          <w:fldChar w:fldCharType="begin"/>
        </w:r>
        <w:r>
          <w:instrText xml:space="preserve"> PAGEREF _Toc31790 \h </w:instrText>
        </w:r>
        <w:r>
          <w:fldChar w:fldCharType="separate"/>
        </w:r>
        <w:r>
          <w:t>60</w:t>
        </w:r>
        <w:r>
          <w:fldChar w:fldCharType="end"/>
        </w:r>
      </w:hyperlink>
    </w:p>
    <w:p>
      <w:pPr>
        <w:pStyle w:val="TOC2"/>
        <w:tabs>
          <w:tab w:val="right" w:leader="dot" w:pos="8306"/>
        </w:tabs>
      </w:pPr>
      <w:hyperlink w:anchor="_Toc18248" w:history="1">
        <w:r>
          <w:rPr>
            <w:rFonts w:ascii="仿宋" w:eastAsia="仿宋" w:hAnsi="仿宋" w:cs="仿宋" w:hint="eastAsia"/>
            <w:lang w:eastAsia="zh-CN"/>
          </w:rPr>
          <w:t>(五)、质量审核与评价</w:t>
        </w:r>
        <w:r>
          <w:tab/>
        </w:r>
        <w:r>
          <w:fldChar w:fldCharType="begin"/>
        </w:r>
        <w:r>
          <w:instrText xml:space="preserve"> PAGEREF _Toc18248 \h </w:instrText>
        </w:r>
        <w:r>
          <w:fldChar w:fldCharType="separate"/>
        </w:r>
        <w:r>
          <w:t>61</w:t>
        </w:r>
        <w:r>
          <w:fldChar w:fldCharType="end"/>
        </w:r>
      </w:hyperlink>
    </w:p>
    <w:p>
      <w:pPr>
        <w:pStyle w:val="TOC2"/>
        <w:tabs>
          <w:tab w:val="right" w:leader="dot" w:pos="8306"/>
        </w:tabs>
      </w:pPr>
      <w:hyperlink w:anchor="_Toc1832" w:history="1">
        <w:r>
          <w:rPr>
            <w:rFonts w:ascii="仿宋" w:eastAsia="仿宋" w:hAnsi="仿宋" w:cs="仿宋" w:hint="eastAsia"/>
            <w:lang w:eastAsia="zh-CN"/>
          </w:rPr>
          <w:t>(六)、不符合与纠正措施</w:t>
        </w:r>
        <w:r>
          <w:tab/>
        </w:r>
        <w:r>
          <w:fldChar w:fldCharType="begin"/>
        </w:r>
        <w:r>
          <w:instrText xml:space="preserve"> PAGEREF _Toc1832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技术管理特点体现在其创新导向。通过引入最先进的技术趋势和解决方案，泌尿系统用药项目致力于提升科技含量、提高质量和效率水平。这意味着我们将采用最新的工具和方法，确保泌尿系统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泌尿系统用药项目技术管理的显著特征。通过整合不同领域的技术资源，我们实现了跨学科的协同工作。这有助于优化技术架构，提高整体效能。此外，整合性策略还促进了不同技术团队之间的紧密沟通和高效合作，确保泌尿系统用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泌尿系统用药项目所采用的技术。通过不断优化技术方案，泌尿系统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泌尿系统用药项目团队将在泌尿系统用药项目初期识别可能的技术风险，并采取相应的预防和应对措施。通过建立健全的风险评估机制，泌尿系统用药项目能够在实施过程中及时发现并解决潜在的技术问题，保障泌尿系统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泌尿系统用药项目中，技术将成为泌尿系统用药项目成功的有力支持。这一深度剖析揭示了技术管理在泌尿系统用药项目实施中的关键作用，为泌尿系统用药项目的技术基础奠定了坚实的基础。</w:t>
      </w:r>
    </w:p>
    <w:p>
      <w:pPr>
        <w:pStyle w:val="Heading2"/>
        <w:ind w:firstLine="560" w:firstLineChars="200"/>
        <w:rPr>
          <w:rFonts w:ascii="仿宋" w:eastAsia="仿宋" w:hAnsi="仿宋" w:cs="仿宋" w:hint="eastAsia"/>
          <w:sz w:val="28"/>
          <w:lang w:eastAsia="zh-CN"/>
        </w:rPr>
      </w:pPr>
      <w:bookmarkStart w:id="4" w:name="_Toc21203"/>
      <w:r>
        <w:rPr>
          <w:rFonts w:ascii="仿宋" w:eastAsia="仿宋" w:hAnsi="仿宋" w:cs="仿宋" w:hint="eastAsia"/>
          <w:sz w:val="28"/>
          <w:lang w:eastAsia="zh-CN"/>
        </w:rPr>
        <w:t>(二)、泌尿系统用药项目工艺技术设计方案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泌尿系统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泌尿系统用药项目将严格按照相关行业规范要求进行组织。通过有效控制产品质量，泌尿系统用药项目将致力于为顾客提供优质的泌尿系统用药项目产品和良好的服务。这体现了泌尿系统用药项目对于生产活动合规性和质量标准的高度重视，为泌尿系统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泌尿系统用药项目注重生态效益和清洁生产原则。泌尿系统用药项目建设将紧密结合地方特色经济发展，与社会经济发展规划和区域环境保护规划方案相协调一致。通过与当地区域自然生态系统的结合，泌尿系统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泌尿系统用药项目产品具有多样化的客户需求和个性化的特点。因此，泌尿系统用药项目产品规格品种多样，且单批生产数量较小。为满足这一特点，泌尿系统用药项目承办单位将建设先进的柔性制造生产线。通过广泛应用柔性制造技术，泌尿系统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泌尿系统用药项目采用的技术具有较高的技术含量和自动化水平，处于国内先进水平。这一技术选用不仅体现了对生产效率、质量和环境友好性的高标准要求，同时为泌尿系统用药项目的可持续发展奠定了坚实的基础。</w:t>
      </w:r>
    </w:p>
    <w:p>
      <w:pPr>
        <w:pStyle w:val="Heading2"/>
        <w:ind w:firstLine="560" w:firstLineChars="200"/>
        <w:rPr>
          <w:rFonts w:ascii="仿宋" w:eastAsia="仿宋" w:hAnsi="仿宋" w:cs="仿宋" w:hint="eastAsia"/>
          <w:sz w:val="28"/>
          <w:lang w:eastAsia="zh-CN"/>
        </w:rPr>
      </w:pPr>
      <w:bookmarkStart w:id="5" w:name="_Toc61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为确保泌尿系统用药项目的高效生产和技术实施，我们制定了一套精心设计的设备选型方案，以满足泌尿系统用药项目生产、质量和环保的要求。该方案的主要特点如下：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泌尿系统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针对泌尿系统用药项目产品的多样性和小批量生产的特点，我们将建设柔性制造生产线。通过在设备选型中考虑柔性制造技术，可以灵活应对不同产品规格和生产需求，实现生产线的高度灵活性和适应性。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807"/>
      <w:r>
        <w:rPr>
          <w:rFonts w:ascii="仿宋" w:eastAsia="仿宋" w:hAnsi="仿宋" w:cs="仿宋" w:hint="eastAsia"/>
          <w:sz w:val="28"/>
          <w:lang w:eastAsia="zh-CN"/>
        </w:rPr>
        <w:t>二、泌尿系统用药项目可持续发展</w:t>
      </w:r>
      <w:bookmarkEnd w:id="6"/>
    </w:p>
    <w:p>
      <w:pPr>
        <w:pStyle w:val="Heading2"/>
        <w:rPr>
          <w:rFonts w:ascii="仿宋" w:eastAsia="仿宋" w:hAnsi="仿宋" w:cs="仿宋" w:hint="eastAsia"/>
          <w:lang w:eastAsia="zh-CN"/>
        </w:rPr>
      </w:pPr>
      <w:bookmarkStart w:id="7" w:name="_Toc2120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泌尿系统用药项目中，泌尿系统用药项目团队着眼于未来，明确了可持续发展的战略方向。制定的具体可持续发展目标包括降低资源使用、采用环保技术、最大化社会效益等。这一步骤不仅有助于泌尿系统用药项目在环保和社会责任方面达到最高标准，也为未来提供了明确的指引，确保泌尿系统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可持续实践的融入泌尿系统用药项目管理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泌尿系统用药项目管理周期。从泌尿系统用药项目规划开始，泌尿系统用药项目团队就考虑了环境和社会的因素。在执行阶段，泌尿系统用药项目团队积极推动绿色技术的应用，优化资源利用。此外，关注员工的社会责任，通过培训和沟通活动提高员工对可持续发展的认知，使他们能够在日常工作中践行可持续实践。这些举措不仅为泌尿系统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42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扎根于泌尿系统用药项目的可持续发展理念，我们深信环保与社会责任是泌尿系统用药项目成功的关键支柱。在泌尿系统用药项目的每一步，我们都致力于通过创新和实践，履行对环境和社会的坚定责任。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团队通过引入先进的环保技术、建立高效的废物处理系统以及推动能源节约措施，积极履行环保责任。定期的环保监测和评估确保泌尿系统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不仅致力于自身可持续发展，还注重对社会的回馈。通过支持社区泌尿系统用药项目、参与慈善事业、提供培训机会等方式，泌尿系统用药项目积极履行社会责任。与当地社区建立积极互动，关注员工的工作与生活平衡，以及员工的身心健康，是泌尿系统用药项目在社会责任层面的关键举措。这样的实践不仅增强了泌尿系统用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75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47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泌尿系统用药项目的主要产品是XXXX，预计年产值为XXX万元。这一产品在市场中占据着重要的地位，其广泛的应用范围使得该泌尿系统用药项目的市场前景非常广阔。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泌尿系统用药项目的xxx产品作为重要的原材料之一，将在多个领域发挥关键作用。其在建筑、交通、能源等方面的广泛应用将为整个产业链提供强大的支持，形成产业协同效应。泌尿系统用药项目的年产值XXX万XXX万XXX万万元不仅反映了其在市场上的巨大潜力，更预示着它对国民经济的积极贡献。这种关联度高、涉及面广的产业关系，使得该泌尿系统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512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总征地面积为XXXX平方米，相当于约XX.XX亩，其中净用地面积为XXXX平方米，红线范围内相当于约XX.XX亩。这一用地规模充分考虑了泌尿系统用药项目的建设需求，保障了泌尿系统用药项目在合适的空间内得以充分发展。泌尿系统用药项目规划的总建筑面积为XXXX平方米，其中主体工程建设占XXXX平方米，计容建筑面积达XXXX平方米。预计建筑工程的投资将达到XXXX万元，为泌尿系统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计划购置的设备共计XXXX台（套），设备购置费用为XXXX万元。这一设备购置计划充分考虑到泌尿系统用药项目的生产需求和技术要求，确保了泌尿系统用药项目在生产运营中具备先进的技术装备和高效的生产能力。设备的合理配置将为泌尿系统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计划总投资为XXXX万元，预计年实现营业收入为XXXX万元。这一产能规模的设定旨在确保泌尿系统用药项目能够在投资与回报之间取得平衡，实现长期可持续的发展。泌尿系统用药项目的总投资充分考虑到各个方面的需求，包括用地建设、设备购置等多个环节，以确保泌尿系统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375"/>
      <w:r>
        <w:rPr>
          <w:rFonts w:ascii="仿宋" w:eastAsia="仿宋" w:hAnsi="仿宋" w:cs="仿宋" w:hint="eastAsia"/>
          <w:sz w:val="28"/>
          <w:lang w:eastAsia="zh-CN"/>
        </w:rPr>
        <w:t>四、泌尿系统用药项目建设背景及必要性分析</w:t>
      </w:r>
      <w:bookmarkEnd w:id="12"/>
    </w:p>
    <w:p>
      <w:pPr>
        <w:pStyle w:val="Heading2"/>
        <w:rPr>
          <w:rFonts w:ascii="仿宋" w:eastAsia="仿宋" w:hAnsi="仿宋" w:cs="仿宋" w:hint="eastAsia"/>
          <w:lang w:eastAsia="zh-CN"/>
        </w:rPr>
      </w:pPr>
      <w:bookmarkStart w:id="13" w:name="_Toc24530"/>
      <w:r>
        <w:rPr>
          <w:rFonts w:ascii="仿宋" w:eastAsia="仿宋" w:hAnsi="仿宋" w:cs="仿宋" w:hint="eastAsia"/>
          <w:lang w:eastAsia="zh-CN"/>
        </w:rPr>
        <w:t>(一)、泌尿系统用药项目背景分析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泌尿系统用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泌尿系统用药项目在这个潮流中的定位。同时，我们将关注行业内涌现的新兴机遇，以便泌尿系统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泌尿系统用药项目提供了强大的发展动力。我们将聚焦于行业内最新的技术发展趋势，包括但不限于人工智能、大数据分析、物联网等领域。通过深度的技术研究，我们将确保泌尿系统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泌尿系统用药项目发展的源泉。我们将投入更多的精力对市场需求进行深入剖析，超越表面的需求，深入挖掘潜在的市场痛点和机遇。通过对市场需求的细致了解，泌尿系统用药项目将更有针对性地设计解决方案，满足市场的多样化需求，从而更好地促进泌尿系统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泌尿系统用药项目战略至关重要。我们将对竞争态势进行更为深入的分析，包括但不限于市场份额、产品特点、客户满意度等多个维度。通过深度的竞争分析，泌尿系统用药项目将能够更准确地把握市场脉搏，制定具有竞争力的泌尿系统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泌尿系统用药项目的发展具有直接的影响。我们将进行更为全面的法规和政策分析，了解行业发展中的潜在法律风险和合规挑战。通过充分了解和遵守相关法规，泌尿系统用药项目将确保在法律框架内合法合规运营，为泌尿系统用药项目的稳健发展提供有力支持。</w:t>
      </w:r>
    </w:p>
    <w:p>
      <w:pPr>
        <w:pStyle w:val="Heading2"/>
        <w:ind w:firstLine="560" w:firstLineChars="200"/>
        <w:rPr>
          <w:rFonts w:ascii="仿宋" w:eastAsia="仿宋" w:hAnsi="仿宋" w:cs="仿宋" w:hint="eastAsia"/>
          <w:sz w:val="28"/>
          <w:lang w:eastAsia="zh-CN"/>
        </w:rPr>
      </w:pPr>
      <w:bookmarkStart w:id="14" w:name="_Toc23762"/>
      <w:r>
        <w:rPr>
          <w:rFonts w:ascii="仿宋" w:eastAsia="仿宋" w:hAnsi="仿宋" w:cs="仿宋" w:hint="eastAsia"/>
          <w:sz w:val="28"/>
          <w:lang w:eastAsia="zh-CN"/>
        </w:rPr>
        <w:t>(二)、泌尿系统用药项目建设必要性分析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建设的迫切性源于对行业发展趋势的深刻洞察。我们正处于一个行业变革的时代，科技创新、数字化转型成为企业发展的关键动力。泌尿系统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泌尿系统用药项目建设不仅仅是为了跟上潮流，更是为了通过技术创新推动企业的持续发展。通过引入先进的技术和解决方案，泌尿系统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泌尿系统用药项目的建设成为必然选择，通过提高产品质量、拓展服务领域，从而在竞争中获得更多的机会。泌尿系统用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泌尿系统用药项目建设的必要性体现在对客户需求更精准的满足。通过泌尿系统用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建设的背后是对企业持续创新的追求。只有通过不断创新，企业才能在竞争中立于不败之地。泌尿系统用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253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0440"/>
      <w:r>
        <w:rPr>
          <w:rFonts w:ascii="仿宋" w:eastAsia="仿宋" w:hAnsi="仿宋" w:cs="仿宋" w:hint="eastAsia"/>
          <w:lang w:eastAsia="zh-CN"/>
        </w:rPr>
        <w:t>(一)、泌尿系统用药行业分析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行业一直以来都是市场的关注焦点。行业内的发展趋势、竞争态势以及潜在机会都对泌尿系统用药项目的推进产生深远的影响。通过深入研究行业的整体概貌，我们将更好地理解行业的核心特征，为泌尿系统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泌尿系统用药行业，技术一直是推动创新和发展的关键因素。我们将对当前技术趋势进行详尽分析，包括但不限于人工智能、大数据应用、先进制造技术等。这有助于泌尿系统用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泌尿系统用药项目成功的基础。我们将对主要竞争对手进行深入研究，包括其市场份额、产品特点、市场定位等。通过全面了解竞争对手的优势和劣势，泌尿系统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5757"/>
      <w:r>
        <w:rPr>
          <w:rFonts w:ascii="仿宋" w:eastAsia="仿宋" w:hAnsi="仿宋" w:cs="仿宋" w:hint="eastAsia"/>
          <w:sz w:val="28"/>
          <w:lang w:eastAsia="zh-CN"/>
        </w:rPr>
        <w:t>(二)、泌尿系统用药市场分析预测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泌尿系统用药市场未来的增长趋势。这包括市场的整体规模、各细分领域的发展趋势等。泌尿系统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泌尿系统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泌尿系统用药项目实施过程中需要充分考虑的因素。我们将对市场风险进行全面评估，包括但不限于政策法规风险、市场竞争风险、技术变革风险等。通过对潜在风险的深入分析，泌尿系统用药项目可以制定相应的风险缓解策略，降低不确定性对泌尿系统用药项目的影响。</w:t>
      </w:r>
    </w:p>
    <w:p>
      <w:pPr>
        <w:pStyle w:val="Heading1"/>
        <w:ind w:firstLine="560" w:firstLineChars="200"/>
        <w:rPr>
          <w:rFonts w:ascii="仿宋" w:eastAsia="仿宋" w:hAnsi="仿宋" w:cs="仿宋" w:hint="eastAsia"/>
          <w:sz w:val="28"/>
          <w:lang w:eastAsia="zh-CN"/>
        </w:rPr>
      </w:pPr>
      <w:bookmarkStart w:id="18" w:name="_Toc1846"/>
      <w:r>
        <w:rPr>
          <w:rFonts w:ascii="仿宋" w:eastAsia="仿宋" w:hAnsi="仿宋" w:cs="仿宋" w:hint="eastAsia"/>
          <w:sz w:val="28"/>
          <w:lang w:eastAsia="zh-CN"/>
        </w:rPr>
        <w:t>六、泌尿系统用药项目危机管理</w:t>
      </w:r>
      <w:bookmarkEnd w:id="18"/>
    </w:p>
    <w:p>
      <w:pPr>
        <w:pStyle w:val="Heading2"/>
        <w:rPr>
          <w:rFonts w:ascii="仿宋" w:eastAsia="仿宋" w:hAnsi="仿宋" w:cs="仿宋" w:hint="eastAsia"/>
          <w:lang w:eastAsia="zh-CN"/>
        </w:rPr>
      </w:pPr>
      <w:bookmarkStart w:id="19" w:name="_Toc1531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泌尿系统用药项目危机管理中，危机预警与识别是确保泌尿系统用药项目稳健运行的核心步骤。通过建立全面的监测机制，泌尿系统用药项目团队旨在及时发现和理解潜在的风险和危机因素，以便采取及时的预防和应对措施，确保泌尿系统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首先，通过深入的风险评估，泌尿系统用药项目团队全面分析了整个泌尿系统用药项目和各个阶段可能存在的威胁。这包括准确评估每个潜在风险的发生概率和可能影响的程度，为后续危机预警提供了有力支持。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泌尿系统用药项目团队着重于明确定义泌尿系统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泌尿系统用药项目进展的持续监控，团队能够及时发现潜在问题并作出迅速反应。泌尿系统用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在这一阶段，团队的专业素养和反应速度将发挥至关重要的作用，以确保潜在危机能够在初期得到有效的处理，最大程度地减轻负面影响。通过危机预警与识别，泌尿系统用药项目得以更有序、可控地推进。</w:t>
      </w:r>
    </w:p>
    <w:p>
      <w:pPr>
        <w:pStyle w:val="Heading2"/>
        <w:ind w:firstLine="560" w:firstLineChars="200"/>
        <w:rPr>
          <w:rFonts w:ascii="仿宋" w:eastAsia="仿宋" w:hAnsi="仿宋" w:cs="仿宋" w:hint="eastAsia"/>
          <w:sz w:val="28"/>
          <w:lang w:eastAsia="zh-CN"/>
        </w:rPr>
      </w:pPr>
      <w:bookmarkStart w:id="20" w:name="_Toc1144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在危机发生时，泌尿系统用药项目团队立即行动，成立了应急小组。该小组的任务是迅速制定并实施紧急应对措施，以最小化潜在损失。以下是采取的主要措施：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暂停泌尿系统用药项目进度：为遏制危机蔓延，泌尿系统用药项目暂时停止进行，以便全面评估当前状况。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资源重新分配：重新评估泌尿系统用药项目资源的分配，确保最大限度地减小损失。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实时沟通：与关键利益相关者建立实时沟通机制，向他们传递泌尿系统用药项目危机的实际状况，保障泌尿系统用药项目核心利益。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https://d.book118.com/988037031007006027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84BB4"/>
    <w:rsid w:val="03F84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70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2024-01-15T08:35:00Z</dcterms:created>
  <dcterms:modified xsi:type="dcterms:W3CDTF">2024-01-15T08:35:54Z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EA95137FD65C47E9B5C85D105419FE32_11</vt:lpwstr>
  </property>
  <property fmtid="{D5CDD505-2E9C-101B-9397-08002B2CF9AE}" pid="3" name="KSOProductBuildVer">
    <vt:lpwstr>2052-12.1.0.16120</vt:lpwstr>
  </property>
</Properties>
</file>