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99" w:history="1">
        <w:r>
          <w:rPr>
            <w:rFonts w:ascii="仿宋" w:eastAsia="仿宋" w:hAnsi="仿宋" w:cs="仿宋" w:hint="eastAsia"/>
            <w:lang w:eastAsia="zh-CN"/>
          </w:rPr>
          <w:t>概论</w:t>
        </w:r>
        <w:r>
          <w:tab/>
        </w:r>
        <w:r>
          <w:fldChar w:fldCharType="begin"/>
        </w:r>
        <w:r>
          <w:instrText xml:space="preserve"> PAGEREF _Toc5899 \h </w:instrText>
        </w:r>
        <w:r>
          <w:fldChar w:fldCharType="separate"/>
        </w:r>
        <w:r>
          <w:t>3</w:t>
        </w:r>
        <w:r>
          <w:fldChar w:fldCharType="end"/>
        </w:r>
      </w:hyperlink>
    </w:p>
    <w:p>
      <w:pPr>
        <w:pStyle w:val="TOC1"/>
        <w:tabs>
          <w:tab w:val="right" w:leader="dot" w:pos="8306"/>
        </w:tabs>
      </w:pPr>
      <w:hyperlink w:anchor="_Toc25030" w:history="1">
        <w:r>
          <w:rPr>
            <w:rFonts w:ascii="仿宋" w:eastAsia="仿宋" w:hAnsi="仿宋" w:cs="仿宋" w:hint="eastAsia"/>
            <w:lang w:eastAsia="zh-CN"/>
          </w:rPr>
          <w:t>一、护具项目绩效评估</w:t>
        </w:r>
        <w:r>
          <w:tab/>
        </w:r>
        <w:r>
          <w:fldChar w:fldCharType="begin"/>
        </w:r>
        <w:r>
          <w:instrText xml:space="preserve"> PAGEREF _Toc25030 \h </w:instrText>
        </w:r>
        <w:r>
          <w:fldChar w:fldCharType="separate"/>
        </w:r>
        <w:r>
          <w:t>3</w:t>
        </w:r>
        <w:r>
          <w:fldChar w:fldCharType="end"/>
        </w:r>
      </w:hyperlink>
    </w:p>
    <w:p>
      <w:pPr>
        <w:pStyle w:val="TOC2"/>
        <w:tabs>
          <w:tab w:val="right" w:leader="dot" w:pos="8306"/>
        </w:tabs>
      </w:pPr>
      <w:hyperlink w:anchor="_Toc4029" w:history="1">
        <w:r>
          <w:rPr>
            <w:rFonts w:ascii="仿宋" w:eastAsia="仿宋" w:hAnsi="仿宋" w:cs="仿宋" w:hint="eastAsia"/>
            <w:lang w:eastAsia="zh-CN"/>
          </w:rPr>
          <w:t>(一)、绩效评估指标</w:t>
        </w:r>
        <w:r>
          <w:tab/>
        </w:r>
        <w:r>
          <w:fldChar w:fldCharType="begin"/>
        </w:r>
        <w:r>
          <w:instrText xml:space="preserve"> PAGEREF _Toc4029 \h </w:instrText>
        </w:r>
        <w:r>
          <w:fldChar w:fldCharType="separate"/>
        </w:r>
        <w:r>
          <w:t>3</w:t>
        </w:r>
        <w:r>
          <w:fldChar w:fldCharType="end"/>
        </w:r>
      </w:hyperlink>
    </w:p>
    <w:p>
      <w:pPr>
        <w:pStyle w:val="TOC2"/>
        <w:tabs>
          <w:tab w:val="right" w:leader="dot" w:pos="8306"/>
        </w:tabs>
      </w:pPr>
      <w:hyperlink w:anchor="_Toc6806" w:history="1">
        <w:r>
          <w:rPr>
            <w:rFonts w:ascii="仿宋" w:eastAsia="仿宋" w:hAnsi="仿宋" w:cs="仿宋" w:hint="eastAsia"/>
            <w:lang w:eastAsia="zh-CN"/>
          </w:rPr>
          <w:t>(二)、绩效评估方法</w:t>
        </w:r>
        <w:r>
          <w:tab/>
        </w:r>
        <w:r>
          <w:fldChar w:fldCharType="begin"/>
        </w:r>
        <w:r>
          <w:instrText xml:space="preserve"> PAGEREF _Toc6806 \h </w:instrText>
        </w:r>
        <w:r>
          <w:fldChar w:fldCharType="separate"/>
        </w:r>
        <w:r>
          <w:t>4</w:t>
        </w:r>
        <w:r>
          <w:fldChar w:fldCharType="end"/>
        </w:r>
      </w:hyperlink>
    </w:p>
    <w:p>
      <w:pPr>
        <w:pStyle w:val="TOC2"/>
        <w:tabs>
          <w:tab w:val="right" w:leader="dot" w:pos="8306"/>
        </w:tabs>
      </w:pPr>
      <w:hyperlink w:anchor="_Toc15937" w:history="1">
        <w:r>
          <w:rPr>
            <w:rFonts w:ascii="仿宋" w:eastAsia="仿宋" w:hAnsi="仿宋" w:cs="仿宋" w:hint="eastAsia"/>
            <w:lang w:eastAsia="zh-CN"/>
          </w:rPr>
          <w:t>(三)、绩效评估周期</w:t>
        </w:r>
        <w:r>
          <w:tab/>
        </w:r>
        <w:r>
          <w:fldChar w:fldCharType="begin"/>
        </w:r>
        <w:r>
          <w:instrText xml:space="preserve"> PAGEREF _Toc15937 \h </w:instrText>
        </w:r>
        <w:r>
          <w:fldChar w:fldCharType="separate"/>
        </w:r>
        <w:r>
          <w:t>5</w:t>
        </w:r>
        <w:r>
          <w:fldChar w:fldCharType="end"/>
        </w:r>
      </w:hyperlink>
    </w:p>
    <w:p>
      <w:pPr>
        <w:pStyle w:val="TOC1"/>
        <w:tabs>
          <w:tab w:val="right" w:leader="dot" w:pos="8306"/>
        </w:tabs>
      </w:pPr>
      <w:hyperlink w:anchor="_Toc16203" w:history="1">
        <w:r>
          <w:rPr>
            <w:rFonts w:ascii="仿宋" w:eastAsia="仿宋" w:hAnsi="仿宋" w:cs="仿宋" w:hint="eastAsia"/>
            <w:lang w:eastAsia="zh-CN"/>
          </w:rPr>
          <w:t>二、市场分析、调研</w:t>
        </w:r>
        <w:r>
          <w:tab/>
        </w:r>
        <w:r>
          <w:fldChar w:fldCharType="begin"/>
        </w:r>
        <w:r>
          <w:instrText xml:space="preserve"> PAGEREF _Toc16203 \h </w:instrText>
        </w:r>
        <w:r>
          <w:fldChar w:fldCharType="separate"/>
        </w:r>
        <w:r>
          <w:t>6</w:t>
        </w:r>
        <w:r>
          <w:fldChar w:fldCharType="end"/>
        </w:r>
      </w:hyperlink>
    </w:p>
    <w:p>
      <w:pPr>
        <w:pStyle w:val="TOC2"/>
        <w:tabs>
          <w:tab w:val="right" w:leader="dot" w:pos="8306"/>
        </w:tabs>
      </w:pPr>
      <w:hyperlink w:anchor="_Toc3576" w:history="1">
        <w:r>
          <w:rPr>
            <w:rFonts w:ascii="仿宋" w:eastAsia="仿宋" w:hAnsi="仿宋" w:cs="仿宋" w:hint="eastAsia"/>
            <w:lang w:eastAsia="zh-CN"/>
          </w:rPr>
          <w:t>(一)、护具行业分析</w:t>
        </w:r>
        <w:r>
          <w:tab/>
        </w:r>
        <w:r>
          <w:fldChar w:fldCharType="begin"/>
        </w:r>
        <w:r>
          <w:instrText xml:space="preserve"> PAGEREF _Toc3576 \h </w:instrText>
        </w:r>
        <w:r>
          <w:fldChar w:fldCharType="separate"/>
        </w:r>
        <w:r>
          <w:t>6</w:t>
        </w:r>
        <w:r>
          <w:fldChar w:fldCharType="end"/>
        </w:r>
      </w:hyperlink>
    </w:p>
    <w:p>
      <w:pPr>
        <w:pStyle w:val="TOC2"/>
        <w:tabs>
          <w:tab w:val="right" w:leader="dot" w:pos="8306"/>
        </w:tabs>
      </w:pPr>
      <w:hyperlink w:anchor="_Toc10947" w:history="1">
        <w:r>
          <w:rPr>
            <w:rFonts w:ascii="仿宋" w:eastAsia="仿宋" w:hAnsi="仿宋" w:cs="仿宋" w:hint="eastAsia"/>
            <w:lang w:eastAsia="zh-CN"/>
          </w:rPr>
          <w:t>(二)、护具市场分析预测</w:t>
        </w:r>
        <w:r>
          <w:tab/>
        </w:r>
        <w:r>
          <w:fldChar w:fldCharType="begin"/>
        </w:r>
        <w:r>
          <w:instrText xml:space="preserve"> PAGEREF _Toc10947 \h </w:instrText>
        </w:r>
        <w:r>
          <w:fldChar w:fldCharType="separate"/>
        </w:r>
        <w:r>
          <w:t>7</w:t>
        </w:r>
        <w:r>
          <w:fldChar w:fldCharType="end"/>
        </w:r>
      </w:hyperlink>
    </w:p>
    <w:p>
      <w:pPr>
        <w:pStyle w:val="TOC1"/>
        <w:tabs>
          <w:tab w:val="right" w:leader="dot" w:pos="8306"/>
        </w:tabs>
      </w:pPr>
      <w:hyperlink w:anchor="_Toc32604" w:history="1">
        <w:r>
          <w:rPr>
            <w:rFonts w:ascii="仿宋" w:eastAsia="仿宋" w:hAnsi="仿宋" w:cs="仿宋" w:hint="eastAsia"/>
            <w:lang w:eastAsia="zh-CN"/>
          </w:rPr>
          <w:t>三、护具项目建设单位说明</w:t>
        </w:r>
        <w:r>
          <w:tab/>
        </w:r>
        <w:r>
          <w:fldChar w:fldCharType="begin"/>
        </w:r>
        <w:r>
          <w:instrText xml:space="preserve"> PAGEREF _Toc32604 \h </w:instrText>
        </w:r>
        <w:r>
          <w:fldChar w:fldCharType="separate"/>
        </w:r>
        <w:r>
          <w:t>8</w:t>
        </w:r>
        <w:r>
          <w:fldChar w:fldCharType="end"/>
        </w:r>
      </w:hyperlink>
    </w:p>
    <w:p>
      <w:pPr>
        <w:pStyle w:val="TOC2"/>
        <w:tabs>
          <w:tab w:val="right" w:leader="dot" w:pos="8306"/>
        </w:tabs>
      </w:pPr>
      <w:hyperlink w:anchor="_Toc28759" w:history="1">
        <w:r>
          <w:rPr>
            <w:rFonts w:ascii="仿宋" w:eastAsia="仿宋" w:hAnsi="仿宋" w:cs="仿宋" w:hint="eastAsia"/>
            <w:lang w:eastAsia="zh-CN"/>
          </w:rPr>
          <w:t>(一)、护具项目承办单位基本情况</w:t>
        </w:r>
        <w:r>
          <w:tab/>
        </w:r>
        <w:r>
          <w:fldChar w:fldCharType="begin"/>
        </w:r>
        <w:r>
          <w:instrText xml:space="preserve"> PAGEREF _Toc28759 \h </w:instrText>
        </w:r>
        <w:r>
          <w:fldChar w:fldCharType="separate"/>
        </w:r>
        <w:r>
          <w:t>8</w:t>
        </w:r>
        <w:r>
          <w:fldChar w:fldCharType="end"/>
        </w:r>
      </w:hyperlink>
    </w:p>
    <w:p>
      <w:pPr>
        <w:pStyle w:val="TOC2"/>
        <w:tabs>
          <w:tab w:val="right" w:leader="dot" w:pos="8306"/>
        </w:tabs>
      </w:pPr>
      <w:hyperlink w:anchor="_Toc16897" w:history="1">
        <w:r>
          <w:rPr>
            <w:rFonts w:ascii="仿宋" w:eastAsia="仿宋" w:hAnsi="仿宋" w:cs="仿宋" w:hint="eastAsia"/>
            <w:lang w:eastAsia="zh-CN"/>
          </w:rPr>
          <w:t>(二)、公司经济效益分析</w:t>
        </w:r>
        <w:r>
          <w:tab/>
        </w:r>
        <w:r>
          <w:fldChar w:fldCharType="begin"/>
        </w:r>
        <w:r>
          <w:instrText xml:space="preserve"> PAGEREF _Toc16897 \h </w:instrText>
        </w:r>
        <w:r>
          <w:fldChar w:fldCharType="separate"/>
        </w:r>
        <w:r>
          <w:t>8</w:t>
        </w:r>
        <w:r>
          <w:fldChar w:fldCharType="end"/>
        </w:r>
      </w:hyperlink>
    </w:p>
    <w:p>
      <w:pPr>
        <w:pStyle w:val="TOC1"/>
        <w:tabs>
          <w:tab w:val="right" w:leader="dot" w:pos="8306"/>
        </w:tabs>
      </w:pPr>
      <w:hyperlink w:anchor="_Toc19557" w:history="1">
        <w:r>
          <w:rPr>
            <w:rFonts w:ascii="仿宋" w:eastAsia="仿宋" w:hAnsi="仿宋" w:cs="仿宋" w:hint="eastAsia"/>
            <w:lang w:eastAsia="zh-CN"/>
          </w:rPr>
          <w:t>四、护具项目概论</w:t>
        </w:r>
        <w:r>
          <w:tab/>
        </w:r>
        <w:r>
          <w:fldChar w:fldCharType="begin"/>
        </w:r>
        <w:r>
          <w:instrText xml:space="preserve"> PAGEREF _Toc19557 \h </w:instrText>
        </w:r>
        <w:r>
          <w:fldChar w:fldCharType="separate"/>
        </w:r>
        <w:r>
          <w:t>9</w:t>
        </w:r>
        <w:r>
          <w:fldChar w:fldCharType="end"/>
        </w:r>
      </w:hyperlink>
    </w:p>
    <w:p>
      <w:pPr>
        <w:pStyle w:val="TOC2"/>
        <w:tabs>
          <w:tab w:val="right" w:leader="dot" w:pos="8306"/>
        </w:tabs>
      </w:pPr>
      <w:hyperlink w:anchor="_Toc10111" w:history="1">
        <w:r>
          <w:rPr>
            <w:rFonts w:ascii="仿宋" w:eastAsia="仿宋" w:hAnsi="仿宋" w:cs="仿宋" w:hint="eastAsia"/>
            <w:lang w:eastAsia="zh-CN"/>
          </w:rPr>
          <w:t>(一)、护具项目概况</w:t>
        </w:r>
        <w:r>
          <w:tab/>
        </w:r>
        <w:r>
          <w:fldChar w:fldCharType="begin"/>
        </w:r>
        <w:r>
          <w:instrText xml:space="preserve"> PAGEREF _Toc10111 \h </w:instrText>
        </w:r>
        <w:r>
          <w:fldChar w:fldCharType="separate"/>
        </w:r>
        <w:r>
          <w:t>9</w:t>
        </w:r>
        <w:r>
          <w:fldChar w:fldCharType="end"/>
        </w:r>
      </w:hyperlink>
    </w:p>
    <w:p>
      <w:pPr>
        <w:pStyle w:val="TOC2"/>
        <w:tabs>
          <w:tab w:val="right" w:leader="dot" w:pos="8306"/>
        </w:tabs>
      </w:pPr>
      <w:hyperlink w:anchor="_Toc32272" w:history="1">
        <w:r>
          <w:rPr>
            <w:rFonts w:ascii="仿宋" w:eastAsia="仿宋" w:hAnsi="仿宋" w:cs="仿宋" w:hint="eastAsia"/>
            <w:lang w:eastAsia="zh-CN"/>
          </w:rPr>
          <w:t>(二)、护具项目目标</w:t>
        </w:r>
        <w:r>
          <w:tab/>
        </w:r>
        <w:r>
          <w:fldChar w:fldCharType="begin"/>
        </w:r>
        <w:r>
          <w:instrText xml:space="preserve"> PAGEREF _Toc32272 \h </w:instrText>
        </w:r>
        <w:r>
          <w:fldChar w:fldCharType="separate"/>
        </w:r>
        <w:r>
          <w:t>11</w:t>
        </w:r>
        <w:r>
          <w:fldChar w:fldCharType="end"/>
        </w:r>
      </w:hyperlink>
    </w:p>
    <w:p>
      <w:pPr>
        <w:pStyle w:val="TOC2"/>
        <w:tabs>
          <w:tab w:val="right" w:leader="dot" w:pos="8306"/>
        </w:tabs>
      </w:pPr>
      <w:hyperlink w:anchor="_Toc32433" w:history="1">
        <w:r>
          <w:rPr>
            <w:rFonts w:ascii="仿宋" w:eastAsia="仿宋" w:hAnsi="仿宋" w:cs="仿宋" w:hint="eastAsia"/>
            <w:lang w:eastAsia="zh-CN"/>
          </w:rPr>
          <w:t>(三)、护具项目提出的理由</w:t>
        </w:r>
        <w:r>
          <w:tab/>
        </w:r>
        <w:r>
          <w:fldChar w:fldCharType="begin"/>
        </w:r>
        <w:r>
          <w:instrText xml:space="preserve"> PAGEREF _Toc32433 \h </w:instrText>
        </w:r>
        <w:r>
          <w:fldChar w:fldCharType="separate"/>
        </w:r>
        <w:r>
          <w:t>12</w:t>
        </w:r>
        <w:r>
          <w:fldChar w:fldCharType="end"/>
        </w:r>
      </w:hyperlink>
    </w:p>
    <w:p>
      <w:pPr>
        <w:pStyle w:val="TOC2"/>
        <w:tabs>
          <w:tab w:val="right" w:leader="dot" w:pos="8306"/>
        </w:tabs>
      </w:pPr>
      <w:hyperlink w:anchor="_Toc31744" w:history="1">
        <w:r>
          <w:rPr>
            <w:rFonts w:ascii="仿宋" w:eastAsia="仿宋" w:hAnsi="仿宋" w:cs="仿宋" w:hint="eastAsia"/>
            <w:lang w:eastAsia="zh-CN"/>
          </w:rPr>
          <w:t>(四)、护具项目意义</w:t>
        </w:r>
        <w:r>
          <w:tab/>
        </w:r>
        <w:r>
          <w:fldChar w:fldCharType="begin"/>
        </w:r>
        <w:r>
          <w:instrText xml:space="preserve"> PAGEREF _Toc31744 \h </w:instrText>
        </w:r>
        <w:r>
          <w:fldChar w:fldCharType="separate"/>
        </w:r>
        <w:r>
          <w:t>14</w:t>
        </w:r>
        <w:r>
          <w:fldChar w:fldCharType="end"/>
        </w:r>
      </w:hyperlink>
    </w:p>
    <w:p>
      <w:pPr>
        <w:pStyle w:val="TOC2"/>
        <w:tabs>
          <w:tab w:val="right" w:leader="dot" w:pos="8306"/>
        </w:tabs>
      </w:pPr>
      <w:hyperlink w:anchor="_Toc8691" w:history="1">
        <w:r>
          <w:rPr>
            <w:rFonts w:ascii="仿宋" w:eastAsia="仿宋" w:hAnsi="仿宋" w:cs="仿宋" w:hint="eastAsia"/>
            <w:lang w:eastAsia="zh-CN"/>
          </w:rPr>
          <w:t>(五)、护具项目背景</w:t>
        </w:r>
        <w:r>
          <w:tab/>
        </w:r>
        <w:r>
          <w:fldChar w:fldCharType="begin"/>
        </w:r>
        <w:r>
          <w:instrText xml:space="preserve"> PAGEREF _Toc8691 \h </w:instrText>
        </w:r>
        <w:r>
          <w:fldChar w:fldCharType="separate"/>
        </w:r>
        <w:r>
          <w:t>15</w:t>
        </w:r>
        <w:r>
          <w:fldChar w:fldCharType="end"/>
        </w:r>
      </w:hyperlink>
    </w:p>
    <w:p>
      <w:pPr>
        <w:pStyle w:val="TOC1"/>
        <w:tabs>
          <w:tab w:val="right" w:leader="dot" w:pos="8306"/>
        </w:tabs>
      </w:pPr>
      <w:hyperlink w:anchor="_Toc17450" w:history="1">
        <w:r>
          <w:rPr>
            <w:rFonts w:ascii="仿宋" w:eastAsia="仿宋" w:hAnsi="仿宋" w:cs="仿宋" w:hint="eastAsia"/>
            <w:lang w:eastAsia="zh-CN"/>
          </w:rPr>
          <w:t>五、护具项目可持续发展</w:t>
        </w:r>
        <w:r>
          <w:tab/>
        </w:r>
        <w:r>
          <w:fldChar w:fldCharType="begin"/>
        </w:r>
        <w:r>
          <w:instrText xml:space="preserve"> PAGEREF _Toc17450 \h </w:instrText>
        </w:r>
        <w:r>
          <w:fldChar w:fldCharType="separate"/>
        </w:r>
        <w:r>
          <w:t>15</w:t>
        </w:r>
        <w:r>
          <w:fldChar w:fldCharType="end"/>
        </w:r>
      </w:hyperlink>
    </w:p>
    <w:p>
      <w:pPr>
        <w:pStyle w:val="TOC2"/>
        <w:tabs>
          <w:tab w:val="right" w:leader="dot" w:pos="8306"/>
        </w:tabs>
      </w:pPr>
      <w:hyperlink w:anchor="_Toc6211" w:history="1">
        <w:r>
          <w:rPr>
            <w:rFonts w:ascii="仿宋" w:eastAsia="仿宋" w:hAnsi="仿宋" w:cs="仿宋" w:hint="eastAsia"/>
            <w:lang w:eastAsia="zh-CN"/>
          </w:rPr>
          <w:t>(一)、可持续战略与实践</w:t>
        </w:r>
        <w:r>
          <w:tab/>
        </w:r>
        <w:r>
          <w:fldChar w:fldCharType="begin"/>
        </w:r>
        <w:r>
          <w:instrText xml:space="preserve"> PAGEREF _Toc6211 \h </w:instrText>
        </w:r>
        <w:r>
          <w:fldChar w:fldCharType="separate"/>
        </w:r>
        <w:r>
          <w:t>15</w:t>
        </w:r>
        <w:r>
          <w:fldChar w:fldCharType="end"/>
        </w:r>
      </w:hyperlink>
    </w:p>
    <w:p>
      <w:pPr>
        <w:pStyle w:val="TOC2"/>
        <w:tabs>
          <w:tab w:val="right" w:leader="dot" w:pos="8306"/>
        </w:tabs>
      </w:pPr>
      <w:hyperlink w:anchor="_Toc18160" w:history="1">
        <w:r>
          <w:rPr>
            <w:rFonts w:ascii="仿宋" w:eastAsia="仿宋" w:hAnsi="仿宋" w:cs="仿宋" w:hint="eastAsia"/>
            <w:lang w:eastAsia="zh-CN"/>
          </w:rPr>
          <w:t>(二)、环保与社会责任</w:t>
        </w:r>
        <w:r>
          <w:tab/>
        </w:r>
        <w:r>
          <w:fldChar w:fldCharType="begin"/>
        </w:r>
        <w:r>
          <w:instrText xml:space="preserve"> PAGEREF _Toc18160 \h </w:instrText>
        </w:r>
        <w:r>
          <w:fldChar w:fldCharType="separate"/>
        </w:r>
        <w:r>
          <w:t>16</w:t>
        </w:r>
        <w:r>
          <w:fldChar w:fldCharType="end"/>
        </w:r>
      </w:hyperlink>
    </w:p>
    <w:p>
      <w:pPr>
        <w:pStyle w:val="TOC1"/>
        <w:tabs>
          <w:tab w:val="right" w:leader="dot" w:pos="8306"/>
        </w:tabs>
      </w:pPr>
      <w:hyperlink w:anchor="_Toc26734" w:history="1">
        <w:r>
          <w:rPr>
            <w:rFonts w:ascii="仿宋" w:eastAsia="仿宋" w:hAnsi="仿宋" w:cs="仿宋" w:hint="eastAsia"/>
            <w:lang w:eastAsia="zh-CN"/>
          </w:rPr>
          <w:t>六、护具项目土建工程</w:t>
        </w:r>
        <w:r>
          <w:tab/>
        </w:r>
        <w:r>
          <w:fldChar w:fldCharType="begin"/>
        </w:r>
        <w:r>
          <w:instrText xml:space="preserve"> PAGEREF _Toc26734 \h </w:instrText>
        </w:r>
        <w:r>
          <w:fldChar w:fldCharType="separate"/>
        </w:r>
        <w:r>
          <w:t>17</w:t>
        </w:r>
        <w:r>
          <w:fldChar w:fldCharType="end"/>
        </w:r>
      </w:hyperlink>
    </w:p>
    <w:p>
      <w:pPr>
        <w:pStyle w:val="TOC2"/>
        <w:tabs>
          <w:tab w:val="right" w:leader="dot" w:pos="8306"/>
        </w:tabs>
      </w:pPr>
      <w:hyperlink w:anchor="_Toc12306" w:history="1">
        <w:r>
          <w:rPr>
            <w:rFonts w:ascii="仿宋" w:eastAsia="仿宋" w:hAnsi="仿宋" w:cs="仿宋" w:hint="eastAsia"/>
            <w:lang w:eastAsia="zh-CN"/>
          </w:rPr>
          <w:t>(一)、建筑工程设计原则</w:t>
        </w:r>
        <w:r>
          <w:tab/>
        </w:r>
        <w:r>
          <w:fldChar w:fldCharType="begin"/>
        </w:r>
        <w:r>
          <w:instrText xml:space="preserve"> PAGEREF _Toc12306 \h </w:instrText>
        </w:r>
        <w:r>
          <w:fldChar w:fldCharType="separate"/>
        </w:r>
        <w:r>
          <w:t>17</w:t>
        </w:r>
        <w:r>
          <w:fldChar w:fldCharType="end"/>
        </w:r>
      </w:hyperlink>
    </w:p>
    <w:p>
      <w:pPr>
        <w:pStyle w:val="TOC2"/>
        <w:tabs>
          <w:tab w:val="right" w:leader="dot" w:pos="8306"/>
        </w:tabs>
      </w:pPr>
      <w:hyperlink w:anchor="_Toc30392" w:history="1">
        <w:r>
          <w:rPr>
            <w:rFonts w:ascii="仿宋" w:eastAsia="仿宋" w:hAnsi="仿宋" w:cs="仿宋" w:hint="eastAsia"/>
            <w:lang w:eastAsia="zh-CN"/>
          </w:rPr>
          <w:t>(二)、土建工程设计年限及安全等级</w:t>
        </w:r>
        <w:r>
          <w:tab/>
        </w:r>
        <w:r>
          <w:fldChar w:fldCharType="begin"/>
        </w:r>
        <w:r>
          <w:instrText xml:space="preserve"> PAGEREF _Toc30392 \h </w:instrText>
        </w:r>
        <w:r>
          <w:fldChar w:fldCharType="separate"/>
        </w:r>
        <w:r>
          <w:t>18</w:t>
        </w:r>
        <w:r>
          <w:fldChar w:fldCharType="end"/>
        </w:r>
      </w:hyperlink>
    </w:p>
    <w:p>
      <w:pPr>
        <w:pStyle w:val="TOC2"/>
        <w:tabs>
          <w:tab w:val="right" w:leader="dot" w:pos="8306"/>
        </w:tabs>
      </w:pPr>
      <w:hyperlink w:anchor="_Toc9284" w:history="1">
        <w:r>
          <w:rPr>
            <w:rFonts w:ascii="仿宋" w:eastAsia="仿宋" w:hAnsi="仿宋" w:cs="仿宋" w:hint="eastAsia"/>
            <w:lang w:eastAsia="zh-CN"/>
          </w:rPr>
          <w:t>(三)、建筑工程设计总体要求</w:t>
        </w:r>
        <w:r>
          <w:tab/>
        </w:r>
        <w:r>
          <w:fldChar w:fldCharType="begin"/>
        </w:r>
        <w:r>
          <w:instrText xml:space="preserve"> PAGEREF _Toc9284 \h </w:instrText>
        </w:r>
        <w:r>
          <w:fldChar w:fldCharType="separate"/>
        </w:r>
        <w:r>
          <w:t>19</w:t>
        </w:r>
        <w:r>
          <w:fldChar w:fldCharType="end"/>
        </w:r>
      </w:hyperlink>
    </w:p>
    <w:p>
      <w:pPr>
        <w:pStyle w:val="TOC2"/>
        <w:tabs>
          <w:tab w:val="right" w:leader="dot" w:pos="8306"/>
        </w:tabs>
      </w:pPr>
      <w:hyperlink w:anchor="_Toc18582" w:history="1">
        <w:r>
          <w:rPr>
            <w:rFonts w:ascii="仿宋" w:eastAsia="仿宋" w:hAnsi="仿宋" w:cs="仿宋" w:hint="eastAsia"/>
            <w:lang w:eastAsia="zh-CN"/>
          </w:rPr>
          <w:t>(四)、土建工程建设指标</w:t>
        </w:r>
        <w:r>
          <w:tab/>
        </w:r>
        <w:r>
          <w:fldChar w:fldCharType="begin"/>
        </w:r>
        <w:r>
          <w:instrText xml:space="preserve"> PAGEREF _Toc18582 \h </w:instrText>
        </w:r>
        <w:r>
          <w:fldChar w:fldCharType="separate"/>
        </w:r>
        <w:r>
          <w:t>20</w:t>
        </w:r>
        <w:r>
          <w:fldChar w:fldCharType="end"/>
        </w:r>
      </w:hyperlink>
    </w:p>
    <w:p>
      <w:pPr>
        <w:pStyle w:val="TOC1"/>
        <w:tabs>
          <w:tab w:val="right" w:leader="dot" w:pos="8306"/>
        </w:tabs>
      </w:pPr>
      <w:hyperlink w:anchor="_Toc108" w:history="1">
        <w:r>
          <w:rPr>
            <w:rFonts w:ascii="仿宋" w:eastAsia="仿宋" w:hAnsi="仿宋" w:cs="仿宋" w:hint="eastAsia"/>
            <w:lang w:eastAsia="zh-CN"/>
          </w:rPr>
          <w:t>七、护具项目环境影响分析</w:t>
        </w:r>
        <w:r>
          <w:tab/>
        </w:r>
        <w:r>
          <w:fldChar w:fldCharType="begin"/>
        </w:r>
        <w:r>
          <w:instrText xml:space="preserve"> PAGEREF _Toc108 \h </w:instrText>
        </w:r>
        <w:r>
          <w:fldChar w:fldCharType="separate"/>
        </w:r>
        <w:r>
          <w:t>20</w:t>
        </w:r>
        <w:r>
          <w:fldChar w:fldCharType="end"/>
        </w:r>
      </w:hyperlink>
    </w:p>
    <w:p>
      <w:pPr>
        <w:pStyle w:val="TOC2"/>
        <w:tabs>
          <w:tab w:val="right" w:leader="dot" w:pos="8306"/>
        </w:tabs>
      </w:pPr>
      <w:hyperlink w:anchor="_Toc10105" w:history="1">
        <w:r>
          <w:rPr>
            <w:rFonts w:ascii="仿宋" w:eastAsia="仿宋" w:hAnsi="仿宋" w:cs="仿宋" w:hint="eastAsia"/>
            <w:lang w:eastAsia="zh-CN"/>
          </w:rPr>
          <w:t>(一)、建设区域环境质量现状</w:t>
        </w:r>
        <w:r>
          <w:tab/>
        </w:r>
        <w:r>
          <w:fldChar w:fldCharType="begin"/>
        </w:r>
        <w:r>
          <w:instrText xml:space="preserve"> PAGEREF _Toc10105 \h </w:instrText>
        </w:r>
        <w:r>
          <w:fldChar w:fldCharType="separate"/>
        </w:r>
        <w:r>
          <w:t>20</w:t>
        </w:r>
        <w:r>
          <w:fldChar w:fldCharType="end"/>
        </w:r>
      </w:hyperlink>
    </w:p>
    <w:p>
      <w:pPr>
        <w:pStyle w:val="TOC2"/>
        <w:tabs>
          <w:tab w:val="right" w:leader="dot" w:pos="8306"/>
        </w:tabs>
      </w:pPr>
      <w:hyperlink w:anchor="_Toc20432" w:history="1">
        <w:r>
          <w:rPr>
            <w:rFonts w:ascii="仿宋" w:eastAsia="仿宋" w:hAnsi="仿宋" w:cs="仿宋" w:hint="eastAsia"/>
            <w:lang w:eastAsia="zh-CN"/>
          </w:rPr>
          <w:t>(二)、建设期环境保护</w:t>
        </w:r>
        <w:r>
          <w:tab/>
        </w:r>
        <w:r>
          <w:fldChar w:fldCharType="begin"/>
        </w:r>
        <w:r>
          <w:instrText xml:space="preserve"> PAGEREF _Toc20432 \h </w:instrText>
        </w:r>
        <w:r>
          <w:fldChar w:fldCharType="separate"/>
        </w:r>
        <w:r>
          <w:t>22</w:t>
        </w:r>
        <w:r>
          <w:fldChar w:fldCharType="end"/>
        </w:r>
      </w:hyperlink>
    </w:p>
    <w:p>
      <w:pPr>
        <w:pStyle w:val="TOC2"/>
        <w:tabs>
          <w:tab w:val="right" w:leader="dot" w:pos="8306"/>
        </w:tabs>
      </w:pPr>
      <w:hyperlink w:anchor="_Toc8897" w:history="1">
        <w:r>
          <w:rPr>
            <w:rFonts w:ascii="仿宋" w:eastAsia="仿宋" w:hAnsi="仿宋" w:cs="仿宋" w:hint="eastAsia"/>
            <w:lang w:eastAsia="zh-CN"/>
          </w:rPr>
          <w:t>(三)、运营期环境保护</w:t>
        </w:r>
        <w:r>
          <w:tab/>
        </w:r>
        <w:r>
          <w:fldChar w:fldCharType="begin"/>
        </w:r>
        <w:r>
          <w:instrText xml:space="preserve"> PAGEREF _Toc8897 \h </w:instrText>
        </w:r>
        <w:r>
          <w:fldChar w:fldCharType="separate"/>
        </w:r>
        <w:r>
          <w:t>23</w:t>
        </w:r>
        <w:r>
          <w:fldChar w:fldCharType="end"/>
        </w:r>
      </w:hyperlink>
    </w:p>
    <w:p>
      <w:pPr>
        <w:pStyle w:val="TOC2"/>
        <w:tabs>
          <w:tab w:val="right" w:leader="dot" w:pos="8306"/>
        </w:tabs>
      </w:pPr>
      <w:hyperlink w:anchor="_Toc6336" w:history="1">
        <w:r>
          <w:rPr>
            <w:rFonts w:ascii="仿宋" w:eastAsia="仿宋" w:hAnsi="仿宋" w:cs="仿宋" w:hint="eastAsia"/>
            <w:lang w:eastAsia="zh-CN"/>
          </w:rPr>
          <w:t>(四)、护具项目建设对区域经济的影响</w:t>
        </w:r>
        <w:r>
          <w:tab/>
        </w:r>
        <w:r>
          <w:fldChar w:fldCharType="begin"/>
        </w:r>
        <w:r>
          <w:instrText xml:space="preserve"> PAGEREF _Toc6336 \h </w:instrText>
        </w:r>
        <w:r>
          <w:fldChar w:fldCharType="separate"/>
        </w:r>
        <w:r>
          <w:t>24</w:t>
        </w:r>
        <w:r>
          <w:fldChar w:fldCharType="end"/>
        </w:r>
      </w:hyperlink>
    </w:p>
    <w:p>
      <w:pPr>
        <w:pStyle w:val="TOC2"/>
        <w:tabs>
          <w:tab w:val="right" w:leader="dot" w:pos="8306"/>
        </w:tabs>
      </w:pPr>
      <w:hyperlink w:anchor="_Toc12863" w:history="1">
        <w:r>
          <w:rPr>
            <w:rFonts w:ascii="仿宋" w:eastAsia="仿宋" w:hAnsi="仿宋" w:cs="仿宋" w:hint="eastAsia"/>
            <w:lang w:eastAsia="zh-CN"/>
          </w:rPr>
          <w:t>(五)、废弃物处理</w:t>
        </w:r>
        <w:r>
          <w:tab/>
        </w:r>
        <w:r>
          <w:fldChar w:fldCharType="begin"/>
        </w:r>
        <w:r>
          <w:instrText xml:space="preserve"> PAGEREF _Toc12863 \h </w:instrText>
        </w:r>
        <w:r>
          <w:fldChar w:fldCharType="separate"/>
        </w:r>
        <w:r>
          <w:t>26</w:t>
        </w:r>
        <w:r>
          <w:fldChar w:fldCharType="end"/>
        </w:r>
      </w:hyperlink>
    </w:p>
    <w:p>
      <w:pPr>
        <w:pStyle w:val="TOC2"/>
        <w:tabs>
          <w:tab w:val="right" w:leader="dot" w:pos="8306"/>
        </w:tabs>
      </w:pPr>
      <w:hyperlink w:anchor="_Toc23422" w:history="1">
        <w:r>
          <w:rPr>
            <w:rFonts w:ascii="仿宋" w:eastAsia="仿宋" w:hAnsi="仿宋" w:cs="仿宋" w:hint="eastAsia"/>
            <w:lang w:eastAsia="zh-CN"/>
          </w:rPr>
          <w:t>(六)、特殊环境影响分析</w:t>
        </w:r>
        <w:r>
          <w:tab/>
        </w:r>
        <w:r>
          <w:fldChar w:fldCharType="begin"/>
        </w:r>
        <w:r>
          <w:instrText xml:space="preserve"> PAGEREF _Toc23422 \h </w:instrText>
        </w:r>
        <w:r>
          <w:fldChar w:fldCharType="separate"/>
        </w:r>
        <w:r>
          <w:t>27</w:t>
        </w:r>
        <w:r>
          <w:fldChar w:fldCharType="end"/>
        </w:r>
      </w:hyperlink>
    </w:p>
    <w:p>
      <w:pPr>
        <w:pStyle w:val="TOC2"/>
        <w:tabs>
          <w:tab w:val="right" w:leader="dot" w:pos="8306"/>
        </w:tabs>
      </w:pPr>
      <w:hyperlink w:anchor="_Toc1535" w:history="1">
        <w:r>
          <w:rPr>
            <w:rFonts w:ascii="仿宋" w:eastAsia="仿宋" w:hAnsi="仿宋" w:cs="仿宋" w:hint="eastAsia"/>
            <w:lang w:eastAsia="zh-CN"/>
          </w:rPr>
          <w:t>(七)、清洁生产</w:t>
        </w:r>
        <w:r>
          <w:tab/>
        </w:r>
        <w:r>
          <w:fldChar w:fldCharType="begin"/>
        </w:r>
        <w:r>
          <w:instrText xml:space="preserve"> PAGEREF _Toc1535 \h </w:instrText>
        </w:r>
        <w:r>
          <w:fldChar w:fldCharType="separate"/>
        </w:r>
        <w:r>
          <w:t>28</w:t>
        </w:r>
        <w:r>
          <w:fldChar w:fldCharType="end"/>
        </w:r>
      </w:hyperlink>
    </w:p>
    <w:p>
      <w:pPr>
        <w:pStyle w:val="TOC2"/>
        <w:tabs>
          <w:tab w:val="right" w:leader="dot" w:pos="8306"/>
        </w:tabs>
      </w:pPr>
      <w:hyperlink w:anchor="_Toc15728" w:history="1">
        <w:r>
          <w:rPr>
            <w:rFonts w:ascii="仿宋" w:eastAsia="仿宋" w:hAnsi="仿宋" w:cs="仿宋" w:hint="eastAsia"/>
            <w:lang w:eastAsia="zh-CN"/>
          </w:rPr>
          <w:t>(八)、环境保护综合评价</w:t>
        </w:r>
        <w:r>
          <w:tab/>
        </w:r>
        <w:r>
          <w:fldChar w:fldCharType="begin"/>
        </w:r>
        <w:r>
          <w:instrText xml:space="preserve"> PAGEREF _Toc15728 \h </w:instrText>
        </w:r>
        <w:r>
          <w:fldChar w:fldCharType="separate"/>
        </w:r>
        <w:r>
          <w:t>29</w:t>
        </w:r>
        <w:r>
          <w:fldChar w:fldCharType="end"/>
        </w:r>
      </w:hyperlink>
    </w:p>
    <w:p>
      <w:pPr>
        <w:pStyle w:val="TOC1"/>
        <w:tabs>
          <w:tab w:val="right" w:leader="dot" w:pos="8306"/>
        </w:tabs>
      </w:pPr>
      <w:hyperlink w:anchor="_Toc13616" w:history="1">
        <w:r>
          <w:rPr>
            <w:rFonts w:ascii="仿宋" w:eastAsia="仿宋" w:hAnsi="仿宋" w:cs="仿宋" w:hint="eastAsia"/>
            <w:lang w:eastAsia="zh-CN"/>
          </w:rPr>
          <w:t>八、护具项目投资规划</w:t>
        </w:r>
        <w:r>
          <w:tab/>
        </w:r>
        <w:r>
          <w:fldChar w:fldCharType="begin"/>
        </w:r>
        <w:r>
          <w:instrText xml:space="preserve"> PAGEREF _Toc13616 \h </w:instrText>
        </w:r>
        <w:r>
          <w:fldChar w:fldCharType="separate"/>
        </w:r>
        <w:r>
          <w:t>31</w:t>
        </w:r>
        <w:r>
          <w:fldChar w:fldCharType="end"/>
        </w:r>
      </w:hyperlink>
    </w:p>
    <w:p>
      <w:pPr>
        <w:pStyle w:val="TOC2"/>
        <w:tabs>
          <w:tab w:val="right" w:leader="dot" w:pos="8306"/>
        </w:tabs>
      </w:pPr>
      <w:hyperlink w:anchor="_Toc27365" w:history="1">
        <w:r>
          <w:rPr>
            <w:rFonts w:ascii="仿宋" w:eastAsia="仿宋" w:hAnsi="仿宋" w:cs="仿宋" w:hint="eastAsia"/>
            <w:lang w:eastAsia="zh-CN"/>
          </w:rPr>
          <w:t>(一)、护具项目总投资估算</w:t>
        </w:r>
        <w:r>
          <w:tab/>
        </w:r>
        <w:r>
          <w:fldChar w:fldCharType="begin"/>
        </w:r>
        <w:r>
          <w:instrText xml:space="preserve"> PAGEREF _Toc27365 \h </w:instrText>
        </w:r>
        <w:r>
          <w:fldChar w:fldCharType="separate"/>
        </w:r>
        <w:r>
          <w:t>31</w:t>
        </w:r>
        <w:r>
          <w:fldChar w:fldCharType="end"/>
        </w:r>
      </w:hyperlink>
    </w:p>
    <w:p>
      <w:pPr>
        <w:pStyle w:val="TOC2"/>
        <w:tabs>
          <w:tab w:val="right" w:leader="dot" w:pos="8306"/>
        </w:tabs>
      </w:pPr>
      <w:hyperlink w:anchor="_Toc19802" w:history="1">
        <w:r>
          <w:rPr>
            <w:rFonts w:ascii="仿宋" w:eastAsia="仿宋" w:hAnsi="仿宋" w:cs="仿宋" w:hint="eastAsia"/>
            <w:lang w:eastAsia="zh-CN"/>
          </w:rPr>
          <w:t>(二)、资金筹措</w:t>
        </w:r>
        <w:r>
          <w:tab/>
        </w:r>
        <w:r>
          <w:fldChar w:fldCharType="begin"/>
        </w:r>
        <w:r>
          <w:instrText xml:space="preserve"> PAGEREF _Toc19802 \h </w:instrText>
        </w:r>
        <w:r>
          <w:fldChar w:fldCharType="separate"/>
        </w:r>
        <w:r>
          <w:t>32</w:t>
        </w:r>
        <w:r>
          <w:fldChar w:fldCharType="end"/>
        </w:r>
      </w:hyperlink>
    </w:p>
    <w:p>
      <w:pPr>
        <w:pStyle w:val="TOC1"/>
        <w:tabs>
          <w:tab w:val="right" w:leader="dot" w:pos="8306"/>
        </w:tabs>
      </w:pPr>
      <w:hyperlink w:anchor="_Toc19438" w:history="1">
        <w:r>
          <w:rPr>
            <w:rFonts w:ascii="仿宋" w:eastAsia="仿宋" w:hAnsi="仿宋" w:cs="仿宋" w:hint="eastAsia"/>
            <w:lang w:eastAsia="zh-CN"/>
          </w:rPr>
          <w:t>九、护具项目计划安排</w:t>
        </w:r>
        <w:r>
          <w:tab/>
        </w:r>
        <w:r>
          <w:fldChar w:fldCharType="begin"/>
        </w:r>
        <w:r>
          <w:instrText xml:space="preserve"> PAGEREF _Toc19438 \h </w:instrText>
        </w:r>
        <w:r>
          <w:fldChar w:fldCharType="separate"/>
        </w:r>
        <w:r>
          <w:t>33</w:t>
        </w:r>
        <w:r>
          <w:fldChar w:fldCharType="end"/>
        </w:r>
      </w:hyperlink>
    </w:p>
    <w:p>
      <w:pPr>
        <w:pStyle w:val="TOC2"/>
        <w:tabs>
          <w:tab w:val="right" w:leader="dot" w:pos="8306"/>
        </w:tabs>
      </w:pPr>
      <w:hyperlink w:anchor="_Toc3147" w:history="1">
        <w:r>
          <w:rPr>
            <w:rFonts w:ascii="仿宋" w:eastAsia="仿宋" w:hAnsi="仿宋" w:cs="仿宋" w:hint="eastAsia"/>
            <w:lang w:eastAsia="zh-CN"/>
          </w:rPr>
          <w:t>(一)、建设周期</w:t>
        </w:r>
        <w:r>
          <w:tab/>
        </w:r>
        <w:r>
          <w:fldChar w:fldCharType="begin"/>
        </w:r>
        <w:r>
          <w:instrText xml:space="preserve"> PAGEREF _Toc3147 \h </w:instrText>
        </w:r>
        <w:r>
          <w:fldChar w:fldCharType="separate"/>
        </w:r>
        <w:r>
          <w:t>33</w:t>
        </w:r>
        <w:r>
          <w:fldChar w:fldCharType="end"/>
        </w:r>
      </w:hyperlink>
    </w:p>
    <w:p>
      <w:pPr>
        <w:pStyle w:val="TOC2"/>
        <w:tabs>
          <w:tab w:val="right" w:leader="dot" w:pos="8306"/>
        </w:tabs>
      </w:pPr>
      <w:hyperlink w:anchor="_Toc19741" w:history="1">
        <w:r>
          <w:rPr>
            <w:rFonts w:ascii="仿宋" w:eastAsia="仿宋" w:hAnsi="仿宋" w:cs="仿宋" w:hint="eastAsia"/>
            <w:lang w:eastAsia="zh-CN"/>
          </w:rPr>
          <w:t>(二)、建设进度</w:t>
        </w:r>
        <w:r>
          <w:tab/>
        </w:r>
        <w:r>
          <w:fldChar w:fldCharType="begin"/>
        </w:r>
        <w:r>
          <w:instrText xml:space="preserve"> PAGEREF _Toc19741 \h </w:instrText>
        </w:r>
        <w:r>
          <w:fldChar w:fldCharType="separate"/>
        </w:r>
        <w:r>
          <w:t>33</w:t>
        </w:r>
        <w:r>
          <w:fldChar w:fldCharType="end"/>
        </w:r>
      </w:hyperlink>
    </w:p>
    <w:p>
      <w:pPr>
        <w:pStyle w:val="TOC2"/>
        <w:tabs>
          <w:tab w:val="right" w:leader="dot" w:pos="8306"/>
        </w:tabs>
      </w:pPr>
      <w:hyperlink w:anchor="_Toc8796" w:history="1">
        <w:r>
          <w:rPr>
            <w:rFonts w:ascii="仿宋" w:eastAsia="仿宋" w:hAnsi="仿宋" w:cs="仿宋" w:hint="eastAsia"/>
            <w:lang w:eastAsia="zh-CN"/>
          </w:rPr>
          <w:t>(三)、进度安排注意事项</w:t>
        </w:r>
        <w:r>
          <w:tab/>
        </w:r>
        <w:r>
          <w:fldChar w:fldCharType="begin"/>
        </w:r>
        <w:r>
          <w:instrText xml:space="preserve"> PAGEREF _Toc8796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95" w:history="1">
        <w:r>
          <w:rPr>
            <w:rFonts w:ascii="仿宋" w:eastAsia="仿宋" w:hAnsi="仿宋" w:cs="仿宋" w:hint="eastAsia"/>
            <w:lang w:eastAsia="zh-CN"/>
          </w:rPr>
          <w:t>(四)、人力资源配置</w:t>
        </w:r>
        <w:r>
          <w:tab/>
        </w:r>
        <w:r>
          <w:fldChar w:fldCharType="begin"/>
        </w:r>
        <w:r>
          <w:instrText xml:space="preserve"> PAGEREF _Toc17195 \h </w:instrText>
        </w:r>
        <w:r>
          <w:fldChar w:fldCharType="separate"/>
        </w:r>
        <w:r>
          <w:t>36</w:t>
        </w:r>
        <w:r>
          <w:fldChar w:fldCharType="end"/>
        </w:r>
      </w:hyperlink>
    </w:p>
    <w:p>
      <w:pPr>
        <w:pStyle w:val="TOC1"/>
        <w:tabs>
          <w:tab w:val="right" w:leader="dot" w:pos="8306"/>
        </w:tabs>
      </w:pPr>
      <w:hyperlink w:anchor="_Toc2053" w:history="1">
        <w:r>
          <w:rPr>
            <w:rFonts w:ascii="仿宋" w:eastAsia="仿宋" w:hAnsi="仿宋" w:cs="仿宋" w:hint="eastAsia"/>
            <w:lang w:eastAsia="zh-CN"/>
          </w:rPr>
          <w:t>十、护具项目风险管理</w:t>
        </w:r>
        <w:r>
          <w:tab/>
        </w:r>
        <w:r>
          <w:fldChar w:fldCharType="begin"/>
        </w:r>
        <w:r>
          <w:instrText xml:space="preserve"> PAGEREF _Toc2053 \h </w:instrText>
        </w:r>
        <w:r>
          <w:fldChar w:fldCharType="separate"/>
        </w:r>
        <w:r>
          <w:t>37</w:t>
        </w:r>
        <w:r>
          <w:fldChar w:fldCharType="end"/>
        </w:r>
      </w:hyperlink>
    </w:p>
    <w:p>
      <w:pPr>
        <w:pStyle w:val="TOC2"/>
        <w:tabs>
          <w:tab w:val="right" w:leader="dot" w:pos="8306"/>
        </w:tabs>
      </w:pPr>
      <w:hyperlink w:anchor="_Toc26833" w:history="1">
        <w:r>
          <w:rPr>
            <w:rFonts w:ascii="仿宋" w:eastAsia="仿宋" w:hAnsi="仿宋" w:cs="仿宋" w:hint="eastAsia"/>
            <w:lang w:eastAsia="zh-CN"/>
          </w:rPr>
          <w:t>(一)、风险识别与评估</w:t>
        </w:r>
        <w:r>
          <w:tab/>
        </w:r>
        <w:r>
          <w:fldChar w:fldCharType="begin"/>
        </w:r>
        <w:r>
          <w:instrText xml:space="preserve"> PAGEREF _Toc26833 \h </w:instrText>
        </w:r>
        <w:r>
          <w:fldChar w:fldCharType="separate"/>
        </w:r>
        <w:r>
          <w:t>37</w:t>
        </w:r>
        <w:r>
          <w:fldChar w:fldCharType="end"/>
        </w:r>
      </w:hyperlink>
    </w:p>
    <w:p>
      <w:pPr>
        <w:pStyle w:val="TOC2"/>
        <w:tabs>
          <w:tab w:val="right" w:leader="dot" w:pos="8306"/>
        </w:tabs>
      </w:pPr>
      <w:hyperlink w:anchor="_Toc2258" w:history="1">
        <w:r>
          <w:rPr>
            <w:rFonts w:ascii="仿宋" w:eastAsia="仿宋" w:hAnsi="仿宋" w:cs="仿宋" w:hint="eastAsia"/>
            <w:lang w:eastAsia="zh-CN"/>
          </w:rPr>
          <w:t>(二)、风险应对策略</w:t>
        </w:r>
        <w:r>
          <w:tab/>
        </w:r>
        <w:r>
          <w:fldChar w:fldCharType="begin"/>
        </w:r>
        <w:r>
          <w:instrText xml:space="preserve"> PAGEREF _Toc2258 \h </w:instrText>
        </w:r>
        <w:r>
          <w:fldChar w:fldCharType="separate"/>
        </w:r>
        <w:r>
          <w:t>38</w:t>
        </w:r>
        <w:r>
          <w:fldChar w:fldCharType="end"/>
        </w:r>
      </w:hyperlink>
    </w:p>
    <w:p>
      <w:pPr>
        <w:pStyle w:val="TOC2"/>
        <w:tabs>
          <w:tab w:val="right" w:leader="dot" w:pos="8306"/>
        </w:tabs>
      </w:pPr>
      <w:hyperlink w:anchor="_Toc12371" w:history="1">
        <w:r>
          <w:rPr>
            <w:rFonts w:ascii="仿宋" w:eastAsia="仿宋" w:hAnsi="仿宋" w:cs="仿宋" w:hint="eastAsia"/>
            <w:lang w:eastAsia="zh-CN"/>
          </w:rPr>
          <w:t>(三)、风险监控与控制</w:t>
        </w:r>
        <w:r>
          <w:tab/>
        </w:r>
        <w:r>
          <w:fldChar w:fldCharType="begin"/>
        </w:r>
        <w:r>
          <w:instrText xml:space="preserve"> PAGEREF _Toc12371 \h </w:instrText>
        </w:r>
        <w:r>
          <w:fldChar w:fldCharType="separate"/>
        </w:r>
        <w:r>
          <w:t>40</w:t>
        </w:r>
        <w:r>
          <w:fldChar w:fldCharType="end"/>
        </w:r>
      </w:hyperlink>
    </w:p>
    <w:p>
      <w:pPr>
        <w:pStyle w:val="TOC1"/>
        <w:tabs>
          <w:tab w:val="right" w:leader="dot" w:pos="8306"/>
        </w:tabs>
      </w:pPr>
      <w:hyperlink w:anchor="_Toc30516" w:history="1">
        <w:r>
          <w:rPr>
            <w:rFonts w:ascii="仿宋" w:eastAsia="仿宋" w:hAnsi="仿宋" w:cs="仿宋" w:hint="eastAsia"/>
            <w:lang w:eastAsia="zh-CN"/>
          </w:rPr>
          <w:t>十一、护具项目创新与研发</w:t>
        </w:r>
        <w:r>
          <w:tab/>
        </w:r>
        <w:r>
          <w:fldChar w:fldCharType="begin"/>
        </w:r>
        <w:r>
          <w:instrText xml:space="preserve"> PAGEREF _Toc30516 \h </w:instrText>
        </w:r>
        <w:r>
          <w:fldChar w:fldCharType="separate"/>
        </w:r>
        <w:r>
          <w:t>41</w:t>
        </w:r>
        <w:r>
          <w:fldChar w:fldCharType="end"/>
        </w:r>
      </w:hyperlink>
    </w:p>
    <w:p>
      <w:pPr>
        <w:pStyle w:val="TOC2"/>
        <w:tabs>
          <w:tab w:val="right" w:leader="dot" w:pos="8306"/>
        </w:tabs>
      </w:pPr>
      <w:hyperlink w:anchor="_Toc11925" w:history="1">
        <w:r>
          <w:rPr>
            <w:rFonts w:ascii="仿宋" w:eastAsia="仿宋" w:hAnsi="仿宋" w:cs="仿宋" w:hint="eastAsia"/>
            <w:lang w:eastAsia="zh-CN"/>
          </w:rPr>
          <w:t>(一)、创新策略与方向</w:t>
        </w:r>
        <w:r>
          <w:tab/>
        </w:r>
        <w:r>
          <w:fldChar w:fldCharType="begin"/>
        </w:r>
        <w:r>
          <w:instrText xml:space="preserve"> PAGEREF _Toc11925 \h </w:instrText>
        </w:r>
        <w:r>
          <w:fldChar w:fldCharType="separate"/>
        </w:r>
        <w:r>
          <w:t>41</w:t>
        </w:r>
        <w:r>
          <w:fldChar w:fldCharType="end"/>
        </w:r>
      </w:hyperlink>
    </w:p>
    <w:p>
      <w:pPr>
        <w:pStyle w:val="TOC2"/>
        <w:tabs>
          <w:tab w:val="right" w:leader="dot" w:pos="8306"/>
        </w:tabs>
      </w:pPr>
      <w:hyperlink w:anchor="_Toc22480" w:history="1">
        <w:r>
          <w:rPr>
            <w:rFonts w:ascii="仿宋" w:eastAsia="仿宋" w:hAnsi="仿宋" w:cs="仿宋" w:hint="eastAsia"/>
            <w:lang w:eastAsia="zh-CN"/>
          </w:rPr>
          <w:t>(二)、研发规划与投入</w:t>
        </w:r>
        <w:r>
          <w:tab/>
        </w:r>
        <w:r>
          <w:fldChar w:fldCharType="begin"/>
        </w:r>
        <w:r>
          <w:instrText xml:space="preserve"> PAGEREF _Toc22480 \h </w:instrText>
        </w:r>
        <w:r>
          <w:fldChar w:fldCharType="separate"/>
        </w:r>
        <w:r>
          <w:t>42</w:t>
        </w:r>
        <w:r>
          <w:fldChar w:fldCharType="end"/>
        </w:r>
      </w:hyperlink>
    </w:p>
    <w:p>
      <w:pPr>
        <w:pStyle w:val="TOC1"/>
        <w:tabs>
          <w:tab w:val="right" w:leader="dot" w:pos="8306"/>
        </w:tabs>
      </w:pPr>
      <w:hyperlink w:anchor="_Toc21431" w:history="1">
        <w:r>
          <w:rPr>
            <w:rFonts w:ascii="仿宋" w:eastAsia="仿宋" w:hAnsi="仿宋" w:cs="仿宋" w:hint="eastAsia"/>
            <w:lang w:eastAsia="zh-CN"/>
          </w:rPr>
          <w:t>十二、护具项目经营效益</w:t>
        </w:r>
        <w:r>
          <w:tab/>
        </w:r>
        <w:r>
          <w:fldChar w:fldCharType="begin"/>
        </w:r>
        <w:r>
          <w:instrText xml:space="preserve"> PAGEREF _Toc21431 \h </w:instrText>
        </w:r>
        <w:r>
          <w:fldChar w:fldCharType="separate"/>
        </w:r>
        <w:r>
          <w:t>44</w:t>
        </w:r>
        <w:r>
          <w:fldChar w:fldCharType="end"/>
        </w:r>
      </w:hyperlink>
    </w:p>
    <w:p>
      <w:pPr>
        <w:pStyle w:val="TOC2"/>
        <w:tabs>
          <w:tab w:val="right" w:leader="dot" w:pos="8306"/>
        </w:tabs>
      </w:pPr>
      <w:hyperlink w:anchor="_Toc2093" w:history="1">
        <w:r>
          <w:rPr>
            <w:rFonts w:ascii="仿宋" w:eastAsia="仿宋" w:hAnsi="仿宋" w:cs="仿宋" w:hint="eastAsia"/>
            <w:lang w:eastAsia="zh-CN"/>
          </w:rPr>
          <w:t>(一)、经济评价财务测算</w:t>
        </w:r>
        <w:r>
          <w:tab/>
        </w:r>
        <w:r>
          <w:fldChar w:fldCharType="begin"/>
        </w:r>
        <w:r>
          <w:instrText xml:space="preserve"> PAGEREF _Toc2093 \h </w:instrText>
        </w:r>
        <w:r>
          <w:fldChar w:fldCharType="separate"/>
        </w:r>
        <w:r>
          <w:t>44</w:t>
        </w:r>
        <w:r>
          <w:fldChar w:fldCharType="end"/>
        </w:r>
      </w:hyperlink>
    </w:p>
    <w:p>
      <w:pPr>
        <w:pStyle w:val="TOC2"/>
        <w:tabs>
          <w:tab w:val="right" w:leader="dot" w:pos="8306"/>
        </w:tabs>
      </w:pPr>
      <w:hyperlink w:anchor="_Toc1402" w:history="1">
        <w:r>
          <w:rPr>
            <w:rFonts w:ascii="仿宋" w:eastAsia="仿宋" w:hAnsi="仿宋" w:cs="仿宋" w:hint="eastAsia"/>
            <w:lang w:eastAsia="zh-CN"/>
          </w:rPr>
          <w:t>(二)、护具项目盈利能力分析</w:t>
        </w:r>
        <w:r>
          <w:tab/>
        </w:r>
        <w:r>
          <w:fldChar w:fldCharType="begin"/>
        </w:r>
        <w:r>
          <w:instrText xml:space="preserve"> PAGEREF _Toc1402 \h </w:instrText>
        </w:r>
        <w:r>
          <w:fldChar w:fldCharType="separate"/>
        </w:r>
        <w:r>
          <w:t>45</w:t>
        </w:r>
        <w:r>
          <w:fldChar w:fldCharType="end"/>
        </w:r>
      </w:hyperlink>
    </w:p>
    <w:p>
      <w:pPr>
        <w:pStyle w:val="TOC1"/>
        <w:tabs>
          <w:tab w:val="right" w:leader="dot" w:pos="8306"/>
        </w:tabs>
      </w:pPr>
      <w:hyperlink w:anchor="_Toc17397" w:history="1">
        <w:r>
          <w:rPr>
            <w:rFonts w:ascii="仿宋" w:eastAsia="仿宋" w:hAnsi="仿宋" w:cs="仿宋" w:hint="eastAsia"/>
            <w:lang w:eastAsia="zh-CN"/>
          </w:rPr>
          <w:t>十三、护具项目实施保障措施</w:t>
        </w:r>
        <w:r>
          <w:tab/>
        </w:r>
        <w:r>
          <w:fldChar w:fldCharType="begin"/>
        </w:r>
        <w:r>
          <w:instrText xml:space="preserve"> PAGEREF _Toc17397 \h </w:instrText>
        </w:r>
        <w:r>
          <w:fldChar w:fldCharType="separate"/>
        </w:r>
        <w:r>
          <w:t>46</w:t>
        </w:r>
        <w:r>
          <w:fldChar w:fldCharType="end"/>
        </w:r>
      </w:hyperlink>
    </w:p>
    <w:p>
      <w:pPr>
        <w:pStyle w:val="TOC2"/>
        <w:tabs>
          <w:tab w:val="right" w:leader="dot" w:pos="8306"/>
        </w:tabs>
      </w:pPr>
      <w:hyperlink w:anchor="_Toc4619" w:history="1">
        <w:r>
          <w:rPr>
            <w:rFonts w:ascii="仿宋" w:eastAsia="仿宋" w:hAnsi="仿宋" w:cs="仿宋" w:hint="eastAsia"/>
            <w:lang w:eastAsia="zh-CN"/>
          </w:rPr>
          <w:t>(一)、护具项目实施保障机制</w:t>
        </w:r>
        <w:r>
          <w:tab/>
        </w:r>
        <w:r>
          <w:fldChar w:fldCharType="begin"/>
        </w:r>
        <w:r>
          <w:instrText xml:space="preserve"> PAGEREF _Toc4619 \h </w:instrText>
        </w:r>
        <w:r>
          <w:fldChar w:fldCharType="separate"/>
        </w:r>
        <w:r>
          <w:t>46</w:t>
        </w:r>
        <w:r>
          <w:fldChar w:fldCharType="end"/>
        </w:r>
      </w:hyperlink>
    </w:p>
    <w:p>
      <w:pPr>
        <w:pStyle w:val="TOC2"/>
        <w:tabs>
          <w:tab w:val="right" w:leader="dot" w:pos="8306"/>
        </w:tabs>
      </w:pPr>
      <w:hyperlink w:anchor="_Toc17705" w:history="1">
        <w:r>
          <w:rPr>
            <w:rFonts w:ascii="仿宋" w:eastAsia="仿宋" w:hAnsi="仿宋" w:cs="仿宋" w:hint="eastAsia"/>
            <w:lang w:eastAsia="zh-CN"/>
          </w:rPr>
          <w:t>(二)、护具项目法律合规要求</w:t>
        </w:r>
        <w:r>
          <w:tab/>
        </w:r>
        <w:r>
          <w:fldChar w:fldCharType="begin"/>
        </w:r>
        <w:r>
          <w:instrText xml:space="preserve"> PAGEREF _Toc17705 \h </w:instrText>
        </w:r>
        <w:r>
          <w:fldChar w:fldCharType="separate"/>
        </w:r>
        <w:r>
          <w:t>49</w:t>
        </w:r>
        <w:r>
          <w:fldChar w:fldCharType="end"/>
        </w:r>
      </w:hyperlink>
    </w:p>
    <w:p>
      <w:pPr>
        <w:pStyle w:val="TOC2"/>
        <w:tabs>
          <w:tab w:val="right" w:leader="dot" w:pos="8306"/>
        </w:tabs>
      </w:pPr>
      <w:hyperlink w:anchor="_Toc26080" w:history="1">
        <w:r>
          <w:rPr>
            <w:rFonts w:ascii="仿宋" w:eastAsia="仿宋" w:hAnsi="仿宋" w:cs="仿宋" w:hint="eastAsia"/>
            <w:lang w:eastAsia="zh-CN"/>
          </w:rPr>
          <w:t>(三)、护具项目合同管理与法律事务</w:t>
        </w:r>
        <w:r>
          <w:tab/>
        </w:r>
        <w:r>
          <w:fldChar w:fldCharType="begin"/>
        </w:r>
        <w:r>
          <w:instrText xml:space="preserve"> PAGEREF _Toc26080 \h </w:instrText>
        </w:r>
        <w:r>
          <w:fldChar w:fldCharType="separate"/>
        </w:r>
        <w:r>
          <w:t>53</w:t>
        </w:r>
        <w:r>
          <w:fldChar w:fldCharType="end"/>
        </w:r>
      </w:hyperlink>
    </w:p>
    <w:p>
      <w:pPr>
        <w:pStyle w:val="TOC2"/>
        <w:tabs>
          <w:tab w:val="right" w:leader="dot" w:pos="8306"/>
        </w:tabs>
      </w:pPr>
      <w:hyperlink w:anchor="_Toc24304" w:history="1">
        <w:r>
          <w:rPr>
            <w:rFonts w:ascii="仿宋" w:eastAsia="仿宋" w:hAnsi="仿宋" w:cs="仿宋" w:hint="eastAsia"/>
            <w:lang w:eastAsia="zh-CN"/>
          </w:rPr>
          <w:t>(四)、护具项目知识产权保护策略</w:t>
        </w:r>
        <w:r>
          <w:tab/>
        </w:r>
        <w:r>
          <w:fldChar w:fldCharType="begin"/>
        </w:r>
        <w:r>
          <w:instrText xml:space="preserve"> PAGEREF _Toc24304 \h </w:instrText>
        </w:r>
        <w:r>
          <w:fldChar w:fldCharType="separate"/>
        </w:r>
        <w:r>
          <w:t>59</w:t>
        </w:r>
        <w:r>
          <w:fldChar w:fldCharType="end"/>
        </w:r>
      </w:hyperlink>
    </w:p>
    <w:p>
      <w:pPr>
        <w:pStyle w:val="TOC1"/>
        <w:tabs>
          <w:tab w:val="right" w:leader="dot" w:pos="8306"/>
        </w:tabs>
      </w:pPr>
      <w:hyperlink w:anchor="_Toc1489" w:history="1">
        <w:r>
          <w:rPr>
            <w:rFonts w:ascii="仿宋" w:eastAsia="仿宋" w:hAnsi="仿宋" w:cs="仿宋" w:hint="eastAsia"/>
            <w:lang w:eastAsia="zh-CN"/>
          </w:rPr>
          <w:t>十四、护具项目实施时间节点</w:t>
        </w:r>
        <w:r>
          <w:tab/>
        </w:r>
        <w:r>
          <w:fldChar w:fldCharType="begin"/>
        </w:r>
        <w:r>
          <w:instrText xml:space="preserve"> PAGEREF _Toc1489 \h </w:instrText>
        </w:r>
        <w:r>
          <w:fldChar w:fldCharType="separate"/>
        </w:r>
        <w:r>
          <w:t>61</w:t>
        </w:r>
        <w:r>
          <w:fldChar w:fldCharType="end"/>
        </w:r>
      </w:hyperlink>
    </w:p>
    <w:p>
      <w:pPr>
        <w:pStyle w:val="TOC2"/>
        <w:tabs>
          <w:tab w:val="right" w:leader="dot" w:pos="8306"/>
        </w:tabs>
      </w:pPr>
      <w:hyperlink w:anchor="_Toc12270" w:history="1">
        <w:r>
          <w:rPr>
            <w:rFonts w:ascii="仿宋" w:eastAsia="仿宋" w:hAnsi="仿宋" w:cs="仿宋" w:hint="eastAsia"/>
            <w:lang w:eastAsia="zh-CN"/>
          </w:rPr>
          <w:t>(一)、护具项目启动阶段时间节点</w:t>
        </w:r>
        <w:r>
          <w:tab/>
        </w:r>
        <w:r>
          <w:fldChar w:fldCharType="begin"/>
        </w:r>
        <w:r>
          <w:instrText xml:space="preserve"> PAGEREF _Toc12270 \h </w:instrText>
        </w:r>
        <w:r>
          <w:fldChar w:fldCharType="separate"/>
        </w:r>
        <w:r>
          <w:t>61</w:t>
        </w:r>
        <w:r>
          <w:fldChar w:fldCharType="end"/>
        </w:r>
      </w:hyperlink>
    </w:p>
    <w:p>
      <w:pPr>
        <w:pStyle w:val="TOC2"/>
        <w:tabs>
          <w:tab w:val="right" w:leader="dot" w:pos="8306"/>
        </w:tabs>
      </w:pPr>
      <w:hyperlink w:anchor="_Toc5772" w:history="1">
        <w:r>
          <w:rPr>
            <w:rFonts w:ascii="仿宋" w:eastAsia="仿宋" w:hAnsi="仿宋" w:cs="仿宋" w:hint="eastAsia"/>
            <w:lang w:eastAsia="zh-CN"/>
          </w:rPr>
          <w:t>(二)、护具项目执行阶段时间节点</w:t>
        </w:r>
        <w:r>
          <w:tab/>
        </w:r>
        <w:r>
          <w:fldChar w:fldCharType="begin"/>
        </w:r>
        <w:r>
          <w:instrText xml:space="preserve"> PAGEREF _Toc5772 \h </w:instrText>
        </w:r>
        <w:r>
          <w:fldChar w:fldCharType="separate"/>
        </w:r>
        <w:r>
          <w:t>62</w:t>
        </w:r>
        <w:r>
          <w:fldChar w:fldCharType="end"/>
        </w:r>
      </w:hyperlink>
    </w:p>
    <w:p>
      <w:pPr>
        <w:pStyle w:val="TOC2"/>
        <w:tabs>
          <w:tab w:val="right" w:leader="dot" w:pos="8306"/>
        </w:tabs>
      </w:pPr>
      <w:hyperlink w:anchor="_Toc12355" w:history="1">
        <w:r>
          <w:rPr>
            <w:rFonts w:ascii="仿宋" w:eastAsia="仿宋" w:hAnsi="仿宋" w:cs="仿宋" w:hint="eastAsia"/>
            <w:lang w:eastAsia="zh-CN"/>
          </w:rPr>
          <w:t>(三)、护具项目完成阶段时间节点</w:t>
        </w:r>
        <w:r>
          <w:tab/>
        </w:r>
        <w:r>
          <w:fldChar w:fldCharType="begin"/>
        </w:r>
        <w:r>
          <w:instrText xml:space="preserve"> PAGEREF _Toc12355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030"/>
      <w:r>
        <w:rPr>
          <w:rFonts w:ascii="仿宋" w:eastAsia="仿宋" w:hAnsi="仿宋" w:cs="仿宋" w:hint="eastAsia"/>
          <w:sz w:val="28"/>
          <w:lang w:eastAsia="zh-CN"/>
        </w:rPr>
        <w:t>一、护具项目绩效评估</w:t>
      </w:r>
      <w:bookmarkEnd w:id="2"/>
    </w:p>
    <w:p>
      <w:pPr>
        <w:pStyle w:val="Heading2"/>
        <w:rPr>
          <w:rFonts w:ascii="仿宋" w:eastAsia="仿宋" w:hAnsi="仿宋" w:cs="仿宋" w:hint="eastAsia"/>
          <w:lang w:eastAsia="zh-CN"/>
        </w:rPr>
      </w:pPr>
      <w:bookmarkStart w:id="3" w:name="_Toc402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在护具项目中，我们设计了一套全面的绩效评估指标，以确保护具项目的可控和成功交付。这些指标跨足护具项目目标、成本、进度和质量等多个维度，为我们提供了全面洞察护具项目的健康状况。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目标达成率是我们关注的首要指标。我们设定了明确的目标，并通过定期监测和评估，迅速发现并应对潜在的目标偏差。这为护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成本绩效是另一个核心关注点。通过实际成本与预算成本的对比分析，我们深入了解成本差异的原因，及时调整资源分配，保持护具项目在经济效益方面的合理水平。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进度作为关键的绩效指标之一，得到了精心的关注。我们制定了详细的护具项目进度计划，并设立了进度符合度指标，确保实际进度与计划进度保持一致。这使我们能够快速发现和解决潜在的进度问题，保持护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护具项目绩效的不可或缺的一环。我们引入了一系列的质量标准和客户满意度指标，以确保护具项目交付的成果在质量上达到或超越预期水平。通过持续监测这些指标，我们努力提升护具项目整体质量水平，为护具项目的成功交付提供有力保障。通过这些科学且全面的绩效评估，我们能够更好地引导护具项目的持续改进，确保护具项目目标的顺利达成。</w:t>
      </w:r>
    </w:p>
    <w:p>
      <w:pPr>
        <w:pStyle w:val="Heading2"/>
        <w:ind w:firstLine="560" w:firstLineChars="200"/>
        <w:rPr>
          <w:rFonts w:ascii="仿宋" w:eastAsia="仿宋" w:hAnsi="仿宋" w:cs="仿宋" w:hint="eastAsia"/>
          <w:sz w:val="28"/>
          <w:lang w:eastAsia="zh-CN"/>
        </w:rPr>
      </w:pPr>
      <w:bookmarkStart w:id="4" w:name="_Toc680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绩效评估是护具项目中的关键环节，为确保护具项目达到预期目标，我们采用了多层次、多维度的绩效评估方法。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护具项目的战略目标对齐，确保每个决策和行动都与护具项目整体目标保持一致。团队会定期召开战略对齐会议，审视当前工作与护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护具项目进度、质量、成本和风险等方面。这些指标通过数据收集和分析，为护具项目管理团队提供了客观的评估依据。例如，我们通过护具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绩效评估不仅仅停留在护具项目内部，还考虑了护具项目对外部环境的影响。我们定期进行干系人满意度调查，以了解各利益相关方对护具项目的期望和满意度，并及时做出调整。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这种多层次、多角度的绩效评估方法，使得我们能够全面了解护具项目的运行状态，及时做出调整，确保护具项目在不断变化的环境中保持稳健前行。</w:t>
      </w:r>
    </w:p>
    <w:p>
      <w:pPr>
        <w:pStyle w:val="Heading2"/>
        <w:ind w:firstLine="560" w:firstLineChars="200"/>
        <w:rPr>
          <w:rFonts w:ascii="仿宋" w:eastAsia="仿宋" w:hAnsi="仿宋" w:cs="仿宋" w:hint="eastAsia"/>
          <w:sz w:val="28"/>
          <w:lang w:eastAsia="zh-CN"/>
        </w:rPr>
      </w:pPr>
      <w:bookmarkStart w:id="5" w:name="_Toc1593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为了确保护具项目的有效管理和不断优化，我们采用了精心设计的绩效评估周期。这个周期旨在实现灵活、实时和全面的评估，以适应护具项目执行中的各种挑战。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护具项目的不同需求，分为短期、中期和长期。短期评估关注每个迭代或工作周期，以及时发现和解决当前任务中的问题。中期评估涵盖几个迭代，深入了解整体护具项目的趋势和性能。长期评估则着眼于整个护具项目阶段，确保护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护具项目管理工具和协作平台，团队成员能够随时更新和分享护具项目数据。这种实时性的反馈机制使我们能够及时察觉潜在问题，快速调整，保持护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护具项目的决策制定密不可分。每个周期的护具项目回顾会议成为集体总结经验、识别问题深层次原因并找到创新解决方案的平台。这种定期的反思与调整机制使护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20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576"/>
      <w:r>
        <w:rPr>
          <w:rFonts w:ascii="仿宋" w:eastAsia="仿宋" w:hAnsi="仿宋" w:cs="仿宋" w:hint="eastAsia"/>
          <w:lang w:eastAsia="zh-CN"/>
        </w:rPr>
        <w:t>(一)、护具行业分析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护具行业一直以来都是市场的关注焦点。行业内的发展趋势、竞争态势以及潜在机会都对护具项目的推进产生深远的影响。通过深入研究行业的整体概貌，我们将更好地理解行业的核心特征，为护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具行业，技术一直是推动创新和发展的关键因素。我们将对当前技术趋势进行详尽分析，包括但不限于人工智能、大数据应用、先进制造技术等。这有助于护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护具项目成功的基础。我们将对主要竞争对手进行深入研究，包括其市场份额、产品特点、市场定位等。通过全面了解竞争对手的优势和劣势，护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0947"/>
      <w:r>
        <w:rPr>
          <w:rFonts w:ascii="仿宋" w:eastAsia="仿宋" w:hAnsi="仿宋" w:cs="仿宋" w:hint="eastAsia"/>
          <w:sz w:val="28"/>
          <w:lang w:eastAsia="zh-CN"/>
        </w:rPr>
        <w:t>(二)、护具市场分析预测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通过对市场规模的深入调研，我们将预测护具市场未来的增长趋势。这包括市场的整体规模、各细分领域的发展趋势等。护具项目可以根据市场的扩张速度和潜在机会，制定更符合市场需求的发展策略。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了解消费者的需求是市场分析的核心。我们将通过调查研究，深入挖掘目标消费者的需求特点、购买习惯以及对产品和服务的期望。这有助于护具项目更好地定位目标市场，提供更符合消费者期待的解决方案。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护具项目实施过程中需要充分考虑的因素。我们将对市场风险进行全面评估，包括但不限于政策法规风险、市场竞争风险、技术变革风险等。通过对潜在风险的深入分析，护具项目可以制定相应的风险缓解策略，降低不确定性对护具项目的影响。</w:t>
      </w:r>
    </w:p>
    <w:p>
      <w:pPr>
        <w:pStyle w:val="Heading1"/>
        <w:ind w:firstLine="560" w:firstLineChars="200"/>
        <w:rPr>
          <w:rFonts w:ascii="仿宋" w:eastAsia="仿宋" w:hAnsi="仿宋" w:cs="仿宋" w:hint="eastAsia"/>
          <w:sz w:val="28"/>
          <w:lang w:eastAsia="zh-CN"/>
        </w:rPr>
      </w:pPr>
      <w:bookmarkStart w:id="9" w:name="_Toc32604"/>
      <w:r>
        <w:rPr>
          <w:rFonts w:ascii="仿宋" w:eastAsia="仿宋" w:hAnsi="仿宋" w:cs="仿宋" w:hint="eastAsia"/>
          <w:sz w:val="28"/>
          <w:lang w:eastAsia="zh-CN"/>
        </w:rPr>
        <w:t>三、护具项目建设单位说明</w:t>
      </w:r>
      <w:bookmarkEnd w:id="9"/>
    </w:p>
    <w:p>
      <w:pPr>
        <w:pStyle w:val="Heading2"/>
        <w:rPr>
          <w:rFonts w:ascii="仿宋" w:eastAsia="仿宋" w:hAnsi="仿宋" w:cs="仿宋" w:hint="eastAsia"/>
          <w:lang w:eastAsia="zh-CN"/>
        </w:rPr>
      </w:pPr>
      <w:bookmarkStart w:id="10" w:name="_Toc28759"/>
      <w:r>
        <w:rPr>
          <w:rFonts w:ascii="仿宋" w:eastAsia="仿宋" w:hAnsi="仿宋" w:cs="仿宋" w:hint="eastAsia"/>
          <w:lang w:eastAsia="zh-CN"/>
        </w:rPr>
        <w:t>(一)、护具项目承办单位基本情况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689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护具项目承办单位的XXXX，我们着眼于实现可持续的经济效益。通过技术创新和解决方案的提供，公司预计在护具项目执行期间将获得可观的收入增长。这一收入来源主要包括护具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同时，我们注重成本控制和效率提升，以确保护具项目的可持续盈利。透过精细的管理和资源优化，公司期望实现护具项目利润最大化。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护具项目实施进行全面的投资评估，包括护具项目启动阶段的资金投入和后续运营成本。通过对护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为确保公司在护具项目实施过程中具备足够的资金流动性，公司将进行详尽的现金流分析。这包括资金需求的合理预测、护具项目周期内的资金峰谷分析以及灵活的财务管理策略，以应对各种潜在的经济变动。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9557"/>
      <w:r>
        <w:rPr>
          <w:rFonts w:ascii="仿宋" w:eastAsia="仿宋" w:hAnsi="仿宋" w:cs="仿宋" w:hint="eastAsia"/>
          <w:sz w:val="28"/>
          <w:lang w:eastAsia="zh-CN"/>
        </w:rPr>
        <w:t>四、护具项目概论</w:t>
      </w:r>
      <w:bookmarkEnd w:id="12"/>
    </w:p>
    <w:p>
      <w:pPr>
        <w:pStyle w:val="Heading2"/>
        <w:rPr>
          <w:rFonts w:ascii="仿宋" w:eastAsia="仿宋" w:hAnsi="仿宋" w:cs="仿宋" w:hint="eastAsia"/>
          <w:lang w:eastAsia="zh-CN"/>
        </w:rPr>
      </w:pPr>
      <w:bookmarkStart w:id="13" w:name="_Toc10111"/>
      <w:r>
        <w:rPr>
          <w:rFonts w:ascii="仿宋" w:eastAsia="仿宋" w:hAnsi="仿宋" w:cs="仿宋" w:hint="eastAsia"/>
          <w:lang w:eastAsia="zh-CN"/>
        </w:rPr>
        <w:t>(一)、护具项目概况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护具项目的起源追溯至对市场的深入洞察。市场的不断演变与变革为护具项目提供了难得的机遇。当前市场存在的需求缺口和变革的大环境共同构成了护具项目的背景。这个护具项目旨在充分利用市场机遇，填补行业中尚未满足的需求，为客户提供全新的解决方案。市场的变革和需求的增长使得这个护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护具项目名称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护具项目正式命名为护具。这个名称不仅仅是一个标识，更代表了护具项目的核心理念和愿景。它蕴含着护具项目所要解决问题的关键字，具有强烈的表达和辨识度，为护具项目树立了鲜明的品牌形象。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护具项目目标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核心目标是提供一种全新、高效的解决方案，满足客户日益增长的需求。护具项目追求的不仅仅是满足市场需求，更是在市场中获得卓越的竞争优势。通过不断提升产品或服务的质量和创新水平，护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护具项目范围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全面涵盖了产品研发、制造、市场推广和售后服务，确保从产品设计到最终用户体验的全方位关注。这一全面的护具项目范围是为了确保护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护具项目时间表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护具项目计划在未来18个月内完成，包括研发、测试、市场试点和正式推出等不同阶段。这个时间表的合理设计是为了确保护具项目各个阶段的顺利推进，以便按时交付高质量的成果。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护具项目预算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护具项目总预算估算为XX百万美元，主要分配在研发、市场推广、人员培训和运营等方面。这一充足的预算为护具项目提供了充足的资源，确保护具项目在各个方面都能取得优异的表现。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护具项目风险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护具项目可能面临的风险包括市场接受度低、技术难题、竞争激烈等。护具项目团队已经制定了相应的风险应对计划，通过前瞻性的风险管理，确保护具项目在面对不确定性时能够迅速做出应对。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护具项目团队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护具项目汇聚了一支经验丰富、多领域专业素养的核心团队，确保护具项目在各个方面都能拥有高水平的执行力。团队的协同作战是护具项目成功的关键因素之一。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护具项目背景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护具项目的背景根植于市场对更高效、创新产品的渴望，同时也受到科技发展对行业格局的深刻改变的影响。这为护具项目提供了广阔的发展空间和市场需求。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护具项目现状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截至目前，护具项目已完成市场调研和技术验证，取得了初步的成功。这为护具项目在未来的发展奠定了坚实的基础，为更远大的目标打下了坚实的基石。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2272"/>
      <w:r>
        <w:rPr>
          <w:rFonts w:ascii="仿宋" w:eastAsia="仿宋" w:hAnsi="仿宋" w:cs="仿宋" w:hint="eastAsia"/>
          <w:sz w:val="28"/>
          <w:lang w:eastAsia="zh-CN"/>
        </w:rPr>
        <w:t>(二)、护具项目目标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keyword》护具项目首要业务目标是在市场中占据有利地位，实现产品/服务的成功推广和销售。通过不断提升产品质量、创新性，护具项目追求成为行业中的领导者，赢得更多客户的青睐。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在科技迅速发展的时代，护具项目着眼于技术创新。通过持续的研发和技术升级，护具项目旨在推出更具创新性的产品或服务，以满足市场对新鲜、先进解决方案的需求。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为了建立可持续的客户关系，护具项目设定了客户满意度目标。通过提供卓越的产品质量和优质的客户服务，护具项目追求赢得客户的信任和忠诚度，确保他们的满意度达到行业领先水平。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护具项目注重社会责任和可持续发展。通过实施环保、社会责任护具项目，护具项目致力于在经济发展的同时保护环境，促进社会公平，实现可持续经营。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护具项目的团队是实现目标的核心驱动力。因此，护具项目设定了团队发展目标，包括提升团队成员的专业技能、培养领导力，以及搭建协同高效的团队工作氛围。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2433"/>
      <w:r>
        <w:rPr>
          <w:rFonts w:ascii="仿宋" w:eastAsia="仿宋" w:hAnsi="仿宋" w:cs="仿宋" w:hint="eastAsia"/>
          <w:sz w:val="28"/>
          <w:lang w:eastAsia="zh-CN"/>
        </w:rPr>
        <w:t>(三)、护具项目提出的理由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护具项目提出的理由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提出源于对市场机遇的深刻洞察。当前市场中存在的需求缺口和行业发展趋势表明，有巨大的商业机会等待被开发。通过准确捕捉市场机遇，护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理念基于对技术创新的信仰。通过持续的研发和技术投入，护具项目有望推出更具创新性的产品或服务。在科技飞速发展的当下，护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提出是为了增强企业的行业竞争力。通过提升产品或服务的质量和独特性，护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响应了消费者需求的变化。随着社会和科技的不断发展，消费者对产品和服务的需求也在发生变化。通过深入了解并及时回应消费者的新需求，护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护具项目的提出是企业战略发展规划的一部分。在面对日益激烈的市场竞争和不断变化的商业环境中，护具项目作为企业战略的一环，旨在为企业开辟新的增长领域，巩固企业在行业中的地位。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护具项目的提出不仅仅是基于商业考量，还注重社会责任。通过推出环保、社会责任等方面的护具项目，护具企业可以在社会中树立积极形象，为社会做出积极贡献，实现经济效益和社会效益的双赢。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护具项目的提出反映了对利益相关者期望的关注。包括客户、员工、投资者等利益相关者在企业发展中都有着各自的期望，护具项目力求在满足这些期望的同时，取得更大的共赢。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1744"/>
      <w:r>
        <w:rPr>
          <w:rFonts w:ascii="仿宋" w:eastAsia="仿宋" w:hAnsi="仿宋" w:cs="仿宋" w:hint="eastAsia"/>
          <w:sz w:val="28"/>
          <w:lang w:eastAsia="zh-CN"/>
        </w:rPr>
        <w:t>(四)、护具项目意义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在实施护具项目的过程中，我们不仅仅是在追逐商业成功，更是为企业和社会的多个层面创造了深远的意义。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首要意义在于提升企业的市场竞争力。通过持续的创新和对产品质量的高标准要求，护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护具项目的推进将促使行业技术水平的提升。通过引入先进技术和创新性解决方案，护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在社会层面，护具项目不仅创造了大量就业机会，提高了就业水平，还注重社会责任和环保。通过参与社会公益事业和推动环保护具项目，护具项目为社会贡献了一份力量，体现了企业对社会的积极回馈。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综合而言，护具项目意义重大，不仅推动了企业的发展，也为行业和社会的进步贡献了积极力量。这是一个全面而深刻的影响，将在未来产生可持续的正面效应。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8691"/>
      <w:r>
        <w:rPr>
          <w:rFonts w:ascii="仿宋" w:eastAsia="仿宋" w:hAnsi="仿宋" w:cs="仿宋" w:hint="eastAsia"/>
          <w:sz w:val="28"/>
          <w:lang w:eastAsia="zh-CN"/>
        </w:rPr>
        <w:t>(五)、护具项目背景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在当今迅猛发展的商业环境中，护具项目的动因根植于对多方面因素的审慎考量。这个护具项目的提出并非孤立的决策，而是对企业所处背景深入思考的产物。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市场的不断演变是护具项目背后的首要原因。科技的迅速发展和全球市场的快速变化使得企业必须灵活应对。护具项目应运而生，旨在通过创新性的解决方案迎合市场的多变需求，赢得竞争中的先机。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竞争的激烈程度也是护具项目背景中不可忽视的一环。企业需要在激烈竞争中脱颖而出，为此，护具项目致力于打破常规，提供独特的价值主张，以吸引客户并确保市场份额的增长。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技术的迅速发展为企业带来了机遇与挑战。作为护具项目启动的背景之一，对新兴技术的应用将有助于提升企业的技术水平，使其在不断演进的商业环境中保持竞争优势。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此外，社会对企业责任的期望也在逐渐升高。护具项目充分融入了社会责任的理念，通过可持续经营和社会公益护具项目，企图为社会贡献一份力量，在商业成功的同时关注社会价值。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7450"/>
      <w:r>
        <w:rPr>
          <w:rFonts w:ascii="仿宋" w:eastAsia="仿宋" w:hAnsi="仿宋" w:cs="仿宋" w:hint="eastAsia"/>
          <w:sz w:val="28"/>
          <w:lang w:eastAsia="zh-CN"/>
        </w:rPr>
        <w:t>五、护具项目可持续发展</w:t>
      </w:r>
      <w:bookmarkEnd w:id="18"/>
    </w:p>
    <w:p>
      <w:pPr>
        <w:pStyle w:val="Heading2"/>
        <w:rPr>
          <w:rFonts w:ascii="仿宋" w:eastAsia="仿宋" w:hAnsi="仿宋" w:cs="仿宋" w:hint="eastAsia"/>
          <w:lang w:eastAsia="zh-CN"/>
        </w:rPr>
      </w:pPr>
      <w:bookmarkStart w:id="19" w:name="_Toc6211"/>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护具项目中，护具项目团队着眼于未来，明确了可持续发展的战略方向。制定的具体可持续发展目标包括降低资源使用、采用环保技术、最大化社会效益等。这一步骤不仅有助于护具项目在环保和社会责任方面达到最高标准，也为未来提供了明确的指引，确保护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可持续实践的融入护具项目管理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护具项目管理周期。从护具项目规划开始，护具项目团队就考虑了环境和社会的因素。在执行阶段，护具项目团队积极推动绿色技术的应用，优化资源利用。此外，关注员工的社会责任，通过培训和沟通活动提高员工对可持续发展的认知，使他们能够在日常工作中践行可持续实践。这些举措不仅为护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8160"/>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扎根于护具项目的可持续发展理念，我们深信环保与社会责任是护具项目成功的关键支柱。在护具项目的每一步，我们都致力于通过创新和实践，履行对环境和社会的坚定责任。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团队通过引入先进的环保技术、建立高效的废物处理系统以及推动能源节约措施，积极履行环保责任。定期的环保监测和评估确保护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https://d.book118.com/988037033007006027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C52D0D"/>
    <w:rsid w:val="79C52D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3703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2024-01-15T17:56:00Z</dcterms:created>
  <dcterms:modified xsi:type="dcterms:W3CDTF">2024-01-15T17:57:01Z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FAE3A09437F44448BBC5A1495ED98B98_11</vt:lpwstr>
  </property>
  <property fmtid="{D5CDD505-2E9C-101B-9397-08002B2CF9AE}" pid="3" name="KSOProductBuildVer">
    <vt:lpwstr>2052-12.1.0.16120</vt:lpwstr>
  </property>
</Properties>
</file>