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淡水养殖产品种苗项目规划设计纲要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3" w:history="1">
        <w:r>
          <w:rPr>
            <w:rFonts w:ascii="仿宋" w:eastAsia="仿宋" w:hAnsi="仿宋" w:cs="仿宋" w:hint="eastAsia"/>
            <w:lang w:eastAsia="zh-CN"/>
          </w:rPr>
          <w:t>前言</w:t>
        </w:r>
        <w:r>
          <w:tab/>
        </w:r>
        <w:r>
          <w:fldChar w:fldCharType="begin"/>
        </w:r>
        <w:r>
          <w:instrText xml:space="preserve"> PAGEREF _Toc15403 \h </w:instrText>
        </w:r>
        <w:r>
          <w:fldChar w:fldCharType="separate"/>
        </w:r>
        <w:r>
          <w:t>3</w:t>
        </w:r>
        <w:r>
          <w:fldChar w:fldCharType="end"/>
        </w:r>
      </w:hyperlink>
    </w:p>
    <w:p>
      <w:pPr>
        <w:pStyle w:val="TOC1"/>
        <w:tabs>
          <w:tab w:val="right" w:leader="dot" w:pos="8306"/>
        </w:tabs>
      </w:pPr>
      <w:hyperlink w:anchor="_Toc1407" w:history="1">
        <w:r>
          <w:rPr>
            <w:rFonts w:ascii="仿宋" w:eastAsia="仿宋" w:hAnsi="仿宋" w:cs="仿宋" w:hint="eastAsia"/>
            <w:lang w:eastAsia="zh-CN"/>
          </w:rPr>
          <w:t>一、产品规划分析</w:t>
        </w:r>
        <w:r>
          <w:tab/>
        </w:r>
        <w:r>
          <w:fldChar w:fldCharType="begin"/>
        </w:r>
        <w:r>
          <w:instrText xml:space="preserve"> PAGEREF _Toc1407 \h </w:instrText>
        </w:r>
        <w:r>
          <w:fldChar w:fldCharType="separate"/>
        </w:r>
        <w:r>
          <w:t>3</w:t>
        </w:r>
        <w:r>
          <w:fldChar w:fldCharType="end"/>
        </w:r>
      </w:hyperlink>
    </w:p>
    <w:p>
      <w:pPr>
        <w:pStyle w:val="TOC2"/>
        <w:tabs>
          <w:tab w:val="right" w:leader="dot" w:pos="8306"/>
        </w:tabs>
      </w:pPr>
      <w:hyperlink w:anchor="_Toc9214" w:history="1">
        <w:r>
          <w:rPr>
            <w:rFonts w:ascii="仿宋" w:eastAsia="仿宋" w:hAnsi="仿宋" w:cs="仿宋" w:hint="eastAsia"/>
            <w:lang w:eastAsia="zh-CN"/>
          </w:rPr>
          <w:t>(一)、产品规划</w:t>
        </w:r>
        <w:r>
          <w:tab/>
        </w:r>
        <w:r>
          <w:fldChar w:fldCharType="begin"/>
        </w:r>
        <w:r>
          <w:instrText xml:space="preserve"> PAGEREF _Toc9214 \h </w:instrText>
        </w:r>
        <w:r>
          <w:fldChar w:fldCharType="separate"/>
        </w:r>
        <w:r>
          <w:t>3</w:t>
        </w:r>
        <w:r>
          <w:fldChar w:fldCharType="end"/>
        </w:r>
      </w:hyperlink>
    </w:p>
    <w:p>
      <w:pPr>
        <w:pStyle w:val="TOC2"/>
        <w:tabs>
          <w:tab w:val="right" w:leader="dot" w:pos="8306"/>
        </w:tabs>
      </w:pPr>
      <w:hyperlink w:anchor="_Toc30075" w:history="1">
        <w:r>
          <w:rPr>
            <w:rFonts w:ascii="仿宋" w:eastAsia="仿宋" w:hAnsi="仿宋" w:cs="仿宋" w:hint="eastAsia"/>
            <w:lang w:eastAsia="zh-CN"/>
          </w:rPr>
          <w:t>(二)、建设规模</w:t>
        </w:r>
        <w:r>
          <w:tab/>
        </w:r>
        <w:r>
          <w:fldChar w:fldCharType="begin"/>
        </w:r>
        <w:r>
          <w:instrText xml:space="preserve"> PAGEREF _Toc30075 \h </w:instrText>
        </w:r>
        <w:r>
          <w:fldChar w:fldCharType="separate"/>
        </w:r>
        <w:r>
          <w:t>4</w:t>
        </w:r>
        <w:r>
          <w:fldChar w:fldCharType="end"/>
        </w:r>
      </w:hyperlink>
    </w:p>
    <w:p>
      <w:pPr>
        <w:pStyle w:val="TOC1"/>
        <w:tabs>
          <w:tab w:val="right" w:leader="dot" w:pos="8306"/>
        </w:tabs>
      </w:pPr>
      <w:hyperlink w:anchor="_Toc25795" w:history="1">
        <w:r>
          <w:rPr>
            <w:rFonts w:ascii="仿宋" w:eastAsia="仿宋" w:hAnsi="仿宋" w:cs="仿宋" w:hint="eastAsia"/>
            <w:lang w:eastAsia="zh-CN"/>
          </w:rPr>
          <w:t>二、淡水养殖产品种苗项目土建工程</w:t>
        </w:r>
        <w:r>
          <w:tab/>
        </w:r>
        <w:r>
          <w:fldChar w:fldCharType="begin"/>
        </w:r>
        <w:r>
          <w:instrText xml:space="preserve"> PAGEREF _Toc25795 \h </w:instrText>
        </w:r>
        <w:r>
          <w:fldChar w:fldCharType="separate"/>
        </w:r>
        <w:r>
          <w:t>5</w:t>
        </w:r>
        <w:r>
          <w:fldChar w:fldCharType="end"/>
        </w:r>
      </w:hyperlink>
    </w:p>
    <w:p>
      <w:pPr>
        <w:pStyle w:val="TOC2"/>
        <w:tabs>
          <w:tab w:val="right" w:leader="dot" w:pos="8306"/>
        </w:tabs>
      </w:pPr>
      <w:hyperlink w:anchor="_Toc27549" w:history="1">
        <w:r>
          <w:rPr>
            <w:rFonts w:ascii="仿宋" w:eastAsia="仿宋" w:hAnsi="仿宋" w:cs="仿宋" w:hint="eastAsia"/>
            <w:lang w:eastAsia="zh-CN"/>
          </w:rPr>
          <w:t>(一)、建筑工程设计原则</w:t>
        </w:r>
        <w:r>
          <w:tab/>
        </w:r>
        <w:r>
          <w:fldChar w:fldCharType="begin"/>
        </w:r>
        <w:r>
          <w:instrText xml:space="preserve"> PAGEREF _Toc27549 \h </w:instrText>
        </w:r>
        <w:r>
          <w:fldChar w:fldCharType="separate"/>
        </w:r>
        <w:r>
          <w:t>5</w:t>
        </w:r>
        <w:r>
          <w:fldChar w:fldCharType="end"/>
        </w:r>
      </w:hyperlink>
    </w:p>
    <w:p>
      <w:pPr>
        <w:pStyle w:val="TOC2"/>
        <w:tabs>
          <w:tab w:val="right" w:leader="dot" w:pos="8306"/>
        </w:tabs>
      </w:pPr>
      <w:hyperlink w:anchor="_Toc6440" w:history="1">
        <w:r>
          <w:rPr>
            <w:rFonts w:ascii="仿宋" w:eastAsia="仿宋" w:hAnsi="仿宋" w:cs="仿宋" w:hint="eastAsia"/>
            <w:lang w:eastAsia="zh-CN"/>
          </w:rPr>
          <w:t>(二)、土建工程设计年限及安全等级</w:t>
        </w:r>
        <w:r>
          <w:tab/>
        </w:r>
        <w:r>
          <w:fldChar w:fldCharType="begin"/>
        </w:r>
        <w:r>
          <w:instrText xml:space="preserve"> PAGEREF _Toc6440 \h </w:instrText>
        </w:r>
        <w:r>
          <w:fldChar w:fldCharType="separate"/>
        </w:r>
        <w:r>
          <w:t>6</w:t>
        </w:r>
        <w:r>
          <w:fldChar w:fldCharType="end"/>
        </w:r>
      </w:hyperlink>
    </w:p>
    <w:p>
      <w:pPr>
        <w:pStyle w:val="TOC2"/>
        <w:tabs>
          <w:tab w:val="right" w:leader="dot" w:pos="8306"/>
        </w:tabs>
      </w:pPr>
      <w:hyperlink w:anchor="_Toc18861" w:history="1">
        <w:r>
          <w:rPr>
            <w:rFonts w:ascii="仿宋" w:eastAsia="仿宋" w:hAnsi="仿宋" w:cs="仿宋" w:hint="eastAsia"/>
            <w:lang w:eastAsia="zh-CN"/>
          </w:rPr>
          <w:t>(三)、建筑工程设计总体要求</w:t>
        </w:r>
        <w:r>
          <w:tab/>
        </w:r>
        <w:r>
          <w:fldChar w:fldCharType="begin"/>
        </w:r>
        <w:r>
          <w:instrText xml:space="preserve"> PAGEREF _Toc18861 \h </w:instrText>
        </w:r>
        <w:r>
          <w:fldChar w:fldCharType="separate"/>
        </w:r>
        <w:r>
          <w:t>7</w:t>
        </w:r>
        <w:r>
          <w:fldChar w:fldCharType="end"/>
        </w:r>
      </w:hyperlink>
    </w:p>
    <w:p>
      <w:pPr>
        <w:pStyle w:val="TOC2"/>
        <w:tabs>
          <w:tab w:val="right" w:leader="dot" w:pos="8306"/>
        </w:tabs>
      </w:pPr>
      <w:hyperlink w:anchor="_Toc20066" w:history="1">
        <w:r>
          <w:rPr>
            <w:rFonts w:ascii="仿宋" w:eastAsia="仿宋" w:hAnsi="仿宋" w:cs="仿宋" w:hint="eastAsia"/>
            <w:lang w:eastAsia="zh-CN"/>
          </w:rPr>
          <w:t>(四)、土建工程建设指标</w:t>
        </w:r>
        <w:r>
          <w:tab/>
        </w:r>
        <w:r>
          <w:fldChar w:fldCharType="begin"/>
        </w:r>
        <w:r>
          <w:instrText xml:space="preserve"> PAGEREF _Toc20066 \h </w:instrText>
        </w:r>
        <w:r>
          <w:fldChar w:fldCharType="separate"/>
        </w:r>
        <w:r>
          <w:t>8</w:t>
        </w:r>
        <w:r>
          <w:fldChar w:fldCharType="end"/>
        </w:r>
      </w:hyperlink>
    </w:p>
    <w:p>
      <w:pPr>
        <w:pStyle w:val="TOC1"/>
        <w:tabs>
          <w:tab w:val="right" w:leader="dot" w:pos="8306"/>
        </w:tabs>
      </w:pPr>
      <w:hyperlink w:anchor="_Toc30829" w:history="1">
        <w:r>
          <w:rPr>
            <w:rFonts w:ascii="仿宋" w:eastAsia="仿宋" w:hAnsi="仿宋" w:cs="仿宋" w:hint="eastAsia"/>
            <w:lang w:eastAsia="zh-CN"/>
          </w:rPr>
          <w:t>三、淡水养殖产品种苗项目概论</w:t>
        </w:r>
        <w:r>
          <w:tab/>
        </w:r>
        <w:r>
          <w:fldChar w:fldCharType="begin"/>
        </w:r>
        <w:r>
          <w:instrText xml:space="preserve"> PAGEREF _Toc30829 \h </w:instrText>
        </w:r>
        <w:r>
          <w:fldChar w:fldCharType="separate"/>
        </w:r>
        <w:r>
          <w:t>8</w:t>
        </w:r>
        <w:r>
          <w:fldChar w:fldCharType="end"/>
        </w:r>
      </w:hyperlink>
    </w:p>
    <w:p>
      <w:pPr>
        <w:pStyle w:val="TOC2"/>
        <w:tabs>
          <w:tab w:val="right" w:leader="dot" w:pos="8306"/>
        </w:tabs>
      </w:pPr>
      <w:hyperlink w:anchor="_Toc8446" w:history="1">
        <w:r>
          <w:rPr>
            <w:rFonts w:ascii="仿宋" w:eastAsia="仿宋" w:hAnsi="仿宋" w:cs="仿宋" w:hint="eastAsia"/>
            <w:lang w:eastAsia="zh-CN"/>
          </w:rPr>
          <w:t>(一)、淡水养殖产品种苗项目概况</w:t>
        </w:r>
        <w:r>
          <w:tab/>
        </w:r>
        <w:r>
          <w:fldChar w:fldCharType="begin"/>
        </w:r>
        <w:r>
          <w:instrText xml:space="preserve"> PAGEREF _Toc8446 \h </w:instrText>
        </w:r>
        <w:r>
          <w:fldChar w:fldCharType="separate"/>
        </w:r>
        <w:r>
          <w:t>8</w:t>
        </w:r>
        <w:r>
          <w:fldChar w:fldCharType="end"/>
        </w:r>
      </w:hyperlink>
    </w:p>
    <w:p>
      <w:pPr>
        <w:pStyle w:val="TOC2"/>
        <w:tabs>
          <w:tab w:val="right" w:leader="dot" w:pos="8306"/>
        </w:tabs>
      </w:pPr>
      <w:hyperlink w:anchor="_Toc1445" w:history="1">
        <w:r>
          <w:rPr>
            <w:rFonts w:ascii="仿宋" w:eastAsia="仿宋" w:hAnsi="仿宋" w:cs="仿宋" w:hint="eastAsia"/>
            <w:lang w:eastAsia="zh-CN"/>
          </w:rPr>
          <w:t>(二)、淡水养殖产品种苗项目目标</w:t>
        </w:r>
        <w:r>
          <w:tab/>
        </w:r>
        <w:r>
          <w:fldChar w:fldCharType="begin"/>
        </w:r>
        <w:r>
          <w:instrText xml:space="preserve"> PAGEREF _Toc1445 \h </w:instrText>
        </w:r>
        <w:r>
          <w:fldChar w:fldCharType="separate"/>
        </w:r>
        <w:r>
          <w:t>11</w:t>
        </w:r>
        <w:r>
          <w:fldChar w:fldCharType="end"/>
        </w:r>
      </w:hyperlink>
    </w:p>
    <w:p>
      <w:pPr>
        <w:pStyle w:val="TOC2"/>
        <w:tabs>
          <w:tab w:val="right" w:leader="dot" w:pos="8306"/>
        </w:tabs>
      </w:pPr>
      <w:hyperlink w:anchor="_Toc1360" w:history="1">
        <w:r>
          <w:rPr>
            <w:rFonts w:ascii="仿宋" w:eastAsia="仿宋" w:hAnsi="仿宋" w:cs="仿宋" w:hint="eastAsia"/>
            <w:lang w:eastAsia="zh-CN"/>
          </w:rPr>
          <w:t>(三)、淡水养殖产品种苗项目提出的理由</w:t>
        </w:r>
        <w:r>
          <w:tab/>
        </w:r>
        <w:r>
          <w:fldChar w:fldCharType="begin"/>
        </w:r>
        <w:r>
          <w:instrText xml:space="preserve"> PAGEREF _Toc1360 \h </w:instrText>
        </w:r>
        <w:r>
          <w:fldChar w:fldCharType="separate"/>
        </w:r>
        <w:r>
          <w:t>12</w:t>
        </w:r>
        <w:r>
          <w:fldChar w:fldCharType="end"/>
        </w:r>
      </w:hyperlink>
    </w:p>
    <w:p>
      <w:pPr>
        <w:pStyle w:val="TOC2"/>
        <w:tabs>
          <w:tab w:val="right" w:leader="dot" w:pos="8306"/>
        </w:tabs>
      </w:pPr>
      <w:hyperlink w:anchor="_Toc25436" w:history="1">
        <w:r>
          <w:rPr>
            <w:rFonts w:ascii="仿宋" w:eastAsia="仿宋" w:hAnsi="仿宋" w:cs="仿宋" w:hint="eastAsia"/>
            <w:lang w:eastAsia="zh-CN"/>
          </w:rPr>
          <w:t>(四)、淡水养殖产品种苗项目意义</w:t>
        </w:r>
        <w:r>
          <w:tab/>
        </w:r>
        <w:r>
          <w:fldChar w:fldCharType="begin"/>
        </w:r>
        <w:r>
          <w:instrText xml:space="preserve"> PAGEREF _Toc25436 \h </w:instrText>
        </w:r>
        <w:r>
          <w:fldChar w:fldCharType="separate"/>
        </w:r>
        <w:r>
          <w:t>13</w:t>
        </w:r>
        <w:r>
          <w:fldChar w:fldCharType="end"/>
        </w:r>
      </w:hyperlink>
    </w:p>
    <w:p>
      <w:pPr>
        <w:pStyle w:val="TOC2"/>
        <w:tabs>
          <w:tab w:val="right" w:leader="dot" w:pos="8306"/>
        </w:tabs>
      </w:pPr>
      <w:hyperlink w:anchor="_Toc16448" w:history="1">
        <w:r>
          <w:rPr>
            <w:rFonts w:ascii="仿宋" w:eastAsia="仿宋" w:hAnsi="仿宋" w:cs="仿宋" w:hint="eastAsia"/>
            <w:lang w:eastAsia="zh-CN"/>
          </w:rPr>
          <w:t>(五)、淡水养殖产品种苗项目背景</w:t>
        </w:r>
        <w:r>
          <w:tab/>
        </w:r>
        <w:r>
          <w:fldChar w:fldCharType="begin"/>
        </w:r>
        <w:r>
          <w:instrText xml:space="preserve"> PAGEREF _Toc16448 \h </w:instrText>
        </w:r>
        <w:r>
          <w:fldChar w:fldCharType="separate"/>
        </w:r>
        <w:r>
          <w:t>14</w:t>
        </w:r>
        <w:r>
          <w:fldChar w:fldCharType="end"/>
        </w:r>
      </w:hyperlink>
    </w:p>
    <w:p>
      <w:pPr>
        <w:pStyle w:val="TOC1"/>
        <w:tabs>
          <w:tab w:val="right" w:leader="dot" w:pos="8306"/>
        </w:tabs>
      </w:pPr>
      <w:hyperlink w:anchor="_Toc23023" w:history="1">
        <w:r>
          <w:rPr>
            <w:rFonts w:ascii="仿宋" w:eastAsia="仿宋" w:hAnsi="仿宋" w:cs="仿宋" w:hint="eastAsia"/>
            <w:lang w:eastAsia="zh-CN"/>
          </w:rPr>
          <w:t>四、淡水养殖产品种苗项目建设背景及必要性分析</w:t>
        </w:r>
        <w:r>
          <w:tab/>
        </w:r>
        <w:r>
          <w:fldChar w:fldCharType="begin"/>
        </w:r>
        <w:r>
          <w:instrText xml:space="preserve"> PAGEREF _Toc23023 \h </w:instrText>
        </w:r>
        <w:r>
          <w:fldChar w:fldCharType="separate"/>
        </w:r>
        <w:r>
          <w:t>15</w:t>
        </w:r>
        <w:r>
          <w:fldChar w:fldCharType="end"/>
        </w:r>
      </w:hyperlink>
    </w:p>
    <w:p>
      <w:pPr>
        <w:pStyle w:val="TOC2"/>
        <w:tabs>
          <w:tab w:val="right" w:leader="dot" w:pos="8306"/>
        </w:tabs>
      </w:pPr>
      <w:hyperlink w:anchor="_Toc31612" w:history="1">
        <w:r>
          <w:rPr>
            <w:rFonts w:ascii="仿宋" w:eastAsia="仿宋" w:hAnsi="仿宋" w:cs="仿宋" w:hint="eastAsia"/>
            <w:lang w:eastAsia="zh-CN"/>
          </w:rPr>
          <w:t>(一)、淡水养殖产品种苗项目背景分析</w:t>
        </w:r>
        <w:r>
          <w:tab/>
        </w:r>
        <w:r>
          <w:fldChar w:fldCharType="begin"/>
        </w:r>
        <w:r>
          <w:instrText xml:space="preserve"> PAGEREF _Toc31612 \h </w:instrText>
        </w:r>
        <w:r>
          <w:fldChar w:fldCharType="separate"/>
        </w:r>
        <w:r>
          <w:t>15</w:t>
        </w:r>
        <w:r>
          <w:fldChar w:fldCharType="end"/>
        </w:r>
      </w:hyperlink>
    </w:p>
    <w:p>
      <w:pPr>
        <w:pStyle w:val="TOC2"/>
        <w:tabs>
          <w:tab w:val="right" w:leader="dot" w:pos="8306"/>
        </w:tabs>
      </w:pPr>
      <w:hyperlink w:anchor="_Toc3060" w:history="1">
        <w:r>
          <w:rPr>
            <w:rFonts w:ascii="仿宋" w:eastAsia="仿宋" w:hAnsi="仿宋" w:cs="仿宋" w:hint="eastAsia"/>
            <w:lang w:eastAsia="zh-CN"/>
          </w:rPr>
          <w:t>(二)、淡水养殖产品种苗项目建设必要性分析</w:t>
        </w:r>
        <w:r>
          <w:tab/>
        </w:r>
        <w:r>
          <w:fldChar w:fldCharType="begin"/>
        </w:r>
        <w:r>
          <w:instrText xml:space="preserve"> PAGEREF _Toc3060 \h </w:instrText>
        </w:r>
        <w:r>
          <w:fldChar w:fldCharType="separate"/>
        </w:r>
        <w:r>
          <w:t>17</w:t>
        </w:r>
        <w:r>
          <w:fldChar w:fldCharType="end"/>
        </w:r>
      </w:hyperlink>
    </w:p>
    <w:p>
      <w:pPr>
        <w:pStyle w:val="TOC1"/>
        <w:tabs>
          <w:tab w:val="right" w:leader="dot" w:pos="8306"/>
        </w:tabs>
      </w:pPr>
      <w:hyperlink w:anchor="_Toc30821" w:history="1">
        <w:r>
          <w:rPr>
            <w:rFonts w:ascii="仿宋" w:eastAsia="仿宋" w:hAnsi="仿宋" w:cs="仿宋" w:hint="eastAsia"/>
            <w:lang w:eastAsia="zh-CN"/>
          </w:rPr>
          <w:t>五、淡水养殖产品种苗项目选址可行性分析</w:t>
        </w:r>
        <w:r>
          <w:tab/>
        </w:r>
        <w:r>
          <w:fldChar w:fldCharType="begin"/>
        </w:r>
        <w:r>
          <w:instrText xml:space="preserve"> PAGEREF _Toc30821 \h </w:instrText>
        </w:r>
        <w:r>
          <w:fldChar w:fldCharType="separate"/>
        </w:r>
        <w:r>
          <w:t>18</w:t>
        </w:r>
        <w:r>
          <w:fldChar w:fldCharType="end"/>
        </w:r>
      </w:hyperlink>
    </w:p>
    <w:p>
      <w:pPr>
        <w:pStyle w:val="TOC2"/>
        <w:tabs>
          <w:tab w:val="right" w:leader="dot" w:pos="8306"/>
        </w:tabs>
      </w:pPr>
      <w:hyperlink w:anchor="_Toc8700" w:history="1">
        <w:r>
          <w:rPr>
            <w:rFonts w:ascii="仿宋" w:eastAsia="仿宋" w:hAnsi="仿宋" w:cs="仿宋" w:hint="eastAsia"/>
            <w:lang w:eastAsia="zh-CN"/>
          </w:rPr>
          <w:t>(一)、淡水养殖产品种苗项目选址</w:t>
        </w:r>
        <w:r>
          <w:tab/>
        </w:r>
        <w:r>
          <w:fldChar w:fldCharType="begin"/>
        </w:r>
        <w:r>
          <w:instrText xml:space="preserve"> PAGEREF _Toc8700 \h </w:instrText>
        </w:r>
        <w:r>
          <w:fldChar w:fldCharType="separate"/>
        </w:r>
        <w:r>
          <w:t>18</w:t>
        </w:r>
        <w:r>
          <w:fldChar w:fldCharType="end"/>
        </w:r>
      </w:hyperlink>
    </w:p>
    <w:p>
      <w:pPr>
        <w:pStyle w:val="TOC2"/>
        <w:tabs>
          <w:tab w:val="right" w:leader="dot" w:pos="8306"/>
        </w:tabs>
      </w:pPr>
      <w:hyperlink w:anchor="_Toc16169" w:history="1">
        <w:r>
          <w:rPr>
            <w:rFonts w:ascii="仿宋" w:eastAsia="仿宋" w:hAnsi="仿宋" w:cs="仿宋" w:hint="eastAsia"/>
            <w:lang w:eastAsia="zh-CN"/>
          </w:rPr>
          <w:t>(二)、用地控制指标</w:t>
        </w:r>
        <w:r>
          <w:tab/>
        </w:r>
        <w:r>
          <w:fldChar w:fldCharType="begin"/>
        </w:r>
        <w:r>
          <w:instrText xml:space="preserve"> PAGEREF _Toc16169 \h </w:instrText>
        </w:r>
        <w:r>
          <w:fldChar w:fldCharType="separate"/>
        </w:r>
        <w:r>
          <w:t>18</w:t>
        </w:r>
        <w:r>
          <w:fldChar w:fldCharType="end"/>
        </w:r>
      </w:hyperlink>
    </w:p>
    <w:p>
      <w:pPr>
        <w:pStyle w:val="TOC2"/>
        <w:tabs>
          <w:tab w:val="right" w:leader="dot" w:pos="8306"/>
        </w:tabs>
      </w:pPr>
      <w:hyperlink w:anchor="_Toc9658" w:history="1">
        <w:r>
          <w:rPr>
            <w:rFonts w:ascii="仿宋" w:eastAsia="仿宋" w:hAnsi="仿宋" w:cs="仿宋" w:hint="eastAsia"/>
            <w:lang w:eastAsia="zh-CN"/>
          </w:rPr>
          <w:t>(三)、节约用地措施</w:t>
        </w:r>
        <w:r>
          <w:tab/>
        </w:r>
        <w:r>
          <w:fldChar w:fldCharType="begin"/>
        </w:r>
        <w:r>
          <w:instrText xml:space="preserve"> PAGEREF _Toc9658 \h </w:instrText>
        </w:r>
        <w:r>
          <w:fldChar w:fldCharType="separate"/>
        </w:r>
        <w:r>
          <w:t>20</w:t>
        </w:r>
        <w:r>
          <w:fldChar w:fldCharType="end"/>
        </w:r>
      </w:hyperlink>
    </w:p>
    <w:p>
      <w:pPr>
        <w:pStyle w:val="TOC2"/>
        <w:tabs>
          <w:tab w:val="right" w:leader="dot" w:pos="8306"/>
        </w:tabs>
      </w:pPr>
      <w:hyperlink w:anchor="_Toc21482" w:history="1">
        <w:r>
          <w:rPr>
            <w:rFonts w:ascii="仿宋" w:eastAsia="仿宋" w:hAnsi="仿宋" w:cs="仿宋" w:hint="eastAsia"/>
            <w:lang w:eastAsia="zh-CN"/>
          </w:rPr>
          <w:t>(四)、总图布置方案</w:t>
        </w:r>
        <w:r>
          <w:tab/>
        </w:r>
        <w:r>
          <w:fldChar w:fldCharType="begin"/>
        </w:r>
        <w:r>
          <w:instrText xml:space="preserve"> PAGEREF _Toc21482 \h </w:instrText>
        </w:r>
        <w:r>
          <w:fldChar w:fldCharType="separate"/>
        </w:r>
        <w:r>
          <w:t>22</w:t>
        </w:r>
        <w:r>
          <w:fldChar w:fldCharType="end"/>
        </w:r>
      </w:hyperlink>
    </w:p>
    <w:p>
      <w:pPr>
        <w:pStyle w:val="TOC2"/>
        <w:tabs>
          <w:tab w:val="right" w:leader="dot" w:pos="8306"/>
        </w:tabs>
      </w:pPr>
      <w:hyperlink w:anchor="_Toc3871" w:history="1">
        <w:r>
          <w:rPr>
            <w:rFonts w:ascii="仿宋" w:eastAsia="仿宋" w:hAnsi="仿宋" w:cs="仿宋" w:hint="eastAsia"/>
            <w:lang w:eastAsia="zh-CN"/>
          </w:rPr>
          <w:t>(五)、选址综合评价</w:t>
        </w:r>
        <w:r>
          <w:tab/>
        </w:r>
        <w:r>
          <w:fldChar w:fldCharType="begin"/>
        </w:r>
        <w:r>
          <w:instrText xml:space="preserve"> PAGEREF _Toc3871 \h </w:instrText>
        </w:r>
        <w:r>
          <w:fldChar w:fldCharType="separate"/>
        </w:r>
        <w:r>
          <w:t>23</w:t>
        </w:r>
        <w:r>
          <w:fldChar w:fldCharType="end"/>
        </w:r>
      </w:hyperlink>
    </w:p>
    <w:p>
      <w:pPr>
        <w:pStyle w:val="TOC1"/>
        <w:tabs>
          <w:tab w:val="right" w:leader="dot" w:pos="8306"/>
        </w:tabs>
      </w:pPr>
      <w:hyperlink w:anchor="_Toc2532" w:history="1">
        <w:r>
          <w:rPr>
            <w:rFonts w:ascii="仿宋" w:eastAsia="仿宋" w:hAnsi="仿宋" w:cs="仿宋" w:hint="eastAsia"/>
            <w:lang w:eastAsia="zh-CN"/>
          </w:rPr>
          <w:t>六、淡水养殖产品种苗项目危机管理</w:t>
        </w:r>
        <w:r>
          <w:tab/>
        </w:r>
        <w:r>
          <w:fldChar w:fldCharType="begin"/>
        </w:r>
        <w:r>
          <w:instrText xml:space="preserve"> PAGEREF _Toc2532 \h </w:instrText>
        </w:r>
        <w:r>
          <w:fldChar w:fldCharType="separate"/>
        </w:r>
        <w:r>
          <w:t>24</w:t>
        </w:r>
        <w:r>
          <w:fldChar w:fldCharType="end"/>
        </w:r>
      </w:hyperlink>
    </w:p>
    <w:p>
      <w:pPr>
        <w:pStyle w:val="TOC2"/>
        <w:tabs>
          <w:tab w:val="right" w:leader="dot" w:pos="8306"/>
        </w:tabs>
      </w:pPr>
      <w:hyperlink w:anchor="_Toc23383" w:history="1">
        <w:r>
          <w:rPr>
            <w:rFonts w:ascii="仿宋" w:eastAsia="仿宋" w:hAnsi="仿宋" w:cs="仿宋" w:hint="eastAsia"/>
            <w:lang w:eastAsia="zh-CN"/>
          </w:rPr>
          <w:t>(一)、危机预警与识别</w:t>
        </w:r>
        <w:r>
          <w:tab/>
        </w:r>
        <w:r>
          <w:fldChar w:fldCharType="begin"/>
        </w:r>
        <w:r>
          <w:instrText xml:space="preserve"> PAGEREF _Toc23383 \h </w:instrText>
        </w:r>
        <w:r>
          <w:fldChar w:fldCharType="separate"/>
        </w:r>
        <w:r>
          <w:t>24</w:t>
        </w:r>
        <w:r>
          <w:fldChar w:fldCharType="end"/>
        </w:r>
      </w:hyperlink>
    </w:p>
    <w:p>
      <w:pPr>
        <w:pStyle w:val="TOC2"/>
        <w:tabs>
          <w:tab w:val="right" w:leader="dot" w:pos="8306"/>
        </w:tabs>
      </w:pPr>
      <w:hyperlink w:anchor="_Toc3306" w:history="1">
        <w:r>
          <w:rPr>
            <w:rFonts w:ascii="仿宋" w:eastAsia="仿宋" w:hAnsi="仿宋" w:cs="仿宋" w:hint="eastAsia"/>
            <w:lang w:eastAsia="zh-CN"/>
          </w:rPr>
          <w:t>(二)、危机应对与恢复</w:t>
        </w:r>
        <w:r>
          <w:tab/>
        </w:r>
        <w:r>
          <w:fldChar w:fldCharType="begin"/>
        </w:r>
        <w:r>
          <w:instrText xml:space="preserve"> PAGEREF _Toc3306 \h </w:instrText>
        </w:r>
        <w:r>
          <w:fldChar w:fldCharType="separate"/>
        </w:r>
        <w:r>
          <w:t>25</w:t>
        </w:r>
        <w:r>
          <w:fldChar w:fldCharType="end"/>
        </w:r>
      </w:hyperlink>
    </w:p>
    <w:p>
      <w:pPr>
        <w:pStyle w:val="TOC1"/>
        <w:tabs>
          <w:tab w:val="right" w:leader="dot" w:pos="8306"/>
        </w:tabs>
      </w:pPr>
      <w:hyperlink w:anchor="_Toc1244" w:history="1">
        <w:r>
          <w:rPr>
            <w:rFonts w:ascii="仿宋" w:eastAsia="仿宋" w:hAnsi="仿宋" w:cs="仿宋" w:hint="eastAsia"/>
            <w:lang w:eastAsia="zh-CN"/>
          </w:rPr>
          <w:t>七、淡水养殖产品种苗项目创新与研发</w:t>
        </w:r>
        <w:r>
          <w:tab/>
        </w:r>
        <w:r>
          <w:fldChar w:fldCharType="begin"/>
        </w:r>
        <w:r>
          <w:instrText xml:space="preserve"> PAGEREF _Toc1244 \h </w:instrText>
        </w:r>
        <w:r>
          <w:fldChar w:fldCharType="separate"/>
        </w:r>
        <w:r>
          <w:t>26</w:t>
        </w:r>
        <w:r>
          <w:fldChar w:fldCharType="end"/>
        </w:r>
      </w:hyperlink>
    </w:p>
    <w:p>
      <w:pPr>
        <w:pStyle w:val="TOC2"/>
        <w:tabs>
          <w:tab w:val="right" w:leader="dot" w:pos="8306"/>
        </w:tabs>
      </w:pPr>
      <w:hyperlink w:anchor="_Toc15289" w:history="1">
        <w:r>
          <w:rPr>
            <w:rFonts w:ascii="仿宋" w:eastAsia="仿宋" w:hAnsi="仿宋" w:cs="仿宋" w:hint="eastAsia"/>
            <w:lang w:eastAsia="zh-CN"/>
          </w:rPr>
          <w:t>(一)、创新策略与方向</w:t>
        </w:r>
        <w:r>
          <w:tab/>
        </w:r>
        <w:r>
          <w:fldChar w:fldCharType="begin"/>
        </w:r>
        <w:r>
          <w:instrText xml:space="preserve"> PAGEREF _Toc15289 \h </w:instrText>
        </w:r>
        <w:r>
          <w:fldChar w:fldCharType="separate"/>
        </w:r>
        <w:r>
          <w:t>26</w:t>
        </w:r>
        <w:r>
          <w:fldChar w:fldCharType="end"/>
        </w:r>
      </w:hyperlink>
    </w:p>
    <w:p>
      <w:pPr>
        <w:pStyle w:val="TOC2"/>
        <w:tabs>
          <w:tab w:val="right" w:leader="dot" w:pos="8306"/>
        </w:tabs>
      </w:pPr>
      <w:hyperlink w:anchor="_Toc11511" w:history="1">
        <w:r>
          <w:rPr>
            <w:rFonts w:ascii="仿宋" w:eastAsia="仿宋" w:hAnsi="仿宋" w:cs="仿宋" w:hint="eastAsia"/>
            <w:lang w:eastAsia="zh-CN"/>
          </w:rPr>
          <w:t>(二)、研发规划与投入</w:t>
        </w:r>
        <w:r>
          <w:tab/>
        </w:r>
        <w:r>
          <w:fldChar w:fldCharType="begin"/>
        </w:r>
        <w:r>
          <w:instrText xml:space="preserve"> PAGEREF _Toc11511 \h </w:instrText>
        </w:r>
        <w:r>
          <w:fldChar w:fldCharType="separate"/>
        </w:r>
        <w:r>
          <w:t>28</w:t>
        </w:r>
        <w:r>
          <w:fldChar w:fldCharType="end"/>
        </w:r>
      </w:hyperlink>
    </w:p>
    <w:p>
      <w:pPr>
        <w:pStyle w:val="TOC1"/>
        <w:tabs>
          <w:tab w:val="right" w:leader="dot" w:pos="8306"/>
        </w:tabs>
      </w:pPr>
      <w:hyperlink w:anchor="_Toc495" w:history="1">
        <w:r>
          <w:rPr>
            <w:rFonts w:ascii="仿宋" w:eastAsia="仿宋" w:hAnsi="仿宋" w:cs="仿宋" w:hint="eastAsia"/>
            <w:lang w:eastAsia="zh-CN"/>
          </w:rPr>
          <w:t>八、生产安全保护</w:t>
        </w:r>
        <w:r>
          <w:tab/>
        </w:r>
        <w:r>
          <w:fldChar w:fldCharType="begin"/>
        </w:r>
        <w:r>
          <w:instrText xml:space="preserve"> PAGEREF _Toc495 \h </w:instrText>
        </w:r>
        <w:r>
          <w:fldChar w:fldCharType="separate"/>
        </w:r>
        <w:r>
          <w:t>30</w:t>
        </w:r>
        <w:r>
          <w:fldChar w:fldCharType="end"/>
        </w:r>
      </w:hyperlink>
    </w:p>
    <w:p>
      <w:pPr>
        <w:pStyle w:val="TOC2"/>
        <w:tabs>
          <w:tab w:val="right" w:leader="dot" w:pos="8306"/>
        </w:tabs>
      </w:pPr>
      <w:hyperlink w:anchor="_Toc2658" w:history="1">
        <w:r>
          <w:rPr>
            <w:rFonts w:ascii="仿宋" w:eastAsia="仿宋" w:hAnsi="仿宋" w:cs="仿宋" w:hint="eastAsia"/>
            <w:lang w:eastAsia="zh-CN"/>
          </w:rPr>
          <w:t>(一)、消防安全</w:t>
        </w:r>
        <w:r>
          <w:tab/>
        </w:r>
        <w:r>
          <w:fldChar w:fldCharType="begin"/>
        </w:r>
        <w:r>
          <w:instrText xml:space="preserve"> PAGEREF _Toc2658 \h </w:instrText>
        </w:r>
        <w:r>
          <w:fldChar w:fldCharType="separate"/>
        </w:r>
        <w:r>
          <w:t>30</w:t>
        </w:r>
        <w:r>
          <w:fldChar w:fldCharType="end"/>
        </w:r>
      </w:hyperlink>
    </w:p>
    <w:p>
      <w:pPr>
        <w:pStyle w:val="TOC2"/>
        <w:tabs>
          <w:tab w:val="right" w:leader="dot" w:pos="8306"/>
        </w:tabs>
      </w:pPr>
      <w:hyperlink w:anchor="_Toc5798" w:history="1">
        <w:r>
          <w:rPr>
            <w:rFonts w:ascii="仿宋" w:eastAsia="仿宋" w:hAnsi="仿宋" w:cs="仿宋" w:hint="eastAsia"/>
            <w:lang w:eastAsia="zh-CN"/>
          </w:rPr>
          <w:t>(二)、防火防爆总图布置措施</w:t>
        </w:r>
        <w:r>
          <w:tab/>
        </w:r>
        <w:r>
          <w:fldChar w:fldCharType="begin"/>
        </w:r>
        <w:r>
          <w:instrText xml:space="preserve"> PAGEREF _Toc5798 \h </w:instrText>
        </w:r>
        <w:r>
          <w:fldChar w:fldCharType="separate"/>
        </w:r>
        <w:r>
          <w:t>31</w:t>
        </w:r>
        <w:r>
          <w:fldChar w:fldCharType="end"/>
        </w:r>
      </w:hyperlink>
    </w:p>
    <w:p>
      <w:pPr>
        <w:pStyle w:val="TOC2"/>
        <w:tabs>
          <w:tab w:val="right" w:leader="dot" w:pos="8306"/>
        </w:tabs>
      </w:pPr>
      <w:hyperlink w:anchor="_Toc3567" w:history="1">
        <w:r>
          <w:rPr>
            <w:rFonts w:ascii="仿宋" w:eastAsia="仿宋" w:hAnsi="仿宋" w:cs="仿宋" w:hint="eastAsia"/>
            <w:lang w:eastAsia="zh-CN"/>
          </w:rPr>
          <w:t>(三)、自然灾害防范措施</w:t>
        </w:r>
        <w:r>
          <w:tab/>
        </w:r>
        <w:r>
          <w:fldChar w:fldCharType="begin"/>
        </w:r>
        <w:r>
          <w:instrText xml:space="preserve"> PAGEREF _Toc3567 \h </w:instrText>
        </w:r>
        <w:r>
          <w:fldChar w:fldCharType="separate"/>
        </w:r>
        <w:r>
          <w:t>32</w:t>
        </w:r>
        <w:r>
          <w:fldChar w:fldCharType="end"/>
        </w:r>
      </w:hyperlink>
    </w:p>
    <w:p>
      <w:pPr>
        <w:pStyle w:val="TOC2"/>
        <w:tabs>
          <w:tab w:val="right" w:leader="dot" w:pos="8306"/>
        </w:tabs>
      </w:pPr>
      <w:hyperlink w:anchor="_Toc27912" w:history="1">
        <w:r>
          <w:rPr>
            <w:rFonts w:ascii="仿宋" w:eastAsia="仿宋" w:hAnsi="仿宋" w:cs="仿宋" w:hint="eastAsia"/>
            <w:lang w:eastAsia="zh-CN"/>
          </w:rPr>
          <w:t>(四)、安全色及安全标志使用要求</w:t>
        </w:r>
        <w:r>
          <w:tab/>
        </w:r>
        <w:r>
          <w:fldChar w:fldCharType="begin"/>
        </w:r>
        <w:r>
          <w:instrText xml:space="preserve"> PAGEREF _Toc27912 \h </w:instrText>
        </w:r>
        <w:r>
          <w:fldChar w:fldCharType="separate"/>
        </w:r>
        <w:r>
          <w:t>33</w:t>
        </w:r>
        <w:r>
          <w:fldChar w:fldCharType="end"/>
        </w:r>
      </w:hyperlink>
    </w:p>
    <w:p>
      <w:pPr>
        <w:pStyle w:val="TOC2"/>
        <w:tabs>
          <w:tab w:val="right" w:leader="dot" w:pos="8306"/>
        </w:tabs>
      </w:pPr>
      <w:hyperlink w:anchor="_Toc30038" w:history="1">
        <w:r>
          <w:rPr>
            <w:rFonts w:ascii="仿宋" w:eastAsia="仿宋" w:hAnsi="仿宋" w:cs="仿宋" w:hint="eastAsia"/>
            <w:lang w:eastAsia="zh-CN"/>
          </w:rPr>
          <w:t>(五)、防尘防毒措施</w:t>
        </w:r>
        <w:r>
          <w:tab/>
        </w:r>
        <w:r>
          <w:fldChar w:fldCharType="begin"/>
        </w:r>
        <w:r>
          <w:instrText xml:space="preserve"> PAGEREF _Toc30038 \h </w:instrText>
        </w:r>
        <w:r>
          <w:fldChar w:fldCharType="separate"/>
        </w:r>
        <w:r>
          <w:t>34</w:t>
        </w:r>
        <w:r>
          <w:fldChar w:fldCharType="end"/>
        </w:r>
      </w:hyperlink>
    </w:p>
    <w:p>
      <w:pPr>
        <w:pStyle w:val="TOC2"/>
        <w:tabs>
          <w:tab w:val="right" w:leader="dot" w:pos="8306"/>
        </w:tabs>
      </w:pPr>
      <w:hyperlink w:anchor="_Toc20048" w:history="1">
        <w:r>
          <w:rPr>
            <w:rFonts w:ascii="仿宋" w:eastAsia="仿宋" w:hAnsi="仿宋" w:cs="仿宋" w:hint="eastAsia"/>
            <w:lang w:eastAsia="zh-CN"/>
          </w:rPr>
          <w:t>(六)、防静电、触电防护及防雷措施</w:t>
        </w:r>
        <w:r>
          <w:tab/>
        </w:r>
        <w:r>
          <w:fldChar w:fldCharType="begin"/>
        </w:r>
        <w:r>
          <w:instrText xml:space="preserve"> PAGEREF _Toc20048 \h </w:instrText>
        </w:r>
        <w:r>
          <w:fldChar w:fldCharType="separate"/>
        </w:r>
        <w:r>
          <w:t>35</w:t>
        </w:r>
        <w:r>
          <w:fldChar w:fldCharType="end"/>
        </w:r>
      </w:hyperlink>
    </w:p>
    <w:p>
      <w:pPr>
        <w:pStyle w:val="TOC2"/>
        <w:tabs>
          <w:tab w:val="right" w:leader="dot" w:pos="8306"/>
        </w:tabs>
      </w:pPr>
      <w:hyperlink w:anchor="_Toc1442" w:history="1">
        <w:r>
          <w:rPr>
            <w:rFonts w:ascii="仿宋" w:eastAsia="仿宋" w:hAnsi="仿宋" w:cs="仿宋" w:hint="eastAsia"/>
            <w:lang w:eastAsia="zh-CN"/>
          </w:rPr>
          <w:t>(七)、机械设备安全保障措施</w:t>
        </w:r>
        <w:r>
          <w:tab/>
        </w:r>
        <w:r>
          <w:fldChar w:fldCharType="begin"/>
        </w:r>
        <w:r>
          <w:instrText xml:space="preserve"> PAGEREF _Toc1442 \h </w:instrText>
        </w:r>
        <w:r>
          <w:fldChar w:fldCharType="separate"/>
        </w:r>
        <w:r>
          <w:t>37</w:t>
        </w:r>
        <w:r>
          <w:fldChar w:fldCharType="end"/>
        </w:r>
      </w:hyperlink>
    </w:p>
    <w:p>
      <w:pPr>
        <w:pStyle w:val="TOC1"/>
        <w:tabs>
          <w:tab w:val="right" w:leader="dot" w:pos="8306"/>
        </w:tabs>
      </w:pPr>
      <w:hyperlink w:anchor="_Toc4379" w:history="1">
        <w:r>
          <w:rPr>
            <w:rFonts w:ascii="仿宋" w:eastAsia="仿宋" w:hAnsi="仿宋" w:cs="仿宋" w:hint="eastAsia"/>
            <w:lang w:eastAsia="zh-CN"/>
          </w:rPr>
          <w:t>九、淡水养殖产品种苗项目人力资源管理</w:t>
        </w:r>
        <w:r>
          <w:tab/>
        </w:r>
        <w:r>
          <w:fldChar w:fldCharType="begin"/>
        </w:r>
        <w:r>
          <w:instrText xml:space="preserve"> PAGEREF _Toc4379 \h </w:instrText>
        </w:r>
        <w:r>
          <w:fldChar w:fldCharType="separate"/>
        </w:r>
        <w:r>
          <w:t>38</w:t>
        </w:r>
        <w:r>
          <w:fldChar w:fldCharType="end"/>
        </w:r>
      </w:hyperlink>
    </w:p>
    <w:p>
      <w:pPr>
        <w:pStyle w:val="TOC2"/>
        <w:tabs>
          <w:tab w:val="right" w:leader="dot" w:pos="8306"/>
        </w:tabs>
      </w:pPr>
      <w:hyperlink w:anchor="_Toc12754" w:history="1">
        <w:r>
          <w:rPr>
            <w:rFonts w:ascii="仿宋" w:eastAsia="仿宋" w:hAnsi="仿宋" w:cs="仿宋" w:hint="eastAsia"/>
            <w:lang w:eastAsia="zh-CN"/>
          </w:rPr>
          <w:t>(一)、建立健全的预算管理制度</w:t>
        </w:r>
        <w:r>
          <w:tab/>
        </w:r>
        <w:r>
          <w:fldChar w:fldCharType="begin"/>
        </w:r>
        <w:r>
          <w:instrText xml:space="preserve"> PAGEREF _Toc12754 \h </w:instrText>
        </w:r>
        <w:r>
          <w:fldChar w:fldCharType="separate"/>
        </w:r>
        <w:r>
          <w:t>38</w:t>
        </w:r>
        <w:r>
          <w:fldChar w:fldCharType="end"/>
        </w:r>
      </w:hyperlink>
    </w:p>
    <w:p>
      <w:pPr>
        <w:pStyle w:val="TOC2"/>
        <w:tabs>
          <w:tab w:val="right" w:leader="dot" w:pos="8306"/>
        </w:tabs>
      </w:pPr>
      <w:hyperlink w:anchor="_Toc16373" w:history="1">
        <w:r>
          <w:rPr>
            <w:rFonts w:ascii="仿宋" w:eastAsia="仿宋" w:hAnsi="仿宋" w:cs="仿宋" w:hint="eastAsia"/>
            <w:lang w:eastAsia="zh-CN"/>
          </w:rPr>
          <w:t>(二)、加强资金流动监控</w:t>
        </w:r>
        <w:r>
          <w:tab/>
        </w:r>
        <w:r>
          <w:fldChar w:fldCharType="begin"/>
        </w:r>
        <w:r>
          <w:instrText xml:space="preserve"> PAGEREF _Toc16373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7" w:history="1">
        <w:r>
          <w:rPr>
            <w:rFonts w:ascii="仿宋" w:eastAsia="仿宋" w:hAnsi="仿宋" w:cs="仿宋" w:hint="eastAsia"/>
            <w:lang w:eastAsia="zh-CN"/>
          </w:rPr>
          <w:t>(三)、制定完善的风险控制机制</w:t>
        </w:r>
        <w:r>
          <w:tab/>
        </w:r>
        <w:r>
          <w:fldChar w:fldCharType="begin"/>
        </w:r>
        <w:r>
          <w:instrText xml:space="preserve"> PAGEREF _Toc22437 \h </w:instrText>
        </w:r>
        <w:r>
          <w:fldChar w:fldCharType="separate"/>
        </w:r>
        <w:r>
          <w:t>41</w:t>
        </w:r>
        <w:r>
          <w:fldChar w:fldCharType="end"/>
        </w:r>
      </w:hyperlink>
    </w:p>
    <w:p>
      <w:pPr>
        <w:pStyle w:val="TOC2"/>
        <w:tabs>
          <w:tab w:val="right" w:leader="dot" w:pos="8306"/>
        </w:tabs>
      </w:pPr>
      <w:hyperlink w:anchor="_Toc20861" w:history="1">
        <w:r>
          <w:rPr>
            <w:rFonts w:ascii="仿宋" w:eastAsia="仿宋" w:hAnsi="仿宋" w:cs="仿宋" w:hint="eastAsia"/>
            <w:lang w:eastAsia="zh-CN"/>
          </w:rPr>
          <w:t>(四)、优化成本管理</w:t>
        </w:r>
        <w:r>
          <w:tab/>
        </w:r>
        <w:r>
          <w:fldChar w:fldCharType="begin"/>
        </w:r>
        <w:r>
          <w:instrText xml:space="preserve"> PAGEREF _Toc20861 \h </w:instrText>
        </w:r>
        <w:r>
          <w:fldChar w:fldCharType="separate"/>
        </w:r>
        <w:r>
          <w:t>42</w:t>
        </w:r>
        <w:r>
          <w:fldChar w:fldCharType="end"/>
        </w:r>
      </w:hyperlink>
    </w:p>
    <w:p>
      <w:pPr>
        <w:pStyle w:val="TOC1"/>
        <w:tabs>
          <w:tab w:val="right" w:leader="dot" w:pos="8306"/>
        </w:tabs>
      </w:pPr>
      <w:hyperlink w:anchor="_Toc19374" w:history="1">
        <w:r>
          <w:rPr>
            <w:rFonts w:ascii="仿宋" w:eastAsia="仿宋" w:hAnsi="仿宋" w:cs="仿宋" w:hint="eastAsia"/>
            <w:lang w:eastAsia="zh-CN"/>
          </w:rPr>
          <w:t>十、淡水养殖产品种苗项目环境影响分析</w:t>
        </w:r>
        <w:r>
          <w:tab/>
        </w:r>
        <w:r>
          <w:fldChar w:fldCharType="begin"/>
        </w:r>
        <w:r>
          <w:instrText xml:space="preserve"> PAGEREF _Toc19374 \h </w:instrText>
        </w:r>
        <w:r>
          <w:fldChar w:fldCharType="separate"/>
        </w:r>
        <w:r>
          <w:t>44</w:t>
        </w:r>
        <w:r>
          <w:fldChar w:fldCharType="end"/>
        </w:r>
      </w:hyperlink>
    </w:p>
    <w:p>
      <w:pPr>
        <w:pStyle w:val="TOC2"/>
        <w:tabs>
          <w:tab w:val="right" w:leader="dot" w:pos="8306"/>
        </w:tabs>
      </w:pPr>
      <w:hyperlink w:anchor="_Toc26274" w:history="1">
        <w:r>
          <w:rPr>
            <w:rFonts w:ascii="仿宋" w:eastAsia="仿宋" w:hAnsi="仿宋" w:cs="仿宋" w:hint="eastAsia"/>
            <w:lang w:eastAsia="zh-CN"/>
          </w:rPr>
          <w:t>(一)、建设区域环境质量现状</w:t>
        </w:r>
        <w:r>
          <w:tab/>
        </w:r>
        <w:r>
          <w:fldChar w:fldCharType="begin"/>
        </w:r>
        <w:r>
          <w:instrText xml:space="preserve"> PAGEREF _Toc26274 \h </w:instrText>
        </w:r>
        <w:r>
          <w:fldChar w:fldCharType="separate"/>
        </w:r>
        <w:r>
          <w:t>44</w:t>
        </w:r>
        <w:r>
          <w:fldChar w:fldCharType="end"/>
        </w:r>
      </w:hyperlink>
    </w:p>
    <w:p>
      <w:pPr>
        <w:pStyle w:val="TOC2"/>
        <w:tabs>
          <w:tab w:val="right" w:leader="dot" w:pos="8306"/>
        </w:tabs>
      </w:pPr>
      <w:hyperlink w:anchor="_Toc30497" w:history="1">
        <w:r>
          <w:rPr>
            <w:rFonts w:ascii="仿宋" w:eastAsia="仿宋" w:hAnsi="仿宋" w:cs="仿宋" w:hint="eastAsia"/>
            <w:lang w:eastAsia="zh-CN"/>
          </w:rPr>
          <w:t>(二)、建设期环境保护</w:t>
        </w:r>
        <w:r>
          <w:tab/>
        </w:r>
        <w:r>
          <w:fldChar w:fldCharType="begin"/>
        </w:r>
        <w:r>
          <w:instrText xml:space="preserve"> PAGEREF _Toc30497 \h </w:instrText>
        </w:r>
        <w:r>
          <w:fldChar w:fldCharType="separate"/>
        </w:r>
        <w:r>
          <w:t>45</w:t>
        </w:r>
        <w:r>
          <w:fldChar w:fldCharType="end"/>
        </w:r>
      </w:hyperlink>
    </w:p>
    <w:p>
      <w:pPr>
        <w:pStyle w:val="TOC2"/>
        <w:tabs>
          <w:tab w:val="right" w:leader="dot" w:pos="8306"/>
        </w:tabs>
      </w:pPr>
      <w:hyperlink w:anchor="_Toc26560" w:history="1">
        <w:r>
          <w:rPr>
            <w:rFonts w:ascii="仿宋" w:eastAsia="仿宋" w:hAnsi="仿宋" w:cs="仿宋" w:hint="eastAsia"/>
            <w:lang w:eastAsia="zh-CN"/>
          </w:rPr>
          <w:t>(三)、运营期环境保护</w:t>
        </w:r>
        <w:r>
          <w:tab/>
        </w:r>
        <w:r>
          <w:fldChar w:fldCharType="begin"/>
        </w:r>
        <w:r>
          <w:instrText xml:space="preserve"> PAGEREF _Toc26560 \h </w:instrText>
        </w:r>
        <w:r>
          <w:fldChar w:fldCharType="separate"/>
        </w:r>
        <w:r>
          <w:t>47</w:t>
        </w:r>
        <w:r>
          <w:fldChar w:fldCharType="end"/>
        </w:r>
      </w:hyperlink>
    </w:p>
    <w:p>
      <w:pPr>
        <w:pStyle w:val="TOC2"/>
        <w:tabs>
          <w:tab w:val="right" w:leader="dot" w:pos="8306"/>
        </w:tabs>
      </w:pPr>
      <w:hyperlink w:anchor="_Toc7422" w:history="1">
        <w:r>
          <w:rPr>
            <w:rFonts w:ascii="仿宋" w:eastAsia="仿宋" w:hAnsi="仿宋" w:cs="仿宋" w:hint="eastAsia"/>
            <w:lang w:eastAsia="zh-CN"/>
          </w:rPr>
          <w:t>(四)、淡水养殖产品种苗项目建设对区域经济的影响</w:t>
        </w:r>
        <w:r>
          <w:tab/>
        </w:r>
        <w:r>
          <w:fldChar w:fldCharType="begin"/>
        </w:r>
        <w:r>
          <w:instrText xml:space="preserve"> PAGEREF _Toc7422 \h </w:instrText>
        </w:r>
        <w:r>
          <w:fldChar w:fldCharType="separate"/>
        </w:r>
        <w:r>
          <w:t>48</w:t>
        </w:r>
        <w:r>
          <w:fldChar w:fldCharType="end"/>
        </w:r>
      </w:hyperlink>
    </w:p>
    <w:p>
      <w:pPr>
        <w:pStyle w:val="TOC2"/>
        <w:tabs>
          <w:tab w:val="right" w:leader="dot" w:pos="8306"/>
        </w:tabs>
      </w:pPr>
      <w:hyperlink w:anchor="_Toc24486" w:history="1">
        <w:r>
          <w:rPr>
            <w:rFonts w:ascii="仿宋" w:eastAsia="仿宋" w:hAnsi="仿宋" w:cs="仿宋" w:hint="eastAsia"/>
            <w:lang w:eastAsia="zh-CN"/>
          </w:rPr>
          <w:t>(五)、废弃物处理</w:t>
        </w:r>
        <w:r>
          <w:tab/>
        </w:r>
        <w:r>
          <w:fldChar w:fldCharType="begin"/>
        </w:r>
        <w:r>
          <w:instrText xml:space="preserve"> PAGEREF _Toc24486 \h </w:instrText>
        </w:r>
        <w:r>
          <w:fldChar w:fldCharType="separate"/>
        </w:r>
        <w:r>
          <w:t>50</w:t>
        </w:r>
        <w:r>
          <w:fldChar w:fldCharType="end"/>
        </w:r>
      </w:hyperlink>
    </w:p>
    <w:p>
      <w:pPr>
        <w:pStyle w:val="TOC2"/>
        <w:tabs>
          <w:tab w:val="right" w:leader="dot" w:pos="8306"/>
        </w:tabs>
      </w:pPr>
      <w:hyperlink w:anchor="_Toc18809" w:history="1">
        <w:r>
          <w:rPr>
            <w:rFonts w:ascii="仿宋" w:eastAsia="仿宋" w:hAnsi="仿宋" w:cs="仿宋" w:hint="eastAsia"/>
            <w:lang w:eastAsia="zh-CN"/>
          </w:rPr>
          <w:t>(六)、特殊环境影响分析</w:t>
        </w:r>
        <w:r>
          <w:tab/>
        </w:r>
        <w:r>
          <w:fldChar w:fldCharType="begin"/>
        </w:r>
        <w:r>
          <w:instrText xml:space="preserve"> PAGEREF _Toc18809 \h </w:instrText>
        </w:r>
        <w:r>
          <w:fldChar w:fldCharType="separate"/>
        </w:r>
        <w:r>
          <w:t>51</w:t>
        </w:r>
        <w:r>
          <w:fldChar w:fldCharType="end"/>
        </w:r>
      </w:hyperlink>
    </w:p>
    <w:p>
      <w:pPr>
        <w:pStyle w:val="TOC2"/>
        <w:tabs>
          <w:tab w:val="right" w:leader="dot" w:pos="8306"/>
        </w:tabs>
      </w:pPr>
      <w:hyperlink w:anchor="_Toc11212" w:history="1">
        <w:r>
          <w:rPr>
            <w:rFonts w:ascii="仿宋" w:eastAsia="仿宋" w:hAnsi="仿宋" w:cs="仿宋" w:hint="eastAsia"/>
            <w:lang w:eastAsia="zh-CN"/>
          </w:rPr>
          <w:t>(七)、清洁生产</w:t>
        </w:r>
        <w:r>
          <w:tab/>
        </w:r>
        <w:r>
          <w:fldChar w:fldCharType="begin"/>
        </w:r>
        <w:r>
          <w:instrText xml:space="preserve"> PAGEREF _Toc11212 \h </w:instrText>
        </w:r>
        <w:r>
          <w:fldChar w:fldCharType="separate"/>
        </w:r>
        <w:r>
          <w:t>52</w:t>
        </w:r>
        <w:r>
          <w:fldChar w:fldCharType="end"/>
        </w:r>
      </w:hyperlink>
    </w:p>
    <w:p>
      <w:pPr>
        <w:pStyle w:val="TOC2"/>
        <w:tabs>
          <w:tab w:val="right" w:leader="dot" w:pos="8306"/>
        </w:tabs>
      </w:pPr>
      <w:hyperlink w:anchor="_Toc17883" w:history="1">
        <w:r>
          <w:rPr>
            <w:rFonts w:ascii="仿宋" w:eastAsia="仿宋" w:hAnsi="仿宋" w:cs="仿宋" w:hint="eastAsia"/>
            <w:lang w:eastAsia="zh-CN"/>
          </w:rPr>
          <w:t>(八)、环境保护综合评价</w:t>
        </w:r>
        <w:r>
          <w:tab/>
        </w:r>
        <w:r>
          <w:fldChar w:fldCharType="begin"/>
        </w:r>
        <w:r>
          <w:instrText xml:space="preserve"> PAGEREF _Toc17883 \h </w:instrText>
        </w:r>
        <w:r>
          <w:fldChar w:fldCharType="separate"/>
        </w:r>
        <w:r>
          <w:t>54</w:t>
        </w:r>
        <w:r>
          <w:fldChar w:fldCharType="end"/>
        </w:r>
      </w:hyperlink>
    </w:p>
    <w:p>
      <w:pPr>
        <w:pStyle w:val="TOC1"/>
        <w:tabs>
          <w:tab w:val="right" w:leader="dot" w:pos="8306"/>
        </w:tabs>
      </w:pPr>
      <w:hyperlink w:anchor="_Toc4934" w:history="1">
        <w:r>
          <w:rPr>
            <w:rFonts w:ascii="仿宋" w:eastAsia="仿宋" w:hAnsi="仿宋" w:cs="仿宋" w:hint="eastAsia"/>
            <w:lang w:eastAsia="zh-CN"/>
          </w:rPr>
          <w:t>十一、淡水养殖产品种苗项目经营效益</w:t>
        </w:r>
        <w:r>
          <w:tab/>
        </w:r>
        <w:r>
          <w:fldChar w:fldCharType="begin"/>
        </w:r>
        <w:r>
          <w:instrText xml:space="preserve"> PAGEREF _Toc4934 \h </w:instrText>
        </w:r>
        <w:r>
          <w:fldChar w:fldCharType="separate"/>
        </w:r>
        <w:r>
          <w:t>55</w:t>
        </w:r>
        <w:r>
          <w:fldChar w:fldCharType="end"/>
        </w:r>
      </w:hyperlink>
    </w:p>
    <w:p>
      <w:pPr>
        <w:pStyle w:val="TOC2"/>
        <w:tabs>
          <w:tab w:val="right" w:leader="dot" w:pos="8306"/>
        </w:tabs>
      </w:pPr>
      <w:hyperlink w:anchor="_Toc31789" w:history="1">
        <w:r>
          <w:rPr>
            <w:rFonts w:ascii="仿宋" w:eastAsia="仿宋" w:hAnsi="仿宋" w:cs="仿宋" w:hint="eastAsia"/>
            <w:lang w:eastAsia="zh-CN"/>
          </w:rPr>
          <w:t>(一)、经济评价财务测算</w:t>
        </w:r>
        <w:r>
          <w:tab/>
        </w:r>
        <w:r>
          <w:fldChar w:fldCharType="begin"/>
        </w:r>
        <w:r>
          <w:instrText xml:space="preserve"> PAGEREF _Toc31789 \h </w:instrText>
        </w:r>
        <w:r>
          <w:fldChar w:fldCharType="separate"/>
        </w:r>
        <w:r>
          <w:t>55</w:t>
        </w:r>
        <w:r>
          <w:fldChar w:fldCharType="end"/>
        </w:r>
      </w:hyperlink>
    </w:p>
    <w:p>
      <w:pPr>
        <w:pStyle w:val="TOC2"/>
        <w:tabs>
          <w:tab w:val="right" w:leader="dot" w:pos="8306"/>
        </w:tabs>
      </w:pPr>
      <w:hyperlink w:anchor="_Toc8753" w:history="1">
        <w:r>
          <w:rPr>
            <w:rFonts w:ascii="仿宋" w:eastAsia="仿宋" w:hAnsi="仿宋" w:cs="仿宋" w:hint="eastAsia"/>
            <w:lang w:eastAsia="zh-CN"/>
          </w:rPr>
          <w:t>(二)、淡水养殖产品种苗项目盈利能力分析</w:t>
        </w:r>
        <w:r>
          <w:tab/>
        </w:r>
        <w:r>
          <w:fldChar w:fldCharType="begin"/>
        </w:r>
        <w:r>
          <w:instrText xml:space="preserve"> PAGEREF _Toc8753 \h </w:instrText>
        </w:r>
        <w:r>
          <w:fldChar w:fldCharType="separate"/>
        </w:r>
        <w:r>
          <w:t>56</w:t>
        </w:r>
        <w:r>
          <w:fldChar w:fldCharType="end"/>
        </w:r>
      </w:hyperlink>
    </w:p>
    <w:p>
      <w:pPr>
        <w:pStyle w:val="TOC1"/>
        <w:tabs>
          <w:tab w:val="right" w:leader="dot" w:pos="8306"/>
        </w:tabs>
      </w:pPr>
      <w:hyperlink w:anchor="_Toc20839" w:history="1">
        <w:r>
          <w:rPr>
            <w:rFonts w:ascii="仿宋" w:eastAsia="仿宋" w:hAnsi="仿宋" w:cs="仿宋" w:hint="eastAsia"/>
            <w:lang w:eastAsia="zh-CN"/>
          </w:rPr>
          <w:t>十二、淡水养殖产品种苗项目财务管理</w:t>
        </w:r>
        <w:r>
          <w:tab/>
        </w:r>
        <w:r>
          <w:fldChar w:fldCharType="begin"/>
        </w:r>
        <w:r>
          <w:instrText xml:space="preserve"> PAGEREF _Toc20839 \h </w:instrText>
        </w:r>
        <w:r>
          <w:fldChar w:fldCharType="separate"/>
        </w:r>
        <w:r>
          <w:t>57</w:t>
        </w:r>
        <w:r>
          <w:fldChar w:fldCharType="end"/>
        </w:r>
      </w:hyperlink>
    </w:p>
    <w:p>
      <w:pPr>
        <w:pStyle w:val="TOC2"/>
        <w:tabs>
          <w:tab w:val="right" w:leader="dot" w:pos="8306"/>
        </w:tabs>
      </w:pPr>
      <w:hyperlink w:anchor="_Toc21938" w:history="1">
        <w:r>
          <w:rPr>
            <w:rFonts w:ascii="仿宋" w:eastAsia="仿宋" w:hAnsi="仿宋" w:cs="仿宋" w:hint="eastAsia"/>
            <w:lang w:eastAsia="zh-CN"/>
          </w:rPr>
          <w:t>(一)、资金需求大</w:t>
        </w:r>
        <w:r>
          <w:tab/>
        </w:r>
        <w:r>
          <w:fldChar w:fldCharType="begin"/>
        </w:r>
        <w:r>
          <w:instrText xml:space="preserve"> PAGEREF _Toc21938 \h </w:instrText>
        </w:r>
        <w:r>
          <w:fldChar w:fldCharType="separate"/>
        </w:r>
        <w:r>
          <w:t>57</w:t>
        </w:r>
        <w:r>
          <w:fldChar w:fldCharType="end"/>
        </w:r>
      </w:hyperlink>
    </w:p>
    <w:p>
      <w:pPr>
        <w:pStyle w:val="TOC2"/>
        <w:tabs>
          <w:tab w:val="right" w:leader="dot" w:pos="8306"/>
        </w:tabs>
      </w:pPr>
      <w:hyperlink w:anchor="_Toc29183" w:history="1">
        <w:r>
          <w:rPr>
            <w:rFonts w:ascii="仿宋" w:eastAsia="仿宋" w:hAnsi="仿宋" w:cs="仿宋" w:hint="eastAsia"/>
            <w:lang w:eastAsia="zh-CN"/>
          </w:rPr>
          <w:t>(二)、研发周期长</w:t>
        </w:r>
        <w:r>
          <w:tab/>
        </w:r>
        <w:r>
          <w:fldChar w:fldCharType="begin"/>
        </w:r>
        <w:r>
          <w:instrText xml:space="preserve"> PAGEREF _Toc29183 \h </w:instrText>
        </w:r>
        <w:r>
          <w:fldChar w:fldCharType="separate"/>
        </w:r>
        <w:r>
          <w:t>58</w:t>
        </w:r>
        <w:r>
          <w:fldChar w:fldCharType="end"/>
        </w:r>
      </w:hyperlink>
    </w:p>
    <w:p>
      <w:pPr>
        <w:pStyle w:val="TOC2"/>
        <w:tabs>
          <w:tab w:val="right" w:leader="dot" w:pos="8306"/>
        </w:tabs>
      </w:pPr>
      <w:hyperlink w:anchor="_Toc17596" w:history="1">
        <w:r>
          <w:rPr>
            <w:rFonts w:ascii="仿宋" w:eastAsia="仿宋" w:hAnsi="仿宋" w:cs="仿宋" w:hint="eastAsia"/>
            <w:lang w:eastAsia="zh-CN"/>
          </w:rPr>
          <w:t>(三)、市场风险大</w:t>
        </w:r>
        <w:r>
          <w:tab/>
        </w:r>
        <w:r>
          <w:fldChar w:fldCharType="begin"/>
        </w:r>
        <w:r>
          <w:instrText xml:space="preserve"> PAGEREF _Toc17596 \h </w:instrText>
        </w:r>
        <w:r>
          <w:fldChar w:fldCharType="separate"/>
        </w:r>
        <w:r>
          <w:t>60</w:t>
        </w:r>
        <w:r>
          <w:fldChar w:fldCharType="end"/>
        </w:r>
      </w:hyperlink>
    </w:p>
    <w:p>
      <w:pPr>
        <w:pStyle w:val="TOC2"/>
        <w:tabs>
          <w:tab w:val="right" w:leader="dot" w:pos="8306"/>
        </w:tabs>
      </w:pPr>
      <w:hyperlink w:anchor="_Toc11275" w:history="1">
        <w:r>
          <w:rPr>
            <w:rFonts w:ascii="仿宋" w:eastAsia="仿宋" w:hAnsi="仿宋" w:cs="仿宋" w:hint="eastAsia"/>
            <w:lang w:eastAsia="zh-CN"/>
          </w:rPr>
          <w:t>(四)、利润率高</w:t>
        </w:r>
        <w:r>
          <w:tab/>
        </w:r>
        <w:r>
          <w:fldChar w:fldCharType="begin"/>
        </w:r>
        <w:r>
          <w:instrText xml:space="preserve"> PAGEREF _Toc11275 \h </w:instrText>
        </w:r>
        <w:r>
          <w:fldChar w:fldCharType="separate"/>
        </w:r>
        <w:r>
          <w:t>62</w:t>
        </w:r>
        <w:r>
          <w:fldChar w:fldCharType="end"/>
        </w:r>
      </w:hyperlink>
    </w:p>
    <w:p>
      <w:pPr>
        <w:pStyle w:val="TOC1"/>
        <w:tabs>
          <w:tab w:val="right" w:leader="dot" w:pos="8306"/>
        </w:tabs>
      </w:pPr>
      <w:hyperlink w:anchor="_Toc5176" w:history="1">
        <w:r>
          <w:rPr>
            <w:rFonts w:ascii="仿宋" w:eastAsia="仿宋" w:hAnsi="仿宋" w:cs="仿宋" w:hint="eastAsia"/>
            <w:lang w:eastAsia="zh-CN"/>
          </w:rPr>
          <w:t>十三、质量管理体系</w:t>
        </w:r>
        <w:r>
          <w:tab/>
        </w:r>
        <w:r>
          <w:fldChar w:fldCharType="begin"/>
        </w:r>
        <w:r>
          <w:instrText xml:space="preserve"> PAGEREF _Toc5176 \h </w:instrText>
        </w:r>
        <w:r>
          <w:fldChar w:fldCharType="separate"/>
        </w:r>
        <w:r>
          <w:t>65</w:t>
        </w:r>
        <w:r>
          <w:fldChar w:fldCharType="end"/>
        </w:r>
      </w:hyperlink>
    </w:p>
    <w:p>
      <w:pPr>
        <w:pStyle w:val="TOC2"/>
        <w:tabs>
          <w:tab w:val="right" w:leader="dot" w:pos="8306"/>
        </w:tabs>
      </w:pPr>
      <w:hyperlink w:anchor="_Toc2900" w:history="1">
        <w:r>
          <w:rPr>
            <w:rFonts w:ascii="仿宋" w:eastAsia="仿宋" w:hAnsi="仿宋" w:cs="仿宋" w:hint="eastAsia"/>
            <w:lang w:eastAsia="zh-CN"/>
          </w:rPr>
          <w:t>(一)、质量目标与方针</w:t>
        </w:r>
        <w:r>
          <w:tab/>
        </w:r>
        <w:r>
          <w:fldChar w:fldCharType="begin"/>
        </w:r>
        <w:r>
          <w:instrText xml:space="preserve"> PAGEREF _Toc2900 \h </w:instrText>
        </w:r>
        <w:r>
          <w:fldChar w:fldCharType="separate"/>
        </w:r>
        <w:r>
          <w:t>65</w:t>
        </w:r>
        <w:r>
          <w:fldChar w:fldCharType="end"/>
        </w:r>
      </w:hyperlink>
    </w:p>
    <w:p>
      <w:pPr>
        <w:pStyle w:val="TOC2"/>
        <w:tabs>
          <w:tab w:val="right" w:leader="dot" w:pos="8306"/>
        </w:tabs>
      </w:pPr>
      <w:hyperlink w:anchor="_Toc14665" w:history="1">
        <w:r>
          <w:rPr>
            <w:rFonts w:ascii="仿宋" w:eastAsia="仿宋" w:hAnsi="仿宋" w:cs="仿宋" w:hint="eastAsia"/>
            <w:lang w:eastAsia="zh-CN"/>
          </w:rPr>
          <w:t>(二)、质量管理责任</w:t>
        </w:r>
        <w:r>
          <w:tab/>
        </w:r>
        <w:r>
          <w:fldChar w:fldCharType="begin"/>
        </w:r>
        <w:r>
          <w:instrText xml:space="preserve"> PAGEREF _Toc14665 \h </w:instrText>
        </w:r>
        <w:r>
          <w:fldChar w:fldCharType="separate"/>
        </w:r>
        <w:r>
          <w:t>66</w:t>
        </w:r>
        <w:r>
          <w:fldChar w:fldCharType="end"/>
        </w:r>
      </w:hyperlink>
    </w:p>
    <w:p>
      <w:pPr>
        <w:pStyle w:val="TOC2"/>
        <w:tabs>
          <w:tab w:val="right" w:leader="dot" w:pos="8306"/>
        </w:tabs>
      </w:pPr>
      <w:hyperlink w:anchor="_Toc20227" w:history="1">
        <w:r>
          <w:rPr>
            <w:rFonts w:ascii="仿宋" w:eastAsia="仿宋" w:hAnsi="仿宋" w:cs="仿宋" w:hint="eastAsia"/>
            <w:lang w:eastAsia="zh-CN"/>
          </w:rPr>
          <w:t>(三)、质量管理体系文件</w:t>
        </w:r>
        <w:r>
          <w:tab/>
        </w:r>
        <w:r>
          <w:fldChar w:fldCharType="begin"/>
        </w:r>
        <w:r>
          <w:instrText xml:space="preserve"> PAGEREF _Toc20227 \h </w:instrText>
        </w:r>
        <w:r>
          <w:fldChar w:fldCharType="separate"/>
        </w:r>
        <w:r>
          <w:t>67</w:t>
        </w:r>
        <w:r>
          <w:fldChar w:fldCharType="end"/>
        </w:r>
      </w:hyperlink>
    </w:p>
    <w:p>
      <w:pPr>
        <w:pStyle w:val="TOC2"/>
        <w:tabs>
          <w:tab w:val="right" w:leader="dot" w:pos="8306"/>
        </w:tabs>
      </w:pPr>
      <w:hyperlink w:anchor="_Toc25272" w:history="1">
        <w:r>
          <w:rPr>
            <w:rFonts w:ascii="仿宋" w:eastAsia="仿宋" w:hAnsi="仿宋" w:cs="仿宋" w:hint="eastAsia"/>
            <w:lang w:eastAsia="zh-CN"/>
          </w:rPr>
          <w:t>(四)、质量培训与教育</w:t>
        </w:r>
        <w:r>
          <w:tab/>
        </w:r>
        <w:r>
          <w:fldChar w:fldCharType="begin"/>
        </w:r>
        <w:r>
          <w:instrText xml:space="preserve"> PAGEREF _Toc25272 \h </w:instrText>
        </w:r>
        <w:r>
          <w:fldChar w:fldCharType="separate"/>
        </w:r>
        <w:r>
          <w:t>69</w:t>
        </w:r>
        <w:r>
          <w:fldChar w:fldCharType="end"/>
        </w:r>
      </w:hyperlink>
    </w:p>
    <w:p>
      <w:pPr>
        <w:pStyle w:val="TOC2"/>
        <w:tabs>
          <w:tab w:val="right" w:leader="dot" w:pos="8306"/>
        </w:tabs>
      </w:pPr>
      <w:hyperlink w:anchor="_Toc19932" w:history="1">
        <w:r>
          <w:rPr>
            <w:rFonts w:ascii="仿宋" w:eastAsia="仿宋" w:hAnsi="仿宋" w:cs="仿宋" w:hint="eastAsia"/>
            <w:lang w:eastAsia="zh-CN"/>
          </w:rPr>
          <w:t>(五)、质量审核与评价</w:t>
        </w:r>
        <w:r>
          <w:tab/>
        </w:r>
        <w:r>
          <w:fldChar w:fldCharType="begin"/>
        </w:r>
        <w:r>
          <w:instrText xml:space="preserve"> PAGEREF _Toc19932 \h </w:instrText>
        </w:r>
        <w:r>
          <w:fldChar w:fldCharType="separate"/>
        </w:r>
        <w:r>
          <w:t>70</w:t>
        </w:r>
        <w:r>
          <w:fldChar w:fldCharType="end"/>
        </w:r>
      </w:hyperlink>
    </w:p>
    <w:p>
      <w:pPr>
        <w:pStyle w:val="TOC2"/>
        <w:tabs>
          <w:tab w:val="right" w:leader="dot" w:pos="8306"/>
        </w:tabs>
      </w:pPr>
      <w:hyperlink w:anchor="_Toc27351" w:history="1">
        <w:r>
          <w:rPr>
            <w:rFonts w:ascii="仿宋" w:eastAsia="仿宋" w:hAnsi="仿宋" w:cs="仿宋" w:hint="eastAsia"/>
            <w:lang w:eastAsia="zh-CN"/>
          </w:rPr>
          <w:t>(六)、不符合与纠正措施</w:t>
        </w:r>
        <w:r>
          <w:tab/>
        </w:r>
        <w:r>
          <w:fldChar w:fldCharType="begin"/>
        </w:r>
        <w:r>
          <w:instrText xml:space="preserve"> PAGEREF _Toc27351 \h </w:instrText>
        </w:r>
        <w:r>
          <w:fldChar w:fldCharType="separate"/>
        </w:r>
        <w:r>
          <w:t>72</w:t>
        </w:r>
        <w:r>
          <w:fldChar w:fldCharType="end"/>
        </w:r>
      </w:hyperlink>
    </w:p>
    <w:p>
      <w:pPr>
        <w:pStyle w:val="TOC1"/>
        <w:tabs>
          <w:tab w:val="right" w:leader="dot" w:pos="8306"/>
        </w:tabs>
      </w:pPr>
      <w:hyperlink w:anchor="_Toc17693" w:history="1">
        <w:r>
          <w:rPr>
            <w:rFonts w:ascii="仿宋" w:eastAsia="仿宋" w:hAnsi="仿宋" w:cs="仿宋" w:hint="eastAsia"/>
            <w:lang w:eastAsia="zh-CN"/>
          </w:rPr>
          <w:t>十四、淡水养殖产品种苗项目变更管理</w:t>
        </w:r>
        <w:r>
          <w:tab/>
        </w:r>
        <w:r>
          <w:fldChar w:fldCharType="begin"/>
        </w:r>
        <w:r>
          <w:instrText xml:space="preserve"> PAGEREF _Toc17693 \h </w:instrText>
        </w:r>
        <w:r>
          <w:fldChar w:fldCharType="separate"/>
        </w:r>
        <w:r>
          <w:t>73</w:t>
        </w:r>
        <w:r>
          <w:fldChar w:fldCharType="end"/>
        </w:r>
      </w:hyperlink>
    </w:p>
    <w:p>
      <w:pPr>
        <w:pStyle w:val="TOC2"/>
        <w:tabs>
          <w:tab w:val="right" w:leader="dot" w:pos="8306"/>
        </w:tabs>
      </w:pPr>
      <w:hyperlink w:anchor="_Toc32088" w:history="1">
        <w:r>
          <w:rPr>
            <w:rFonts w:ascii="仿宋" w:eastAsia="仿宋" w:hAnsi="仿宋" w:cs="仿宋" w:hint="eastAsia"/>
            <w:lang w:eastAsia="zh-CN"/>
          </w:rPr>
          <w:t>(一)、变更申请与评估</w:t>
        </w:r>
        <w:r>
          <w:tab/>
        </w:r>
        <w:r>
          <w:fldChar w:fldCharType="begin"/>
        </w:r>
        <w:r>
          <w:instrText xml:space="preserve"> PAGEREF _Toc32088 \h </w:instrText>
        </w:r>
        <w:r>
          <w:fldChar w:fldCharType="separate"/>
        </w:r>
        <w:r>
          <w:t>73</w:t>
        </w:r>
        <w:r>
          <w:fldChar w:fldCharType="end"/>
        </w:r>
      </w:hyperlink>
    </w:p>
    <w:p>
      <w:pPr>
        <w:pStyle w:val="TOC2"/>
        <w:tabs>
          <w:tab w:val="right" w:leader="dot" w:pos="8306"/>
        </w:tabs>
      </w:pPr>
      <w:hyperlink w:anchor="_Toc12149" w:history="1">
        <w:r>
          <w:rPr>
            <w:rFonts w:ascii="仿宋" w:eastAsia="仿宋" w:hAnsi="仿宋" w:cs="仿宋" w:hint="eastAsia"/>
            <w:lang w:eastAsia="zh-CN"/>
          </w:rPr>
          <w:t>(二)、变更实施与控制</w:t>
        </w:r>
        <w:r>
          <w:tab/>
        </w:r>
        <w:r>
          <w:fldChar w:fldCharType="begin"/>
        </w:r>
        <w:r>
          <w:instrText xml:space="preserve"> PAGEREF _Toc12149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2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淡水养殖产品种苗项目的主要产品是XXXX，预计年产值为XXX万元。这一产品在市场中占据着重要的地位，其广泛的应用范围使得该淡水养殖产品种苗项目的市场前景非常广阔。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淡水养殖产品种苗项目的xxx产品作为重要的原材料之一，将在多个领域发挥关键作用。其在建筑、交通、能源等方面的广泛应用将为整个产业链提供强大的支持，形成产业协同效应。淡水养殖产品种苗项目的年产值XXX万XXX万XXX万万元不仅反映了其在市场上的巨大潜力，更预示着它对国民经济的积极贡献。这种关联度高、涉及面广的产业关系，使得该淡水养殖产品种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0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总征地面积为XXXX平方米，相当于约XX.XX亩，其中净用地面积为XXXX平方米，红线范围内相当于约XX.XX亩。这一用地规模充分考虑了淡水养殖产品种苗项目的建设需求，保障了淡水养殖产品种苗项目在合适的空间内得以充分发展。淡水养殖产品种苗项目规划的总建筑面积为XXXX平方米，其中主体工程建设占XXXX平方米，计容建筑面积达XXXX平方米。预计建筑工程的投资将达到XXXX万元，为淡水养殖产品种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计划购置的设备共计XXXX台（套），设备购置费用为XXXX万元。这一设备购置计划充分考虑到淡水养殖产品种苗项目的生产需求和技术要求，确保了淡水养殖产品种苗项目在生产运营中具备先进的技术装备和高效的生产能力。设备的合理配置将为淡水养殖产品种苗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计划总投资为XXXX万元，预计年实现营业收入为XXXX万元。这一产能规模的设定旨在确保淡水养殖产品种苗项目能够在投资与回报之间取得平衡，实现长期可持续的发展。淡水养殖产品种苗项目的总投资充分考虑到各个方面的需求，包括用地建设、设备购置等多个环节，以确保淡水养殖产品种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795"/>
      <w:r>
        <w:rPr>
          <w:rFonts w:ascii="仿宋" w:eastAsia="仿宋" w:hAnsi="仿宋" w:cs="仿宋" w:hint="eastAsia"/>
          <w:sz w:val="28"/>
          <w:lang w:eastAsia="zh-CN"/>
        </w:rPr>
        <w:t>二、淡水养殖产品种苗项目土建工程</w:t>
      </w:r>
      <w:bookmarkEnd w:id="5"/>
    </w:p>
    <w:p>
      <w:pPr>
        <w:pStyle w:val="Heading2"/>
        <w:rPr>
          <w:rFonts w:ascii="仿宋" w:eastAsia="仿宋" w:hAnsi="仿宋" w:cs="仿宋" w:hint="eastAsia"/>
          <w:lang w:eastAsia="zh-CN"/>
        </w:rPr>
      </w:pPr>
      <w:bookmarkStart w:id="6" w:name="_Toc2754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在淡水养殖产品种苗项目的建筑工程设计中，我们将秉承一系列重要的设计原则，以确保淡水养殖产品种苗项目建筑在功能、美观、可持续性等方面达到最佳效果。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首要原则是确保建筑的功能性得到最大化的发挥。我们将充分理解淡水养殖产品种苗项目的实际需求，合理布局各个功能区域，保证建筑在满足业务需求的同时，提供高效的工作环境。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在建筑设计中，我们将综合考虑建设和运营成本。通过精细的经济效益分析，确保设计方案在高效利用资源的同时，对淡水养殖产品种苗项目的长期盈利能力有积极的贡献。</w:t>
      </w:r>
    </w:p>
    <w:p>
      <w:pPr>
        <w:pStyle w:val="Heading2"/>
        <w:ind w:firstLine="560" w:firstLineChars="200"/>
        <w:rPr>
          <w:rFonts w:ascii="仿宋" w:eastAsia="仿宋" w:hAnsi="仿宋" w:cs="仿宋" w:hint="eastAsia"/>
          <w:sz w:val="28"/>
          <w:lang w:eastAsia="zh-CN"/>
        </w:rPr>
      </w:pPr>
      <w:bookmarkStart w:id="7" w:name="_Toc644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的土建工程设计中，我们将精准设定设计年限，结合淡水养殖产品种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淡水养殖产品种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86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淡水养殖产品种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淡水养殖产品种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淡水养殖产品种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06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本期工程淡水养殖产品种苗项目预计总建筑面积XXX平方米，其中：计容建筑面积XXX平方米，计划建筑工程投资XX万元，占淡水养殖产品种苗项目总投资的XX%。</w:t>
      </w:r>
    </w:p>
    <w:p>
      <w:pPr>
        <w:pStyle w:val="Heading1"/>
        <w:ind w:firstLine="560" w:firstLineChars="200"/>
        <w:rPr>
          <w:rFonts w:ascii="仿宋" w:eastAsia="仿宋" w:hAnsi="仿宋" w:cs="仿宋" w:hint="eastAsia"/>
          <w:sz w:val="28"/>
          <w:lang w:eastAsia="zh-CN"/>
        </w:rPr>
      </w:pPr>
      <w:bookmarkStart w:id="10" w:name="_Toc30829"/>
      <w:r>
        <w:rPr>
          <w:rFonts w:ascii="仿宋" w:eastAsia="仿宋" w:hAnsi="仿宋" w:cs="仿宋" w:hint="eastAsia"/>
          <w:sz w:val="28"/>
          <w:lang w:eastAsia="zh-CN"/>
        </w:rPr>
        <w:t>三、淡水养殖产品种苗项目概论</w:t>
      </w:r>
      <w:bookmarkEnd w:id="10"/>
    </w:p>
    <w:p>
      <w:pPr>
        <w:pStyle w:val="Heading2"/>
        <w:rPr>
          <w:rFonts w:ascii="仿宋" w:eastAsia="仿宋" w:hAnsi="仿宋" w:cs="仿宋" w:hint="eastAsia"/>
          <w:lang w:eastAsia="zh-CN"/>
        </w:rPr>
      </w:pPr>
      <w:bookmarkStart w:id="11" w:name="_Toc8446"/>
      <w:r>
        <w:rPr>
          <w:rFonts w:ascii="仿宋" w:eastAsia="仿宋" w:hAnsi="仿宋" w:cs="仿宋" w:hint="eastAsia"/>
          <w:lang w:eastAsia="zh-CN"/>
        </w:rPr>
        <w:t>(一)、淡水养殖产品种苗项目概况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起源追溯至对市场的深入洞察。市场的不断演变与变革为淡水养殖产品种苗项目提供了难得的机遇。当前市场存在的需求缺口和变革的大环境共同构成了淡水养殖产品种苗项目的背景。这个淡水养殖产品种苗项目旨在充分利用市场机遇，填补行业中尚未满足的需求，为客户提供全新的解决方案。市场的变革和需求的增长使得这个淡水养殖产品种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淡水养殖产品种苗项目名称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正式命名为淡水养殖产品种苗。这个名称不仅仅是一个标识，更代表了淡水养殖产品种苗项目的核心理念和愿景。它蕴含着淡水养殖产品种苗项目所要解决问题的关键字，具有强烈的表达和辨识度，为淡水养殖产品种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淡水养殖产品种苗项目目标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核心目标是提供一种全新、高效的解决方案，满足客户日益增长的需求。淡水养殖产品种苗项目追求的不仅仅是满足市场需求，更是在市场中获得卓越的竞争优势。通过不断提升产品或服务的质量和创新水平，淡水养殖产品种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淡水养殖产品种苗项目范围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全面涵盖了产品研发、制造、市场推广和售后服务，确保从产品设计到最终用户体验的全方位关注。这一全面的淡水养殖产品种苗项目范围是为了确保淡水养殖产品种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淡水养殖产品种苗项目时间表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淡水养殖产品种苗项目计划在未来18个月内完成，包括研发、测试、市场试点和正式推出等不同阶段。这个时间表的合理设计是为了确保淡水养殖产品种苗项目各个阶段的顺利推进，以便按时交付高质量的成果。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淡水养殖产品种苗项目预算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总预算估算为XX百万美元，主要分配在研发、市场推广、人员培训和运营等方面。这一充足的预算为淡水养殖产品种苗项目提供了充足的资源，确保淡水养殖产品种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淡水养殖产品种苗项目风险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可能面临的风险包括市场接受度低、技术难题、竞争激烈等。淡水养殖产品种苗项目团队已经制定了相应的风险应对计划，通过前瞻性的风险管理，确保淡水养殖产品种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淡水养殖产品种苗项目团队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淡水养殖产品种苗项目汇聚了一支经验丰富、多领域专业素养的核心团队，确保淡水养殖产品种苗项目在各个方面都能拥有高水平的执行力。团队的协同作战是淡水养殖产品种苗项目成功的关键因素之一。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淡水养殖产品种苗项目背景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淡水养殖产品种苗项目的背景根植于市场对更高效、创新产品的渴望，同时也受到科技发展对行业格局的深刻改变的影响。这为淡水养殖产品种苗项目提供了广阔的发展空间和市场需求。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淡水养殖产品种苗项目现状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截至目前，淡水养殖产品种苗项目已完成市场调研和技术验证，取得了初步的成功。这为淡水养殖产品种苗项目在未来的发展奠定了坚实的基础，为更远大的目标打下了坚实的基石。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445"/>
      <w:r>
        <w:rPr>
          <w:rFonts w:ascii="仿宋" w:eastAsia="仿宋" w:hAnsi="仿宋" w:cs="仿宋" w:hint="eastAsia"/>
          <w:sz w:val="28"/>
          <w:lang w:eastAsia="zh-CN"/>
        </w:rPr>
        <w:t>(二)、淡水养殖产品种苗项目目标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淡水养殖产品种苗项目首要业务目标是在市场中占据有利地位，实现产品/服务的成功推广和销售。通过不断提升产品质量、创新性，淡水养殖产品种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在科技迅速发展的时代，淡水养殖产品种苗项目着眼于技术创新。通过持续的研发和技术升级，淡水养殖产品种苗项目旨在推出更具创新性的产品或服务，以满足市场对新鲜、先进解决方案的需求。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淡水养殖产品种苗项目设定了客户满意度目标。通过提供卓越的产品质量和优质的客户服务，淡水养殖产品种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淡水养殖产品种苗项目注重社会责任和可持续发展。通过实施环保、社会责任淡水养殖产品种苗项目，淡水养殖产品种苗项目致力于在经济发展的同时保护环境，促进社会公平，实现可持续经营。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淡水养殖产品种苗项目的团队是实现目标的核心驱动力。因此，淡水养殖产品种苗项目设定了团队发展目标，包括提升团队成员的专业技能、培养领导力，以及搭建协同高效的团队工作氛围。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360"/>
      <w:r>
        <w:rPr>
          <w:rFonts w:ascii="仿宋" w:eastAsia="仿宋" w:hAnsi="仿宋" w:cs="仿宋" w:hint="eastAsia"/>
          <w:sz w:val="28"/>
          <w:lang w:eastAsia="zh-CN"/>
        </w:rPr>
        <w:t>(三)、淡水养殖产品种苗项目提出的理由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淡水养殖产品种苗项目提出的理由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提出源于对市场机遇的深刻洞察。当前市场中存在的需求缺口和行业发展趋势表明，有巨大的商业机会等待被开发。通过准确捕捉市场机遇，淡水养殖产品种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理念基于对技术创新的信仰。通过持续的研发和技术投入，淡水养殖产品种苗项目有望推出更具创新性的产品或服务。在科技飞速发展的当下，淡水养殖产品种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提出是为了增强企业的行业竞争力。通过提升产品或服务的质量和独特性，淡水养殖产品种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淡水养殖产品种苗项目响应了消费者需求的变化。随着社会和科技的不断发展，消费者对产品和服务的需求也在发生变化。通过深入了解并及时回应消费者的新需求，淡水养殖产品种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提出是企业战略发展规划的一部分。在面对日益激烈的市场竞争和不断变化的商业环境中，淡水养殖产品种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提出不仅仅是基于商业考量，还注重社会责任。通过推出环保、社会责任等方面的淡水养殖产品种苗项目，淡水养殖产品种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淡水养殖产品种苗项目的提出反映了对利益相关者期望的关注。包括客户、员工、投资者等利益相关者在企业发展中都有着各自的期望，淡水养殖产品种苗项目力求在满足这些期望的同时，取得更大的共赢。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5436"/>
      <w:r>
        <w:rPr>
          <w:rFonts w:ascii="仿宋" w:eastAsia="仿宋" w:hAnsi="仿宋" w:cs="仿宋" w:hint="eastAsia"/>
          <w:sz w:val="28"/>
          <w:lang w:eastAsia="zh-CN"/>
        </w:rPr>
        <w:t>(四)、淡水养殖产品种苗项目意义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在实施淡水养殖产品种苗项目的过程中，我们不仅仅是在追逐商业成功，更是为企业和社会的多个层面创造了深远的意义。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首要意义在于提升企业的市场竞争力。通过持续的创新和对产品质量的高标准要求，淡水养殖产品种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淡水养殖产品种苗项目的推进将促使行业技术水平的提升。通过引入先进技术和创新性解决方案，淡水养殖产品种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淡水养殖产品种苗项目不仅创造了大量就业机会，提高了就业水平，还注重社会责任和环保。通过参与社会公益事业和推动环保淡水养殖产品种苗项目，淡水养殖产品种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综合而言，淡水养殖产品种苗项目意义重大，不仅推动了企业的发展，也为行业和社会的进步贡献了积极力量。这是一个全面而深刻的影响，将在未来产生可持续的正面效应。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6448"/>
      <w:r>
        <w:rPr>
          <w:rFonts w:ascii="仿宋" w:eastAsia="仿宋" w:hAnsi="仿宋" w:cs="仿宋" w:hint="eastAsia"/>
          <w:sz w:val="28"/>
          <w:lang w:eastAsia="zh-CN"/>
        </w:rPr>
        <w:t>(五)、淡水养殖产品种苗项目背景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在当今迅猛发展的商业环境中，淡水养殖产品种苗项目的动因根植于对多方面因素的审慎考量。这个淡水养殖产品种苗项目的提出并非孤立的决策，而是对企业所处背景深入思考的产物。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淡水养殖产品种苗项目背后的首要原因。科技的迅速发展和全球市场的快速变化使得企业必须灵活应对。淡水养殖产品种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竞争的激烈程度也是淡水养殖产品种苗项目背景中不可忽视的一环。企业需要在激烈竞争中脱颖而出，为此，淡水养殖产品种苗项目致力于打破常规，提供独特的价值主张，以吸引客户并确保市场份额的增长。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技术的迅速发展为企业带来了机遇与挑战。作为淡水养殖产品种苗项目启动的背景之一，对新兴技术的应用将有助于提升企业的技术水平，使其在不断演进的商业环境中保持竞争优势。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此外，社会对企业责任的期望也在逐渐升高。淡水养殖产品种苗项目充分融入了社会责任的理念，通过可持续经营和社会公益淡水养殖产品种苗项目，企图为社会贡献一份力量，在商业成功的同时关注社会价值。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3023"/>
      <w:r>
        <w:rPr>
          <w:rFonts w:ascii="仿宋" w:eastAsia="仿宋" w:hAnsi="仿宋" w:cs="仿宋" w:hint="eastAsia"/>
          <w:sz w:val="28"/>
          <w:lang w:eastAsia="zh-CN"/>
        </w:rPr>
        <w:t>四、淡水养殖产品种苗项目建设背景及必要性分析</w:t>
      </w:r>
      <w:bookmarkEnd w:id="16"/>
    </w:p>
    <w:p>
      <w:pPr>
        <w:pStyle w:val="Heading2"/>
        <w:rPr>
          <w:rFonts w:ascii="仿宋" w:eastAsia="仿宋" w:hAnsi="仿宋" w:cs="仿宋" w:hint="eastAsia"/>
          <w:lang w:eastAsia="zh-CN"/>
        </w:rPr>
      </w:pPr>
      <w:bookmarkStart w:id="17" w:name="_Toc31612"/>
      <w:r>
        <w:rPr>
          <w:rFonts w:ascii="仿宋" w:eastAsia="仿宋" w:hAnsi="仿宋" w:cs="仿宋" w:hint="eastAsia"/>
          <w:lang w:eastAsia="zh-CN"/>
        </w:rPr>
        <w:t>(一)、淡水养殖产品种苗项目背景分析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淡水养殖产品种苗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淡水养殖产品种苗项目在这个潮流中的定位。同时，我们将关注行业内涌现的新兴机遇，以便淡水养殖产品种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淡水养殖产品种苗项目提供了强大的发展动力。我们将聚焦于行业内最新的技术发展趋势，包括但不限于人工智能、大数据分析、物联网等领域。通过深度的技术研究，我们将确保淡水养殖产品种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淡水养殖产品种苗项目发展的源泉。我们将投入更多的精力对市场需求进行深入剖析，超越表面的需求，深入挖掘潜在的市场痛点和机遇。通过对市场需求的细致了解，淡水养殖产品种苗项目将更有针对性地设计解决方案，满足市场的多样化需求，从而更好地促进淡水养殖产品种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淡水养殖产品种苗项目战略至关重要。我们将对竞争态势进行更为深入的分析，包括但不限于市场份额、产品特点、客户满意度等多个维度。通过深度的竞争分析，淡水养殖产品种苗项目将能够更准确地把握市场脉搏，制定具有竞争力的淡水养殖产品种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https://d.book118.com/988037035007006027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015C3"/>
    <w:rsid w:val="644015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370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2024-01-15T10:23:00Z</dcterms:created>
  <dcterms:modified xsi:type="dcterms:W3CDTF">2024-01-15T10:23:46Z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07705D447B034CCAB456B708F79307C2_11</vt:lpwstr>
  </property>
  <property fmtid="{D5CDD505-2E9C-101B-9397-08002B2CF9AE}" pid="3" name="KSOProductBuildVer">
    <vt:lpwstr>2052-12.1.0.16120</vt:lpwstr>
  </property>
</Properties>
</file>