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48" w:history="1">
        <w:r>
          <w:rPr>
            <w:rFonts w:ascii="仿宋" w:eastAsia="仿宋" w:hAnsi="仿宋" w:cs="仿宋" w:hint="eastAsia"/>
            <w:lang w:eastAsia="zh-CN"/>
          </w:rPr>
          <w:t>前言</w:t>
        </w:r>
        <w:r>
          <w:tab/>
        </w:r>
        <w:r>
          <w:fldChar w:fldCharType="begin"/>
        </w:r>
        <w:r>
          <w:instrText xml:space="preserve"> PAGEREF _Toc13748 \h </w:instrText>
        </w:r>
        <w:r>
          <w:fldChar w:fldCharType="separate"/>
        </w:r>
        <w:r>
          <w:t>3</w:t>
        </w:r>
        <w:r>
          <w:fldChar w:fldCharType="end"/>
        </w:r>
      </w:hyperlink>
    </w:p>
    <w:p>
      <w:pPr>
        <w:pStyle w:val="TOC1"/>
        <w:tabs>
          <w:tab w:val="right" w:leader="dot" w:pos="8306"/>
        </w:tabs>
      </w:pPr>
      <w:hyperlink w:anchor="_Toc15144" w:history="1">
        <w:r>
          <w:rPr>
            <w:rFonts w:ascii="仿宋" w:eastAsia="仿宋" w:hAnsi="仿宋" w:cs="仿宋" w:hint="eastAsia"/>
            <w:lang w:eastAsia="zh-CN"/>
          </w:rPr>
          <w:t>一、工艺说明</w:t>
        </w:r>
        <w:r>
          <w:tab/>
        </w:r>
        <w:r>
          <w:fldChar w:fldCharType="begin"/>
        </w:r>
        <w:r>
          <w:instrText xml:space="preserve"> PAGEREF _Toc15144 \h </w:instrText>
        </w:r>
        <w:r>
          <w:fldChar w:fldCharType="separate"/>
        </w:r>
        <w:r>
          <w:t>3</w:t>
        </w:r>
        <w:r>
          <w:fldChar w:fldCharType="end"/>
        </w:r>
      </w:hyperlink>
    </w:p>
    <w:p>
      <w:pPr>
        <w:pStyle w:val="TOC2"/>
        <w:tabs>
          <w:tab w:val="right" w:leader="dot" w:pos="8306"/>
        </w:tabs>
      </w:pPr>
      <w:hyperlink w:anchor="_Toc12032" w:history="1">
        <w:r>
          <w:rPr>
            <w:rFonts w:ascii="仿宋" w:eastAsia="仿宋" w:hAnsi="仿宋" w:cs="仿宋" w:hint="eastAsia"/>
            <w:lang w:eastAsia="zh-CN"/>
          </w:rPr>
          <w:t>(一)、技术管理特点</w:t>
        </w:r>
        <w:r>
          <w:tab/>
        </w:r>
        <w:r>
          <w:fldChar w:fldCharType="begin"/>
        </w:r>
        <w:r>
          <w:instrText xml:space="preserve"> PAGEREF _Toc12032 \h </w:instrText>
        </w:r>
        <w:r>
          <w:fldChar w:fldCharType="separate"/>
        </w:r>
        <w:r>
          <w:t>3</w:t>
        </w:r>
        <w:r>
          <w:fldChar w:fldCharType="end"/>
        </w:r>
      </w:hyperlink>
    </w:p>
    <w:p>
      <w:pPr>
        <w:pStyle w:val="TOC2"/>
        <w:tabs>
          <w:tab w:val="right" w:leader="dot" w:pos="8306"/>
        </w:tabs>
      </w:pPr>
      <w:hyperlink w:anchor="_Toc22544" w:history="1">
        <w:r>
          <w:rPr>
            <w:rFonts w:ascii="仿宋" w:eastAsia="仿宋" w:hAnsi="仿宋" w:cs="仿宋" w:hint="eastAsia"/>
            <w:lang w:eastAsia="zh-CN"/>
          </w:rPr>
          <w:t>(二)、垂直极化箔条项目工艺技术设计方案</w:t>
        </w:r>
        <w:r>
          <w:tab/>
        </w:r>
        <w:r>
          <w:fldChar w:fldCharType="begin"/>
        </w:r>
        <w:r>
          <w:instrText xml:space="preserve"> PAGEREF _Toc22544 \h </w:instrText>
        </w:r>
        <w:r>
          <w:fldChar w:fldCharType="separate"/>
        </w:r>
        <w:r>
          <w:t>4</w:t>
        </w:r>
        <w:r>
          <w:fldChar w:fldCharType="end"/>
        </w:r>
      </w:hyperlink>
    </w:p>
    <w:p>
      <w:pPr>
        <w:pStyle w:val="TOC2"/>
        <w:tabs>
          <w:tab w:val="right" w:leader="dot" w:pos="8306"/>
        </w:tabs>
      </w:pPr>
      <w:hyperlink w:anchor="_Toc23431" w:history="1">
        <w:r>
          <w:rPr>
            <w:rFonts w:ascii="仿宋" w:eastAsia="仿宋" w:hAnsi="仿宋" w:cs="仿宋" w:hint="eastAsia"/>
            <w:lang w:eastAsia="zh-CN"/>
          </w:rPr>
          <w:t>(三)、设备选型方案</w:t>
        </w:r>
        <w:r>
          <w:tab/>
        </w:r>
        <w:r>
          <w:fldChar w:fldCharType="begin"/>
        </w:r>
        <w:r>
          <w:instrText xml:space="preserve"> PAGEREF _Toc23431 \h </w:instrText>
        </w:r>
        <w:r>
          <w:fldChar w:fldCharType="separate"/>
        </w:r>
        <w:r>
          <w:t>5</w:t>
        </w:r>
        <w:r>
          <w:fldChar w:fldCharType="end"/>
        </w:r>
      </w:hyperlink>
    </w:p>
    <w:p>
      <w:pPr>
        <w:pStyle w:val="TOC1"/>
        <w:tabs>
          <w:tab w:val="right" w:leader="dot" w:pos="8306"/>
        </w:tabs>
      </w:pPr>
      <w:hyperlink w:anchor="_Toc28636" w:history="1">
        <w:r>
          <w:rPr>
            <w:rFonts w:ascii="仿宋" w:eastAsia="仿宋" w:hAnsi="仿宋" w:cs="仿宋" w:hint="eastAsia"/>
            <w:lang w:eastAsia="zh-CN"/>
          </w:rPr>
          <w:t>二、垂直极化箔条项目危机管理</w:t>
        </w:r>
        <w:r>
          <w:tab/>
        </w:r>
        <w:r>
          <w:fldChar w:fldCharType="begin"/>
        </w:r>
        <w:r>
          <w:instrText xml:space="preserve"> PAGEREF _Toc28636 \h </w:instrText>
        </w:r>
        <w:r>
          <w:fldChar w:fldCharType="separate"/>
        </w:r>
        <w:r>
          <w:t>7</w:t>
        </w:r>
        <w:r>
          <w:fldChar w:fldCharType="end"/>
        </w:r>
      </w:hyperlink>
    </w:p>
    <w:p>
      <w:pPr>
        <w:pStyle w:val="TOC2"/>
        <w:tabs>
          <w:tab w:val="right" w:leader="dot" w:pos="8306"/>
        </w:tabs>
      </w:pPr>
      <w:hyperlink w:anchor="_Toc18077" w:history="1">
        <w:r>
          <w:rPr>
            <w:rFonts w:ascii="仿宋" w:eastAsia="仿宋" w:hAnsi="仿宋" w:cs="仿宋" w:hint="eastAsia"/>
            <w:lang w:eastAsia="zh-CN"/>
          </w:rPr>
          <w:t>(一)、危机预警与识别</w:t>
        </w:r>
        <w:r>
          <w:tab/>
        </w:r>
        <w:r>
          <w:fldChar w:fldCharType="begin"/>
        </w:r>
        <w:r>
          <w:instrText xml:space="preserve"> PAGEREF _Toc18077 \h </w:instrText>
        </w:r>
        <w:r>
          <w:fldChar w:fldCharType="separate"/>
        </w:r>
        <w:r>
          <w:t>7</w:t>
        </w:r>
        <w:r>
          <w:fldChar w:fldCharType="end"/>
        </w:r>
      </w:hyperlink>
    </w:p>
    <w:p>
      <w:pPr>
        <w:pStyle w:val="TOC2"/>
        <w:tabs>
          <w:tab w:val="right" w:leader="dot" w:pos="8306"/>
        </w:tabs>
      </w:pPr>
      <w:hyperlink w:anchor="_Toc30543" w:history="1">
        <w:r>
          <w:rPr>
            <w:rFonts w:ascii="仿宋" w:eastAsia="仿宋" w:hAnsi="仿宋" w:cs="仿宋" w:hint="eastAsia"/>
            <w:lang w:eastAsia="zh-CN"/>
          </w:rPr>
          <w:t>(二)、危机应对与恢复</w:t>
        </w:r>
        <w:r>
          <w:tab/>
        </w:r>
        <w:r>
          <w:fldChar w:fldCharType="begin"/>
        </w:r>
        <w:r>
          <w:instrText xml:space="preserve"> PAGEREF _Toc30543 \h </w:instrText>
        </w:r>
        <w:r>
          <w:fldChar w:fldCharType="separate"/>
        </w:r>
        <w:r>
          <w:t>8</w:t>
        </w:r>
        <w:r>
          <w:fldChar w:fldCharType="end"/>
        </w:r>
      </w:hyperlink>
    </w:p>
    <w:p>
      <w:pPr>
        <w:pStyle w:val="TOC1"/>
        <w:tabs>
          <w:tab w:val="right" w:leader="dot" w:pos="8306"/>
        </w:tabs>
      </w:pPr>
      <w:hyperlink w:anchor="_Toc13770" w:history="1">
        <w:r>
          <w:rPr>
            <w:rFonts w:ascii="仿宋" w:eastAsia="仿宋" w:hAnsi="仿宋" w:cs="仿宋" w:hint="eastAsia"/>
            <w:lang w:eastAsia="zh-CN"/>
          </w:rPr>
          <w:t>三、垂直极化箔条项目建设单位说明</w:t>
        </w:r>
        <w:r>
          <w:tab/>
        </w:r>
        <w:r>
          <w:fldChar w:fldCharType="begin"/>
        </w:r>
        <w:r>
          <w:instrText xml:space="preserve"> PAGEREF _Toc13770 \h </w:instrText>
        </w:r>
        <w:r>
          <w:fldChar w:fldCharType="separate"/>
        </w:r>
        <w:r>
          <w:t>9</w:t>
        </w:r>
        <w:r>
          <w:fldChar w:fldCharType="end"/>
        </w:r>
      </w:hyperlink>
    </w:p>
    <w:p>
      <w:pPr>
        <w:pStyle w:val="TOC2"/>
        <w:tabs>
          <w:tab w:val="right" w:leader="dot" w:pos="8306"/>
        </w:tabs>
      </w:pPr>
      <w:hyperlink w:anchor="_Toc31318" w:history="1">
        <w:r>
          <w:rPr>
            <w:rFonts w:ascii="仿宋" w:eastAsia="仿宋" w:hAnsi="仿宋" w:cs="仿宋" w:hint="eastAsia"/>
            <w:lang w:eastAsia="zh-CN"/>
          </w:rPr>
          <w:t>(一)、垂直极化箔条项目承办单位基本情况</w:t>
        </w:r>
        <w:r>
          <w:tab/>
        </w:r>
        <w:r>
          <w:fldChar w:fldCharType="begin"/>
        </w:r>
        <w:r>
          <w:instrText xml:space="preserve"> PAGEREF _Toc31318 \h </w:instrText>
        </w:r>
        <w:r>
          <w:fldChar w:fldCharType="separate"/>
        </w:r>
        <w:r>
          <w:t>9</w:t>
        </w:r>
        <w:r>
          <w:fldChar w:fldCharType="end"/>
        </w:r>
      </w:hyperlink>
    </w:p>
    <w:p>
      <w:pPr>
        <w:pStyle w:val="TOC2"/>
        <w:tabs>
          <w:tab w:val="right" w:leader="dot" w:pos="8306"/>
        </w:tabs>
      </w:pPr>
      <w:hyperlink w:anchor="_Toc6058" w:history="1">
        <w:r>
          <w:rPr>
            <w:rFonts w:ascii="仿宋" w:eastAsia="仿宋" w:hAnsi="仿宋" w:cs="仿宋" w:hint="eastAsia"/>
            <w:lang w:eastAsia="zh-CN"/>
          </w:rPr>
          <w:t>(二)、公司经济效益分析</w:t>
        </w:r>
        <w:r>
          <w:tab/>
        </w:r>
        <w:r>
          <w:fldChar w:fldCharType="begin"/>
        </w:r>
        <w:r>
          <w:instrText xml:space="preserve"> PAGEREF _Toc6058 \h </w:instrText>
        </w:r>
        <w:r>
          <w:fldChar w:fldCharType="separate"/>
        </w:r>
        <w:r>
          <w:t>10</w:t>
        </w:r>
        <w:r>
          <w:fldChar w:fldCharType="end"/>
        </w:r>
      </w:hyperlink>
    </w:p>
    <w:p>
      <w:pPr>
        <w:pStyle w:val="TOC1"/>
        <w:tabs>
          <w:tab w:val="right" w:leader="dot" w:pos="8306"/>
        </w:tabs>
      </w:pPr>
      <w:hyperlink w:anchor="_Toc32251" w:history="1">
        <w:r>
          <w:rPr>
            <w:rFonts w:ascii="仿宋" w:eastAsia="仿宋" w:hAnsi="仿宋" w:cs="仿宋" w:hint="eastAsia"/>
            <w:lang w:eastAsia="zh-CN"/>
          </w:rPr>
          <w:t>四、产品规划分析</w:t>
        </w:r>
        <w:r>
          <w:tab/>
        </w:r>
        <w:r>
          <w:fldChar w:fldCharType="begin"/>
        </w:r>
        <w:r>
          <w:instrText xml:space="preserve"> PAGEREF _Toc32251 \h </w:instrText>
        </w:r>
        <w:r>
          <w:fldChar w:fldCharType="separate"/>
        </w:r>
        <w:r>
          <w:t>11</w:t>
        </w:r>
        <w:r>
          <w:fldChar w:fldCharType="end"/>
        </w:r>
      </w:hyperlink>
    </w:p>
    <w:p>
      <w:pPr>
        <w:pStyle w:val="TOC2"/>
        <w:tabs>
          <w:tab w:val="right" w:leader="dot" w:pos="8306"/>
        </w:tabs>
      </w:pPr>
      <w:hyperlink w:anchor="_Toc21133" w:history="1">
        <w:r>
          <w:rPr>
            <w:rFonts w:ascii="仿宋" w:eastAsia="仿宋" w:hAnsi="仿宋" w:cs="仿宋" w:hint="eastAsia"/>
            <w:lang w:eastAsia="zh-CN"/>
          </w:rPr>
          <w:t>(一)、产品规划</w:t>
        </w:r>
        <w:r>
          <w:tab/>
        </w:r>
        <w:r>
          <w:fldChar w:fldCharType="begin"/>
        </w:r>
        <w:r>
          <w:instrText xml:space="preserve"> PAGEREF _Toc21133 \h </w:instrText>
        </w:r>
        <w:r>
          <w:fldChar w:fldCharType="separate"/>
        </w:r>
        <w:r>
          <w:t>11</w:t>
        </w:r>
        <w:r>
          <w:fldChar w:fldCharType="end"/>
        </w:r>
      </w:hyperlink>
    </w:p>
    <w:p>
      <w:pPr>
        <w:pStyle w:val="TOC2"/>
        <w:tabs>
          <w:tab w:val="right" w:leader="dot" w:pos="8306"/>
        </w:tabs>
      </w:pPr>
      <w:hyperlink w:anchor="_Toc14068" w:history="1">
        <w:r>
          <w:rPr>
            <w:rFonts w:ascii="仿宋" w:eastAsia="仿宋" w:hAnsi="仿宋" w:cs="仿宋" w:hint="eastAsia"/>
            <w:lang w:eastAsia="zh-CN"/>
          </w:rPr>
          <w:t>(二)、建设规模</w:t>
        </w:r>
        <w:r>
          <w:tab/>
        </w:r>
        <w:r>
          <w:fldChar w:fldCharType="begin"/>
        </w:r>
        <w:r>
          <w:instrText xml:space="preserve"> PAGEREF _Toc14068 \h </w:instrText>
        </w:r>
        <w:r>
          <w:fldChar w:fldCharType="separate"/>
        </w:r>
        <w:r>
          <w:t>12</w:t>
        </w:r>
        <w:r>
          <w:fldChar w:fldCharType="end"/>
        </w:r>
      </w:hyperlink>
    </w:p>
    <w:p>
      <w:pPr>
        <w:pStyle w:val="TOC1"/>
        <w:tabs>
          <w:tab w:val="right" w:leader="dot" w:pos="8306"/>
        </w:tabs>
      </w:pPr>
      <w:hyperlink w:anchor="_Toc14682" w:history="1">
        <w:r>
          <w:rPr>
            <w:rFonts w:ascii="仿宋" w:eastAsia="仿宋" w:hAnsi="仿宋" w:cs="仿宋" w:hint="eastAsia"/>
            <w:lang w:eastAsia="zh-CN"/>
          </w:rPr>
          <w:t>五、垂直极化箔条项目绩效评估</w:t>
        </w:r>
        <w:r>
          <w:tab/>
        </w:r>
        <w:r>
          <w:fldChar w:fldCharType="begin"/>
        </w:r>
        <w:r>
          <w:instrText xml:space="preserve"> PAGEREF _Toc14682 \h </w:instrText>
        </w:r>
        <w:r>
          <w:fldChar w:fldCharType="separate"/>
        </w:r>
        <w:r>
          <w:t>13</w:t>
        </w:r>
        <w:r>
          <w:fldChar w:fldCharType="end"/>
        </w:r>
      </w:hyperlink>
    </w:p>
    <w:p>
      <w:pPr>
        <w:pStyle w:val="TOC2"/>
        <w:tabs>
          <w:tab w:val="right" w:leader="dot" w:pos="8306"/>
        </w:tabs>
      </w:pPr>
      <w:hyperlink w:anchor="_Toc24971" w:history="1">
        <w:r>
          <w:rPr>
            <w:rFonts w:ascii="仿宋" w:eastAsia="仿宋" w:hAnsi="仿宋" w:cs="仿宋" w:hint="eastAsia"/>
            <w:lang w:eastAsia="zh-CN"/>
          </w:rPr>
          <w:t>(一)、绩效评估指标</w:t>
        </w:r>
        <w:r>
          <w:tab/>
        </w:r>
        <w:r>
          <w:fldChar w:fldCharType="begin"/>
        </w:r>
        <w:r>
          <w:instrText xml:space="preserve"> PAGEREF _Toc24971 \h </w:instrText>
        </w:r>
        <w:r>
          <w:fldChar w:fldCharType="separate"/>
        </w:r>
        <w:r>
          <w:t>13</w:t>
        </w:r>
        <w:r>
          <w:fldChar w:fldCharType="end"/>
        </w:r>
      </w:hyperlink>
    </w:p>
    <w:p>
      <w:pPr>
        <w:pStyle w:val="TOC2"/>
        <w:tabs>
          <w:tab w:val="right" w:leader="dot" w:pos="8306"/>
        </w:tabs>
      </w:pPr>
      <w:hyperlink w:anchor="_Toc24640" w:history="1">
        <w:r>
          <w:rPr>
            <w:rFonts w:ascii="仿宋" w:eastAsia="仿宋" w:hAnsi="仿宋" w:cs="仿宋" w:hint="eastAsia"/>
            <w:lang w:eastAsia="zh-CN"/>
          </w:rPr>
          <w:t>(二)、绩效评估方法</w:t>
        </w:r>
        <w:r>
          <w:tab/>
        </w:r>
        <w:r>
          <w:fldChar w:fldCharType="begin"/>
        </w:r>
        <w:r>
          <w:instrText xml:space="preserve"> PAGEREF _Toc24640 \h </w:instrText>
        </w:r>
        <w:r>
          <w:fldChar w:fldCharType="separate"/>
        </w:r>
        <w:r>
          <w:t>14</w:t>
        </w:r>
        <w:r>
          <w:fldChar w:fldCharType="end"/>
        </w:r>
      </w:hyperlink>
    </w:p>
    <w:p>
      <w:pPr>
        <w:pStyle w:val="TOC2"/>
        <w:tabs>
          <w:tab w:val="right" w:leader="dot" w:pos="8306"/>
        </w:tabs>
      </w:pPr>
      <w:hyperlink w:anchor="_Toc11768" w:history="1">
        <w:r>
          <w:rPr>
            <w:rFonts w:ascii="仿宋" w:eastAsia="仿宋" w:hAnsi="仿宋" w:cs="仿宋" w:hint="eastAsia"/>
            <w:lang w:eastAsia="zh-CN"/>
          </w:rPr>
          <w:t>(三)、绩效评估周期</w:t>
        </w:r>
        <w:r>
          <w:tab/>
        </w:r>
        <w:r>
          <w:fldChar w:fldCharType="begin"/>
        </w:r>
        <w:r>
          <w:instrText xml:space="preserve"> PAGEREF _Toc11768 \h </w:instrText>
        </w:r>
        <w:r>
          <w:fldChar w:fldCharType="separate"/>
        </w:r>
        <w:r>
          <w:t>15</w:t>
        </w:r>
        <w:r>
          <w:fldChar w:fldCharType="end"/>
        </w:r>
      </w:hyperlink>
    </w:p>
    <w:p>
      <w:pPr>
        <w:pStyle w:val="TOC1"/>
        <w:tabs>
          <w:tab w:val="right" w:leader="dot" w:pos="8306"/>
        </w:tabs>
      </w:pPr>
      <w:hyperlink w:anchor="_Toc6202" w:history="1">
        <w:r>
          <w:rPr>
            <w:rFonts w:ascii="仿宋" w:eastAsia="仿宋" w:hAnsi="仿宋" w:cs="仿宋" w:hint="eastAsia"/>
            <w:lang w:eastAsia="zh-CN"/>
          </w:rPr>
          <w:t>六、垂直极化箔条项目选址可行性分析</w:t>
        </w:r>
        <w:r>
          <w:tab/>
        </w:r>
        <w:r>
          <w:fldChar w:fldCharType="begin"/>
        </w:r>
        <w:r>
          <w:instrText xml:space="preserve"> PAGEREF _Toc6202 \h </w:instrText>
        </w:r>
        <w:r>
          <w:fldChar w:fldCharType="separate"/>
        </w:r>
        <w:r>
          <w:t>16</w:t>
        </w:r>
        <w:r>
          <w:fldChar w:fldCharType="end"/>
        </w:r>
      </w:hyperlink>
    </w:p>
    <w:p>
      <w:pPr>
        <w:pStyle w:val="TOC2"/>
        <w:tabs>
          <w:tab w:val="right" w:leader="dot" w:pos="8306"/>
        </w:tabs>
      </w:pPr>
      <w:hyperlink w:anchor="_Toc3175" w:history="1">
        <w:r>
          <w:rPr>
            <w:rFonts w:ascii="仿宋" w:eastAsia="仿宋" w:hAnsi="仿宋" w:cs="仿宋" w:hint="eastAsia"/>
            <w:lang w:eastAsia="zh-CN"/>
          </w:rPr>
          <w:t>(一)、垂直极化箔条项目选址</w:t>
        </w:r>
        <w:r>
          <w:tab/>
        </w:r>
        <w:r>
          <w:fldChar w:fldCharType="begin"/>
        </w:r>
        <w:r>
          <w:instrText xml:space="preserve"> PAGEREF _Toc3175 \h </w:instrText>
        </w:r>
        <w:r>
          <w:fldChar w:fldCharType="separate"/>
        </w:r>
        <w:r>
          <w:t>16</w:t>
        </w:r>
        <w:r>
          <w:fldChar w:fldCharType="end"/>
        </w:r>
      </w:hyperlink>
    </w:p>
    <w:p>
      <w:pPr>
        <w:pStyle w:val="TOC2"/>
        <w:tabs>
          <w:tab w:val="right" w:leader="dot" w:pos="8306"/>
        </w:tabs>
      </w:pPr>
      <w:hyperlink w:anchor="_Toc20341" w:history="1">
        <w:r>
          <w:rPr>
            <w:rFonts w:ascii="仿宋" w:eastAsia="仿宋" w:hAnsi="仿宋" w:cs="仿宋" w:hint="eastAsia"/>
            <w:lang w:eastAsia="zh-CN"/>
          </w:rPr>
          <w:t>(二)、用地控制指标</w:t>
        </w:r>
        <w:r>
          <w:tab/>
        </w:r>
        <w:r>
          <w:fldChar w:fldCharType="begin"/>
        </w:r>
        <w:r>
          <w:instrText xml:space="preserve"> PAGEREF _Toc20341 \h </w:instrText>
        </w:r>
        <w:r>
          <w:fldChar w:fldCharType="separate"/>
        </w:r>
        <w:r>
          <w:t>16</w:t>
        </w:r>
        <w:r>
          <w:fldChar w:fldCharType="end"/>
        </w:r>
      </w:hyperlink>
    </w:p>
    <w:p>
      <w:pPr>
        <w:pStyle w:val="TOC2"/>
        <w:tabs>
          <w:tab w:val="right" w:leader="dot" w:pos="8306"/>
        </w:tabs>
      </w:pPr>
      <w:hyperlink w:anchor="_Toc15929" w:history="1">
        <w:r>
          <w:rPr>
            <w:rFonts w:ascii="仿宋" w:eastAsia="仿宋" w:hAnsi="仿宋" w:cs="仿宋" w:hint="eastAsia"/>
            <w:lang w:eastAsia="zh-CN"/>
          </w:rPr>
          <w:t>(三)、节约用地措施</w:t>
        </w:r>
        <w:r>
          <w:tab/>
        </w:r>
        <w:r>
          <w:fldChar w:fldCharType="begin"/>
        </w:r>
        <w:r>
          <w:instrText xml:space="preserve"> PAGEREF _Toc15929 \h </w:instrText>
        </w:r>
        <w:r>
          <w:fldChar w:fldCharType="separate"/>
        </w:r>
        <w:r>
          <w:t>18</w:t>
        </w:r>
        <w:r>
          <w:fldChar w:fldCharType="end"/>
        </w:r>
      </w:hyperlink>
    </w:p>
    <w:p>
      <w:pPr>
        <w:pStyle w:val="TOC2"/>
        <w:tabs>
          <w:tab w:val="right" w:leader="dot" w:pos="8306"/>
        </w:tabs>
      </w:pPr>
      <w:hyperlink w:anchor="_Toc17940" w:history="1">
        <w:r>
          <w:rPr>
            <w:rFonts w:ascii="仿宋" w:eastAsia="仿宋" w:hAnsi="仿宋" w:cs="仿宋" w:hint="eastAsia"/>
            <w:lang w:eastAsia="zh-CN"/>
          </w:rPr>
          <w:t>(四)、总图布置方案</w:t>
        </w:r>
        <w:r>
          <w:tab/>
        </w:r>
        <w:r>
          <w:fldChar w:fldCharType="begin"/>
        </w:r>
        <w:r>
          <w:instrText xml:space="preserve"> PAGEREF _Toc17940 \h </w:instrText>
        </w:r>
        <w:r>
          <w:fldChar w:fldCharType="separate"/>
        </w:r>
        <w:r>
          <w:t>19</w:t>
        </w:r>
        <w:r>
          <w:fldChar w:fldCharType="end"/>
        </w:r>
      </w:hyperlink>
    </w:p>
    <w:p>
      <w:pPr>
        <w:pStyle w:val="TOC2"/>
        <w:tabs>
          <w:tab w:val="right" w:leader="dot" w:pos="8306"/>
        </w:tabs>
      </w:pPr>
      <w:hyperlink w:anchor="_Toc32322" w:history="1">
        <w:r>
          <w:rPr>
            <w:rFonts w:ascii="仿宋" w:eastAsia="仿宋" w:hAnsi="仿宋" w:cs="仿宋" w:hint="eastAsia"/>
            <w:lang w:eastAsia="zh-CN"/>
          </w:rPr>
          <w:t>(五)、选址综合评价</w:t>
        </w:r>
        <w:r>
          <w:tab/>
        </w:r>
        <w:r>
          <w:fldChar w:fldCharType="begin"/>
        </w:r>
        <w:r>
          <w:instrText xml:space="preserve"> PAGEREF _Toc32322 \h </w:instrText>
        </w:r>
        <w:r>
          <w:fldChar w:fldCharType="separate"/>
        </w:r>
        <w:r>
          <w:t>20</w:t>
        </w:r>
        <w:r>
          <w:fldChar w:fldCharType="end"/>
        </w:r>
      </w:hyperlink>
    </w:p>
    <w:p>
      <w:pPr>
        <w:pStyle w:val="TOC1"/>
        <w:tabs>
          <w:tab w:val="right" w:leader="dot" w:pos="8306"/>
        </w:tabs>
      </w:pPr>
      <w:hyperlink w:anchor="_Toc16872" w:history="1">
        <w:r>
          <w:rPr>
            <w:rFonts w:ascii="仿宋" w:eastAsia="仿宋" w:hAnsi="仿宋" w:cs="仿宋" w:hint="eastAsia"/>
            <w:lang w:eastAsia="zh-CN"/>
          </w:rPr>
          <w:t>七、垂直极化箔条项目环境影响分析</w:t>
        </w:r>
        <w:r>
          <w:tab/>
        </w:r>
        <w:r>
          <w:fldChar w:fldCharType="begin"/>
        </w:r>
        <w:r>
          <w:instrText xml:space="preserve"> PAGEREF _Toc16872 \h </w:instrText>
        </w:r>
        <w:r>
          <w:fldChar w:fldCharType="separate"/>
        </w:r>
        <w:r>
          <w:t>21</w:t>
        </w:r>
        <w:r>
          <w:fldChar w:fldCharType="end"/>
        </w:r>
      </w:hyperlink>
    </w:p>
    <w:p>
      <w:pPr>
        <w:pStyle w:val="TOC2"/>
        <w:tabs>
          <w:tab w:val="right" w:leader="dot" w:pos="8306"/>
        </w:tabs>
      </w:pPr>
      <w:hyperlink w:anchor="_Toc24600" w:history="1">
        <w:r>
          <w:rPr>
            <w:rFonts w:ascii="仿宋" w:eastAsia="仿宋" w:hAnsi="仿宋" w:cs="仿宋" w:hint="eastAsia"/>
            <w:lang w:eastAsia="zh-CN"/>
          </w:rPr>
          <w:t>(一)、建设区域环境质量现状</w:t>
        </w:r>
        <w:r>
          <w:tab/>
        </w:r>
        <w:r>
          <w:fldChar w:fldCharType="begin"/>
        </w:r>
        <w:r>
          <w:instrText xml:space="preserve"> PAGEREF _Toc24600 \h </w:instrText>
        </w:r>
        <w:r>
          <w:fldChar w:fldCharType="separate"/>
        </w:r>
        <w:r>
          <w:t>21</w:t>
        </w:r>
        <w:r>
          <w:fldChar w:fldCharType="end"/>
        </w:r>
      </w:hyperlink>
    </w:p>
    <w:p>
      <w:pPr>
        <w:pStyle w:val="TOC2"/>
        <w:tabs>
          <w:tab w:val="right" w:leader="dot" w:pos="8306"/>
        </w:tabs>
      </w:pPr>
      <w:hyperlink w:anchor="_Toc275" w:history="1">
        <w:r>
          <w:rPr>
            <w:rFonts w:ascii="仿宋" w:eastAsia="仿宋" w:hAnsi="仿宋" w:cs="仿宋" w:hint="eastAsia"/>
            <w:lang w:eastAsia="zh-CN"/>
          </w:rPr>
          <w:t>(二)、建设期环境保护</w:t>
        </w:r>
        <w:r>
          <w:tab/>
        </w:r>
        <w:r>
          <w:fldChar w:fldCharType="begin"/>
        </w:r>
        <w:r>
          <w:instrText xml:space="preserve"> PAGEREF _Toc275 \h </w:instrText>
        </w:r>
        <w:r>
          <w:fldChar w:fldCharType="separate"/>
        </w:r>
        <w:r>
          <w:t>23</w:t>
        </w:r>
        <w:r>
          <w:fldChar w:fldCharType="end"/>
        </w:r>
      </w:hyperlink>
    </w:p>
    <w:p>
      <w:pPr>
        <w:pStyle w:val="TOC2"/>
        <w:tabs>
          <w:tab w:val="right" w:leader="dot" w:pos="8306"/>
        </w:tabs>
      </w:pPr>
      <w:hyperlink w:anchor="_Toc18090" w:history="1">
        <w:r>
          <w:rPr>
            <w:rFonts w:ascii="仿宋" w:eastAsia="仿宋" w:hAnsi="仿宋" w:cs="仿宋" w:hint="eastAsia"/>
            <w:lang w:eastAsia="zh-CN"/>
          </w:rPr>
          <w:t>(三)、运营期环境保护</w:t>
        </w:r>
        <w:r>
          <w:tab/>
        </w:r>
        <w:r>
          <w:fldChar w:fldCharType="begin"/>
        </w:r>
        <w:r>
          <w:instrText xml:space="preserve"> PAGEREF _Toc18090 \h </w:instrText>
        </w:r>
        <w:r>
          <w:fldChar w:fldCharType="separate"/>
        </w:r>
        <w:r>
          <w:t>24</w:t>
        </w:r>
        <w:r>
          <w:fldChar w:fldCharType="end"/>
        </w:r>
      </w:hyperlink>
    </w:p>
    <w:p>
      <w:pPr>
        <w:pStyle w:val="TOC2"/>
        <w:tabs>
          <w:tab w:val="right" w:leader="dot" w:pos="8306"/>
        </w:tabs>
      </w:pPr>
      <w:hyperlink w:anchor="_Toc27324" w:history="1">
        <w:r>
          <w:rPr>
            <w:rFonts w:ascii="仿宋" w:eastAsia="仿宋" w:hAnsi="仿宋" w:cs="仿宋" w:hint="eastAsia"/>
            <w:lang w:eastAsia="zh-CN"/>
          </w:rPr>
          <w:t>(四)、垂直极化箔条项目建设对区域经济的影响</w:t>
        </w:r>
        <w:r>
          <w:tab/>
        </w:r>
        <w:r>
          <w:fldChar w:fldCharType="begin"/>
        </w:r>
        <w:r>
          <w:instrText xml:space="preserve"> PAGEREF _Toc27324 \h </w:instrText>
        </w:r>
        <w:r>
          <w:fldChar w:fldCharType="separate"/>
        </w:r>
        <w:r>
          <w:t>25</w:t>
        </w:r>
        <w:r>
          <w:fldChar w:fldCharType="end"/>
        </w:r>
      </w:hyperlink>
    </w:p>
    <w:p>
      <w:pPr>
        <w:pStyle w:val="TOC2"/>
        <w:tabs>
          <w:tab w:val="right" w:leader="dot" w:pos="8306"/>
        </w:tabs>
      </w:pPr>
      <w:hyperlink w:anchor="_Toc5302" w:history="1">
        <w:r>
          <w:rPr>
            <w:rFonts w:ascii="仿宋" w:eastAsia="仿宋" w:hAnsi="仿宋" w:cs="仿宋" w:hint="eastAsia"/>
            <w:lang w:eastAsia="zh-CN"/>
          </w:rPr>
          <w:t>(五)、废弃物处理</w:t>
        </w:r>
        <w:r>
          <w:tab/>
        </w:r>
        <w:r>
          <w:fldChar w:fldCharType="begin"/>
        </w:r>
        <w:r>
          <w:instrText xml:space="preserve"> PAGEREF _Toc5302 \h </w:instrText>
        </w:r>
        <w:r>
          <w:fldChar w:fldCharType="separate"/>
        </w:r>
        <w:r>
          <w:t>27</w:t>
        </w:r>
        <w:r>
          <w:fldChar w:fldCharType="end"/>
        </w:r>
      </w:hyperlink>
    </w:p>
    <w:p>
      <w:pPr>
        <w:pStyle w:val="TOC2"/>
        <w:tabs>
          <w:tab w:val="right" w:leader="dot" w:pos="8306"/>
        </w:tabs>
      </w:pPr>
      <w:hyperlink w:anchor="_Toc13865" w:history="1">
        <w:r>
          <w:rPr>
            <w:rFonts w:ascii="仿宋" w:eastAsia="仿宋" w:hAnsi="仿宋" w:cs="仿宋" w:hint="eastAsia"/>
            <w:lang w:eastAsia="zh-CN"/>
          </w:rPr>
          <w:t>(六)、特殊环境影响分析</w:t>
        </w:r>
        <w:r>
          <w:tab/>
        </w:r>
        <w:r>
          <w:fldChar w:fldCharType="begin"/>
        </w:r>
        <w:r>
          <w:instrText xml:space="preserve"> PAGEREF _Toc13865 \h </w:instrText>
        </w:r>
        <w:r>
          <w:fldChar w:fldCharType="separate"/>
        </w:r>
        <w:r>
          <w:t>28</w:t>
        </w:r>
        <w:r>
          <w:fldChar w:fldCharType="end"/>
        </w:r>
      </w:hyperlink>
    </w:p>
    <w:p>
      <w:pPr>
        <w:pStyle w:val="TOC2"/>
        <w:tabs>
          <w:tab w:val="right" w:leader="dot" w:pos="8306"/>
        </w:tabs>
      </w:pPr>
      <w:hyperlink w:anchor="_Toc3549" w:history="1">
        <w:r>
          <w:rPr>
            <w:rFonts w:ascii="仿宋" w:eastAsia="仿宋" w:hAnsi="仿宋" w:cs="仿宋" w:hint="eastAsia"/>
            <w:lang w:eastAsia="zh-CN"/>
          </w:rPr>
          <w:t>(七)、清洁生产</w:t>
        </w:r>
        <w:r>
          <w:tab/>
        </w:r>
        <w:r>
          <w:fldChar w:fldCharType="begin"/>
        </w:r>
        <w:r>
          <w:instrText xml:space="preserve"> PAGEREF _Toc3549 \h </w:instrText>
        </w:r>
        <w:r>
          <w:fldChar w:fldCharType="separate"/>
        </w:r>
        <w:r>
          <w:t>30</w:t>
        </w:r>
        <w:r>
          <w:fldChar w:fldCharType="end"/>
        </w:r>
      </w:hyperlink>
    </w:p>
    <w:p>
      <w:pPr>
        <w:pStyle w:val="TOC2"/>
        <w:tabs>
          <w:tab w:val="right" w:leader="dot" w:pos="8306"/>
        </w:tabs>
      </w:pPr>
      <w:hyperlink w:anchor="_Toc17415" w:history="1">
        <w:r>
          <w:rPr>
            <w:rFonts w:ascii="仿宋" w:eastAsia="仿宋" w:hAnsi="仿宋" w:cs="仿宋" w:hint="eastAsia"/>
            <w:lang w:eastAsia="zh-CN"/>
          </w:rPr>
          <w:t>(八)、环境保护综合评价</w:t>
        </w:r>
        <w:r>
          <w:tab/>
        </w:r>
        <w:r>
          <w:fldChar w:fldCharType="begin"/>
        </w:r>
        <w:r>
          <w:instrText xml:space="preserve"> PAGEREF _Toc17415 \h </w:instrText>
        </w:r>
        <w:r>
          <w:fldChar w:fldCharType="separate"/>
        </w:r>
        <w:r>
          <w:t>31</w:t>
        </w:r>
        <w:r>
          <w:fldChar w:fldCharType="end"/>
        </w:r>
      </w:hyperlink>
    </w:p>
    <w:p>
      <w:pPr>
        <w:pStyle w:val="TOC1"/>
        <w:tabs>
          <w:tab w:val="right" w:leader="dot" w:pos="8306"/>
        </w:tabs>
      </w:pPr>
      <w:hyperlink w:anchor="_Toc21860" w:history="1">
        <w:r>
          <w:rPr>
            <w:rFonts w:ascii="仿宋" w:eastAsia="仿宋" w:hAnsi="仿宋" w:cs="仿宋" w:hint="eastAsia"/>
            <w:lang w:eastAsia="zh-CN"/>
          </w:rPr>
          <w:t>八、垂直极化箔条项目人力资源培养与发展</w:t>
        </w:r>
        <w:r>
          <w:tab/>
        </w:r>
        <w:r>
          <w:fldChar w:fldCharType="begin"/>
        </w:r>
        <w:r>
          <w:instrText xml:space="preserve"> PAGEREF _Toc21860 \h </w:instrText>
        </w:r>
        <w:r>
          <w:fldChar w:fldCharType="separate"/>
        </w:r>
        <w:r>
          <w:t>32</w:t>
        </w:r>
        <w:r>
          <w:fldChar w:fldCharType="end"/>
        </w:r>
      </w:hyperlink>
    </w:p>
    <w:p>
      <w:pPr>
        <w:pStyle w:val="TOC2"/>
        <w:tabs>
          <w:tab w:val="right" w:leader="dot" w:pos="8306"/>
        </w:tabs>
      </w:pPr>
      <w:hyperlink w:anchor="_Toc686" w:history="1">
        <w:r>
          <w:rPr>
            <w:rFonts w:ascii="仿宋" w:eastAsia="仿宋" w:hAnsi="仿宋" w:cs="仿宋" w:hint="eastAsia"/>
            <w:lang w:eastAsia="zh-CN"/>
          </w:rPr>
          <w:t>(一)、人才需求与规划</w:t>
        </w:r>
        <w:r>
          <w:tab/>
        </w:r>
        <w:r>
          <w:fldChar w:fldCharType="begin"/>
        </w:r>
        <w:r>
          <w:instrText xml:space="preserve"> PAGEREF _Toc686 \h </w:instrText>
        </w:r>
        <w:r>
          <w:fldChar w:fldCharType="separate"/>
        </w:r>
        <w:r>
          <w:t>32</w:t>
        </w:r>
        <w:r>
          <w:fldChar w:fldCharType="end"/>
        </w:r>
      </w:hyperlink>
    </w:p>
    <w:p>
      <w:pPr>
        <w:pStyle w:val="TOC2"/>
        <w:tabs>
          <w:tab w:val="right" w:leader="dot" w:pos="8306"/>
        </w:tabs>
      </w:pPr>
      <w:hyperlink w:anchor="_Toc8159" w:history="1">
        <w:r>
          <w:rPr>
            <w:rFonts w:ascii="仿宋" w:eastAsia="仿宋" w:hAnsi="仿宋" w:cs="仿宋" w:hint="eastAsia"/>
            <w:lang w:eastAsia="zh-CN"/>
          </w:rPr>
          <w:t>(二)、培训与发展计划</w:t>
        </w:r>
        <w:r>
          <w:tab/>
        </w:r>
        <w:r>
          <w:fldChar w:fldCharType="begin"/>
        </w:r>
        <w:r>
          <w:instrText xml:space="preserve"> PAGEREF _Toc8159 \h </w:instrText>
        </w:r>
        <w:r>
          <w:fldChar w:fldCharType="separate"/>
        </w:r>
        <w:r>
          <w:t>32</w:t>
        </w:r>
        <w:r>
          <w:fldChar w:fldCharType="end"/>
        </w:r>
      </w:hyperlink>
    </w:p>
    <w:p>
      <w:pPr>
        <w:pStyle w:val="TOC1"/>
        <w:tabs>
          <w:tab w:val="right" w:leader="dot" w:pos="8306"/>
        </w:tabs>
      </w:pPr>
      <w:hyperlink w:anchor="_Toc15761" w:history="1">
        <w:r>
          <w:rPr>
            <w:rFonts w:ascii="仿宋" w:eastAsia="仿宋" w:hAnsi="仿宋" w:cs="仿宋" w:hint="eastAsia"/>
            <w:lang w:eastAsia="zh-CN"/>
          </w:rPr>
          <w:t>九、垂直极化箔条项目投资规划</w:t>
        </w:r>
        <w:r>
          <w:tab/>
        </w:r>
        <w:r>
          <w:fldChar w:fldCharType="begin"/>
        </w:r>
        <w:r>
          <w:instrText xml:space="preserve"> PAGEREF _Toc15761 \h </w:instrText>
        </w:r>
        <w:r>
          <w:fldChar w:fldCharType="separate"/>
        </w:r>
        <w:r>
          <w:t>33</w:t>
        </w:r>
        <w:r>
          <w:fldChar w:fldCharType="end"/>
        </w:r>
      </w:hyperlink>
    </w:p>
    <w:p>
      <w:pPr>
        <w:pStyle w:val="TOC2"/>
        <w:tabs>
          <w:tab w:val="right" w:leader="dot" w:pos="8306"/>
        </w:tabs>
      </w:pPr>
      <w:hyperlink w:anchor="_Toc5979" w:history="1">
        <w:r>
          <w:rPr>
            <w:rFonts w:ascii="仿宋" w:eastAsia="仿宋" w:hAnsi="仿宋" w:cs="仿宋" w:hint="eastAsia"/>
            <w:lang w:eastAsia="zh-CN"/>
          </w:rPr>
          <w:t>(一)、垂直极化箔条项目总投资估算</w:t>
        </w:r>
        <w:r>
          <w:tab/>
        </w:r>
        <w:r>
          <w:fldChar w:fldCharType="begin"/>
        </w:r>
        <w:r>
          <w:instrText xml:space="preserve"> PAGEREF _Toc5979 \h </w:instrText>
        </w:r>
        <w:r>
          <w:fldChar w:fldCharType="separate"/>
        </w:r>
        <w:r>
          <w:t>33</w:t>
        </w:r>
        <w:r>
          <w:fldChar w:fldCharType="end"/>
        </w:r>
      </w:hyperlink>
    </w:p>
    <w:p>
      <w:pPr>
        <w:pStyle w:val="TOC2"/>
        <w:tabs>
          <w:tab w:val="right" w:leader="dot" w:pos="8306"/>
        </w:tabs>
      </w:pPr>
      <w:hyperlink w:anchor="_Toc31050" w:history="1">
        <w:r>
          <w:rPr>
            <w:rFonts w:ascii="仿宋" w:eastAsia="仿宋" w:hAnsi="仿宋" w:cs="仿宋" w:hint="eastAsia"/>
            <w:lang w:eastAsia="zh-CN"/>
          </w:rPr>
          <w:t>(二)、资金筹措</w:t>
        </w:r>
        <w:r>
          <w:tab/>
        </w:r>
        <w:r>
          <w:fldChar w:fldCharType="begin"/>
        </w:r>
        <w:r>
          <w:instrText xml:space="preserve"> PAGEREF _Toc31050 \h </w:instrText>
        </w:r>
        <w:r>
          <w:fldChar w:fldCharType="separate"/>
        </w:r>
        <w:r>
          <w:t>34</w:t>
        </w:r>
        <w:r>
          <w:fldChar w:fldCharType="end"/>
        </w:r>
      </w:hyperlink>
    </w:p>
    <w:p>
      <w:pPr>
        <w:pStyle w:val="TOC1"/>
        <w:tabs>
          <w:tab w:val="right" w:leader="dot" w:pos="8306"/>
        </w:tabs>
      </w:pPr>
      <w:hyperlink w:anchor="_Toc11721" w:history="1">
        <w:r>
          <w:rPr>
            <w:rFonts w:ascii="仿宋" w:eastAsia="仿宋" w:hAnsi="仿宋" w:cs="仿宋" w:hint="eastAsia"/>
            <w:lang w:eastAsia="zh-CN"/>
          </w:rPr>
          <w:t>十、垂直极化箔条项目创新与研发</w:t>
        </w:r>
        <w:r>
          <w:tab/>
        </w:r>
        <w:r>
          <w:fldChar w:fldCharType="begin"/>
        </w:r>
        <w:r>
          <w:instrText xml:space="preserve"> PAGEREF _Toc11721 \h </w:instrText>
        </w:r>
        <w:r>
          <w:fldChar w:fldCharType="separate"/>
        </w:r>
        <w:r>
          <w:t>35</w:t>
        </w:r>
        <w:r>
          <w:fldChar w:fldCharType="end"/>
        </w:r>
      </w:hyperlink>
    </w:p>
    <w:p>
      <w:pPr>
        <w:pStyle w:val="TOC2"/>
        <w:tabs>
          <w:tab w:val="right" w:leader="dot" w:pos="8306"/>
        </w:tabs>
      </w:pPr>
      <w:hyperlink w:anchor="_Toc18649" w:history="1">
        <w:r>
          <w:rPr>
            <w:rFonts w:ascii="仿宋" w:eastAsia="仿宋" w:hAnsi="仿宋" w:cs="仿宋" w:hint="eastAsia"/>
            <w:lang w:eastAsia="zh-CN"/>
          </w:rPr>
          <w:t>(一)、创新策略与方向</w:t>
        </w:r>
        <w:r>
          <w:tab/>
        </w:r>
        <w:r>
          <w:fldChar w:fldCharType="begin"/>
        </w:r>
        <w:r>
          <w:instrText xml:space="preserve"> PAGEREF _Toc18649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54" w:history="1">
        <w:r>
          <w:rPr>
            <w:rFonts w:ascii="仿宋" w:eastAsia="仿宋" w:hAnsi="仿宋" w:cs="仿宋" w:hint="eastAsia"/>
            <w:lang w:eastAsia="zh-CN"/>
          </w:rPr>
          <w:t>(二)、研发规划与投入</w:t>
        </w:r>
        <w:r>
          <w:tab/>
        </w:r>
        <w:r>
          <w:fldChar w:fldCharType="begin"/>
        </w:r>
        <w:r>
          <w:instrText xml:space="preserve"> PAGEREF _Toc14254 \h </w:instrText>
        </w:r>
        <w:r>
          <w:fldChar w:fldCharType="separate"/>
        </w:r>
        <w:r>
          <w:t>37</w:t>
        </w:r>
        <w:r>
          <w:fldChar w:fldCharType="end"/>
        </w:r>
      </w:hyperlink>
    </w:p>
    <w:p>
      <w:pPr>
        <w:pStyle w:val="TOC1"/>
        <w:tabs>
          <w:tab w:val="right" w:leader="dot" w:pos="8306"/>
        </w:tabs>
      </w:pPr>
      <w:hyperlink w:anchor="_Toc11796" w:history="1">
        <w:r>
          <w:rPr>
            <w:rFonts w:ascii="仿宋" w:eastAsia="仿宋" w:hAnsi="仿宋" w:cs="仿宋" w:hint="eastAsia"/>
            <w:lang w:eastAsia="zh-CN"/>
          </w:rPr>
          <w:t>十一、垂直极化箔条项目人力资源管理</w:t>
        </w:r>
        <w:r>
          <w:tab/>
        </w:r>
        <w:r>
          <w:fldChar w:fldCharType="begin"/>
        </w:r>
        <w:r>
          <w:instrText xml:space="preserve"> PAGEREF _Toc11796 \h </w:instrText>
        </w:r>
        <w:r>
          <w:fldChar w:fldCharType="separate"/>
        </w:r>
        <w:r>
          <w:t>38</w:t>
        </w:r>
        <w:r>
          <w:fldChar w:fldCharType="end"/>
        </w:r>
      </w:hyperlink>
    </w:p>
    <w:p>
      <w:pPr>
        <w:pStyle w:val="TOC2"/>
        <w:tabs>
          <w:tab w:val="right" w:leader="dot" w:pos="8306"/>
        </w:tabs>
      </w:pPr>
      <w:hyperlink w:anchor="_Toc14692" w:history="1">
        <w:r>
          <w:rPr>
            <w:rFonts w:ascii="仿宋" w:eastAsia="仿宋" w:hAnsi="仿宋" w:cs="仿宋" w:hint="eastAsia"/>
            <w:lang w:eastAsia="zh-CN"/>
          </w:rPr>
          <w:t>(一)、建立健全的预算管理制度</w:t>
        </w:r>
        <w:r>
          <w:tab/>
        </w:r>
        <w:r>
          <w:fldChar w:fldCharType="begin"/>
        </w:r>
        <w:r>
          <w:instrText xml:space="preserve"> PAGEREF _Toc14692 \h </w:instrText>
        </w:r>
        <w:r>
          <w:fldChar w:fldCharType="separate"/>
        </w:r>
        <w:r>
          <w:t>38</w:t>
        </w:r>
        <w:r>
          <w:fldChar w:fldCharType="end"/>
        </w:r>
      </w:hyperlink>
    </w:p>
    <w:p>
      <w:pPr>
        <w:pStyle w:val="TOC2"/>
        <w:tabs>
          <w:tab w:val="right" w:leader="dot" w:pos="8306"/>
        </w:tabs>
      </w:pPr>
      <w:hyperlink w:anchor="_Toc26201" w:history="1">
        <w:r>
          <w:rPr>
            <w:rFonts w:ascii="仿宋" w:eastAsia="仿宋" w:hAnsi="仿宋" w:cs="仿宋" w:hint="eastAsia"/>
            <w:lang w:eastAsia="zh-CN"/>
          </w:rPr>
          <w:t>(二)、加强资金流动监控</w:t>
        </w:r>
        <w:r>
          <w:tab/>
        </w:r>
        <w:r>
          <w:fldChar w:fldCharType="begin"/>
        </w:r>
        <w:r>
          <w:instrText xml:space="preserve"> PAGEREF _Toc26201 \h </w:instrText>
        </w:r>
        <w:r>
          <w:fldChar w:fldCharType="separate"/>
        </w:r>
        <w:r>
          <w:t>40</w:t>
        </w:r>
        <w:r>
          <w:fldChar w:fldCharType="end"/>
        </w:r>
      </w:hyperlink>
    </w:p>
    <w:p>
      <w:pPr>
        <w:pStyle w:val="TOC2"/>
        <w:tabs>
          <w:tab w:val="right" w:leader="dot" w:pos="8306"/>
        </w:tabs>
      </w:pPr>
      <w:hyperlink w:anchor="_Toc25468" w:history="1">
        <w:r>
          <w:rPr>
            <w:rFonts w:ascii="仿宋" w:eastAsia="仿宋" w:hAnsi="仿宋" w:cs="仿宋" w:hint="eastAsia"/>
            <w:lang w:eastAsia="zh-CN"/>
          </w:rPr>
          <w:t>(三)、制定完善的风险控制机制</w:t>
        </w:r>
        <w:r>
          <w:tab/>
        </w:r>
        <w:r>
          <w:fldChar w:fldCharType="begin"/>
        </w:r>
        <w:r>
          <w:instrText xml:space="preserve"> PAGEREF _Toc25468 \h </w:instrText>
        </w:r>
        <w:r>
          <w:fldChar w:fldCharType="separate"/>
        </w:r>
        <w:r>
          <w:t>41</w:t>
        </w:r>
        <w:r>
          <w:fldChar w:fldCharType="end"/>
        </w:r>
      </w:hyperlink>
    </w:p>
    <w:p>
      <w:pPr>
        <w:pStyle w:val="TOC2"/>
        <w:tabs>
          <w:tab w:val="right" w:leader="dot" w:pos="8306"/>
        </w:tabs>
      </w:pPr>
      <w:hyperlink w:anchor="_Toc19963" w:history="1">
        <w:r>
          <w:rPr>
            <w:rFonts w:ascii="仿宋" w:eastAsia="仿宋" w:hAnsi="仿宋" w:cs="仿宋" w:hint="eastAsia"/>
            <w:lang w:eastAsia="zh-CN"/>
          </w:rPr>
          <w:t>(四)、优化成本管理</w:t>
        </w:r>
        <w:r>
          <w:tab/>
        </w:r>
        <w:r>
          <w:fldChar w:fldCharType="begin"/>
        </w:r>
        <w:r>
          <w:instrText xml:space="preserve"> PAGEREF _Toc19963 \h </w:instrText>
        </w:r>
        <w:r>
          <w:fldChar w:fldCharType="separate"/>
        </w:r>
        <w:r>
          <w:t>42</w:t>
        </w:r>
        <w:r>
          <w:fldChar w:fldCharType="end"/>
        </w:r>
      </w:hyperlink>
    </w:p>
    <w:p>
      <w:pPr>
        <w:pStyle w:val="TOC1"/>
        <w:tabs>
          <w:tab w:val="right" w:leader="dot" w:pos="8306"/>
        </w:tabs>
      </w:pPr>
      <w:hyperlink w:anchor="_Toc24310" w:history="1">
        <w:r>
          <w:rPr>
            <w:rFonts w:ascii="仿宋" w:eastAsia="仿宋" w:hAnsi="仿宋" w:cs="仿宋" w:hint="eastAsia"/>
            <w:lang w:eastAsia="zh-CN"/>
          </w:rPr>
          <w:t>十二、垂直极化箔条项目计划安排</w:t>
        </w:r>
        <w:r>
          <w:tab/>
        </w:r>
        <w:r>
          <w:fldChar w:fldCharType="begin"/>
        </w:r>
        <w:r>
          <w:instrText xml:space="preserve"> PAGEREF _Toc24310 \h </w:instrText>
        </w:r>
        <w:r>
          <w:fldChar w:fldCharType="separate"/>
        </w:r>
        <w:r>
          <w:t>44</w:t>
        </w:r>
        <w:r>
          <w:fldChar w:fldCharType="end"/>
        </w:r>
      </w:hyperlink>
    </w:p>
    <w:p>
      <w:pPr>
        <w:pStyle w:val="TOC2"/>
        <w:tabs>
          <w:tab w:val="right" w:leader="dot" w:pos="8306"/>
        </w:tabs>
      </w:pPr>
      <w:hyperlink w:anchor="_Toc6155" w:history="1">
        <w:r>
          <w:rPr>
            <w:rFonts w:ascii="仿宋" w:eastAsia="仿宋" w:hAnsi="仿宋" w:cs="仿宋" w:hint="eastAsia"/>
            <w:lang w:eastAsia="zh-CN"/>
          </w:rPr>
          <w:t>(一)、建设周期</w:t>
        </w:r>
        <w:r>
          <w:tab/>
        </w:r>
        <w:r>
          <w:fldChar w:fldCharType="begin"/>
        </w:r>
        <w:r>
          <w:instrText xml:space="preserve"> PAGEREF _Toc6155 \h </w:instrText>
        </w:r>
        <w:r>
          <w:fldChar w:fldCharType="separate"/>
        </w:r>
        <w:r>
          <w:t>44</w:t>
        </w:r>
        <w:r>
          <w:fldChar w:fldCharType="end"/>
        </w:r>
      </w:hyperlink>
    </w:p>
    <w:p>
      <w:pPr>
        <w:pStyle w:val="TOC2"/>
        <w:tabs>
          <w:tab w:val="right" w:leader="dot" w:pos="8306"/>
        </w:tabs>
      </w:pPr>
      <w:hyperlink w:anchor="_Toc20586" w:history="1">
        <w:r>
          <w:rPr>
            <w:rFonts w:ascii="仿宋" w:eastAsia="仿宋" w:hAnsi="仿宋" w:cs="仿宋" w:hint="eastAsia"/>
            <w:lang w:eastAsia="zh-CN"/>
          </w:rPr>
          <w:t>(二)、建设进度</w:t>
        </w:r>
        <w:r>
          <w:tab/>
        </w:r>
        <w:r>
          <w:fldChar w:fldCharType="begin"/>
        </w:r>
        <w:r>
          <w:instrText xml:space="preserve"> PAGEREF _Toc20586 \h </w:instrText>
        </w:r>
        <w:r>
          <w:fldChar w:fldCharType="separate"/>
        </w:r>
        <w:r>
          <w:t>45</w:t>
        </w:r>
        <w:r>
          <w:fldChar w:fldCharType="end"/>
        </w:r>
      </w:hyperlink>
    </w:p>
    <w:p>
      <w:pPr>
        <w:pStyle w:val="TOC2"/>
        <w:tabs>
          <w:tab w:val="right" w:leader="dot" w:pos="8306"/>
        </w:tabs>
      </w:pPr>
      <w:hyperlink w:anchor="_Toc17766" w:history="1">
        <w:r>
          <w:rPr>
            <w:rFonts w:ascii="仿宋" w:eastAsia="仿宋" w:hAnsi="仿宋" w:cs="仿宋" w:hint="eastAsia"/>
            <w:lang w:eastAsia="zh-CN"/>
          </w:rPr>
          <w:t>(三)、进度安排注意事项</w:t>
        </w:r>
        <w:r>
          <w:tab/>
        </w:r>
        <w:r>
          <w:fldChar w:fldCharType="begin"/>
        </w:r>
        <w:r>
          <w:instrText xml:space="preserve"> PAGEREF _Toc17766 \h </w:instrText>
        </w:r>
        <w:r>
          <w:fldChar w:fldCharType="separate"/>
        </w:r>
        <w:r>
          <w:t>46</w:t>
        </w:r>
        <w:r>
          <w:fldChar w:fldCharType="end"/>
        </w:r>
      </w:hyperlink>
    </w:p>
    <w:p>
      <w:pPr>
        <w:pStyle w:val="TOC2"/>
        <w:tabs>
          <w:tab w:val="right" w:leader="dot" w:pos="8306"/>
        </w:tabs>
      </w:pPr>
      <w:hyperlink w:anchor="_Toc29020" w:history="1">
        <w:r>
          <w:rPr>
            <w:rFonts w:ascii="仿宋" w:eastAsia="仿宋" w:hAnsi="仿宋" w:cs="仿宋" w:hint="eastAsia"/>
            <w:lang w:eastAsia="zh-CN"/>
          </w:rPr>
          <w:t>(四)、人力资源配置</w:t>
        </w:r>
        <w:r>
          <w:tab/>
        </w:r>
        <w:r>
          <w:fldChar w:fldCharType="begin"/>
        </w:r>
        <w:r>
          <w:instrText xml:space="preserve"> PAGEREF _Toc29020 \h </w:instrText>
        </w:r>
        <w:r>
          <w:fldChar w:fldCharType="separate"/>
        </w:r>
        <w:r>
          <w:t>47</w:t>
        </w:r>
        <w:r>
          <w:fldChar w:fldCharType="end"/>
        </w:r>
      </w:hyperlink>
    </w:p>
    <w:p>
      <w:pPr>
        <w:pStyle w:val="TOC1"/>
        <w:tabs>
          <w:tab w:val="right" w:leader="dot" w:pos="8306"/>
        </w:tabs>
      </w:pPr>
      <w:hyperlink w:anchor="_Toc23852" w:history="1">
        <w:r>
          <w:rPr>
            <w:rFonts w:ascii="仿宋" w:eastAsia="仿宋" w:hAnsi="仿宋" w:cs="仿宋" w:hint="eastAsia"/>
            <w:lang w:eastAsia="zh-CN"/>
          </w:rPr>
          <w:t>十三、垂直极化箔条项目治理与监督</w:t>
        </w:r>
        <w:r>
          <w:tab/>
        </w:r>
        <w:r>
          <w:fldChar w:fldCharType="begin"/>
        </w:r>
        <w:r>
          <w:instrText xml:space="preserve"> PAGEREF _Toc23852 \h </w:instrText>
        </w:r>
        <w:r>
          <w:fldChar w:fldCharType="separate"/>
        </w:r>
        <w:r>
          <w:t>48</w:t>
        </w:r>
        <w:r>
          <w:fldChar w:fldCharType="end"/>
        </w:r>
      </w:hyperlink>
    </w:p>
    <w:p>
      <w:pPr>
        <w:pStyle w:val="TOC2"/>
        <w:tabs>
          <w:tab w:val="right" w:leader="dot" w:pos="8306"/>
        </w:tabs>
      </w:pPr>
      <w:hyperlink w:anchor="_Toc22864" w:history="1">
        <w:r>
          <w:rPr>
            <w:rFonts w:ascii="仿宋" w:eastAsia="仿宋" w:hAnsi="仿宋" w:cs="仿宋" w:hint="eastAsia"/>
            <w:lang w:eastAsia="zh-CN"/>
          </w:rPr>
          <w:t>(一)、垂直极化箔条项目治理结构</w:t>
        </w:r>
        <w:r>
          <w:tab/>
        </w:r>
        <w:r>
          <w:fldChar w:fldCharType="begin"/>
        </w:r>
        <w:r>
          <w:instrText xml:space="preserve"> PAGEREF _Toc22864 \h </w:instrText>
        </w:r>
        <w:r>
          <w:fldChar w:fldCharType="separate"/>
        </w:r>
        <w:r>
          <w:t>48</w:t>
        </w:r>
        <w:r>
          <w:fldChar w:fldCharType="end"/>
        </w:r>
      </w:hyperlink>
    </w:p>
    <w:p>
      <w:pPr>
        <w:pStyle w:val="TOC2"/>
        <w:tabs>
          <w:tab w:val="right" w:leader="dot" w:pos="8306"/>
        </w:tabs>
      </w:pPr>
      <w:hyperlink w:anchor="_Toc14871" w:history="1">
        <w:r>
          <w:rPr>
            <w:rFonts w:ascii="仿宋" w:eastAsia="仿宋" w:hAnsi="仿宋" w:cs="仿宋" w:hint="eastAsia"/>
            <w:lang w:eastAsia="zh-CN"/>
          </w:rPr>
          <w:t>(二)、监督与审计</w:t>
        </w:r>
        <w:r>
          <w:tab/>
        </w:r>
        <w:r>
          <w:fldChar w:fldCharType="begin"/>
        </w:r>
        <w:r>
          <w:instrText xml:space="preserve"> PAGEREF _Toc14871 \h </w:instrText>
        </w:r>
        <w:r>
          <w:fldChar w:fldCharType="separate"/>
        </w:r>
        <w:r>
          <w:t>50</w:t>
        </w:r>
        <w:r>
          <w:fldChar w:fldCharType="end"/>
        </w:r>
      </w:hyperlink>
    </w:p>
    <w:p>
      <w:pPr>
        <w:pStyle w:val="TOC1"/>
        <w:tabs>
          <w:tab w:val="right" w:leader="dot" w:pos="8306"/>
        </w:tabs>
      </w:pPr>
      <w:hyperlink w:anchor="_Toc7257" w:history="1">
        <w:r>
          <w:rPr>
            <w:rFonts w:ascii="仿宋" w:eastAsia="仿宋" w:hAnsi="仿宋" w:cs="仿宋" w:hint="eastAsia"/>
            <w:lang w:eastAsia="zh-CN"/>
          </w:rPr>
          <w:t>十四、质量管理体系</w:t>
        </w:r>
        <w:r>
          <w:tab/>
        </w:r>
        <w:r>
          <w:fldChar w:fldCharType="begin"/>
        </w:r>
        <w:r>
          <w:instrText xml:space="preserve"> PAGEREF _Toc7257 \h </w:instrText>
        </w:r>
        <w:r>
          <w:fldChar w:fldCharType="separate"/>
        </w:r>
        <w:r>
          <w:t>51</w:t>
        </w:r>
        <w:r>
          <w:fldChar w:fldCharType="end"/>
        </w:r>
      </w:hyperlink>
    </w:p>
    <w:p>
      <w:pPr>
        <w:pStyle w:val="TOC2"/>
        <w:tabs>
          <w:tab w:val="right" w:leader="dot" w:pos="8306"/>
        </w:tabs>
      </w:pPr>
      <w:hyperlink w:anchor="_Toc6976" w:history="1">
        <w:r>
          <w:rPr>
            <w:rFonts w:ascii="仿宋" w:eastAsia="仿宋" w:hAnsi="仿宋" w:cs="仿宋" w:hint="eastAsia"/>
            <w:lang w:eastAsia="zh-CN"/>
          </w:rPr>
          <w:t>(一)、质量目标与方针</w:t>
        </w:r>
        <w:r>
          <w:tab/>
        </w:r>
        <w:r>
          <w:fldChar w:fldCharType="begin"/>
        </w:r>
        <w:r>
          <w:instrText xml:space="preserve"> PAGEREF _Toc6976 \h </w:instrText>
        </w:r>
        <w:r>
          <w:fldChar w:fldCharType="separate"/>
        </w:r>
        <w:r>
          <w:t>51</w:t>
        </w:r>
        <w:r>
          <w:fldChar w:fldCharType="end"/>
        </w:r>
      </w:hyperlink>
    </w:p>
    <w:p>
      <w:pPr>
        <w:pStyle w:val="TOC2"/>
        <w:tabs>
          <w:tab w:val="right" w:leader="dot" w:pos="8306"/>
        </w:tabs>
      </w:pPr>
      <w:hyperlink w:anchor="_Toc21299" w:history="1">
        <w:r>
          <w:rPr>
            <w:rFonts w:ascii="仿宋" w:eastAsia="仿宋" w:hAnsi="仿宋" w:cs="仿宋" w:hint="eastAsia"/>
            <w:lang w:eastAsia="zh-CN"/>
          </w:rPr>
          <w:t>(二)、质量管理责任</w:t>
        </w:r>
        <w:r>
          <w:tab/>
        </w:r>
        <w:r>
          <w:fldChar w:fldCharType="begin"/>
        </w:r>
        <w:r>
          <w:instrText xml:space="preserve"> PAGEREF _Toc21299 \h </w:instrText>
        </w:r>
        <w:r>
          <w:fldChar w:fldCharType="separate"/>
        </w:r>
        <w:r>
          <w:t>52</w:t>
        </w:r>
        <w:r>
          <w:fldChar w:fldCharType="end"/>
        </w:r>
      </w:hyperlink>
    </w:p>
    <w:p>
      <w:pPr>
        <w:pStyle w:val="TOC2"/>
        <w:tabs>
          <w:tab w:val="right" w:leader="dot" w:pos="8306"/>
        </w:tabs>
      </w:pPr>
      <w:hyperlink w:anchor="_Toc23637" w:history="1">
        <w:r>
          <w:rPr>
            <w:rFonts w:ascii="仿宋" w:eastAsia="仿宋" w:hAnsi="仿宋" w:cs="仿宋" w:hint="eastAsia"/>
            <w:lang w:eastAsia="zh-CN"/>
          </w:rPr>
          <w:t>(三)、质量管理体系文件</w:t>
        </w:r>
        <w:r>
          <w:tab/>
        </w:r>
        <w:r>
          <w:fldChar w:fldCharType="begin"/>
        </w:r>
        <w:r>
          <w:instrText xml:space="preserve"> PAGEREF _Toc23637 \h </w:instrText>
        </w:r>
        <w:r>
          <w:fldChar w:fldCharType="separate"/>
        </w:r>
        <w:r>
          <w:t>53</w:t>
        </w:r>
        <w:r>
          <w:fldChar w:fldCharType="end"/>
        </w:r>
      </w:hyperlink>
    </w:p>
    <w:p>
      <w:pPr>
        <w:pStyle w:val="TOC2"/>
        <w:tabs>
          <w:tab w:val="right" w:leader="dot" w:pos="8306"/>
        </w:tabs>
      </w:pPr>
      <w:hyperlink w:anchor="_Toc302" w:history="1">
        <w:r>
          <w:rPr>
            <w:rFonts w:ascii="仿宋" w:eastAsia="仿宋" w:hAnsi="仿宋" w:cs="仿宋" w:hint="eastAsia"/>
            <w:lang w:eastAsia="zh-CN"/>
          </w:rPr>
          <w:t>(四)、质量培训与教育</w:t>
        </w:r>
        <w:r>
          <w:tab/>
        </w:r>
        <w:r>
          <w:fldChar w:fldCharType="begin"/>
        </w:r>
        <w:r>
          <w:instrText xml:space="preserve"> PAGEREF _Toc302 \h </w:instrText>
        </w:r>
        <w:r>
          <w:fldChar w:fldCharType="separate"/>
        </w:r>
        <w:r>
          <w:t>55</w:t>
        </w:r>
        <w:r>
          <w:fldChar w:fldCharType="end"/>
        </w:r>
      </w:hyperlink>
    </w:p>
    <w:p>
      <w:pPr>
        <w:pStyle w:val="TOC2"/>
        <w:tabs>
          <w:tab w:val="right" w:leader="dot" w:pos="8306"/>
        </w:tabs>
      </w:pPr>
      <w:hyperlink w:anchor="_Toc6230" w:history="1">
        <w:r>
          <w:rPr>
            <w:rFonts w:ascii="仿宋" w:eastAsia="仿宋" w:hAnsi="仿宋" w:cs="仿宋" w:hint="eastAsia"/>
            <w:lang w:eastAsia="zh-CN"/>
          </w:rPr>
          <w:t>(五)、质量审核与评价</w:t>
        </w:r>
        <w:r>
          <w:tab/>
        </w:r>
        <w:r>
          <w:fldChar w:fldCharType="begin"/>
        </w:r>
        <w:r>
          <w:instrText xml:space="preserve"> PAGEREF _Toc6230 \h </w:instrText>
        </w:r>
        <w:r>
          <w:fldChar w:fldCharType="separate"/>
        </w:r>
        <w:r>
          <w:t>57</w:t>
        </w:r>
        <w:r>
          <w:fldChar w:fldCharType="end"/>
        </w:r>
      </w:hyperlink>
    </w:p>
    <w:p>
      <w:pPr>
        <w:pStyle w:val="TOC2"/>
        <w:tabs>
          <w:tab w:val="right" w:leader="dot" w:pos="8306"/>
        </w:tabs>
      </w:pPr>
      <w:hyperlink w:anchor="_Toc11892" w:history="1">
        <w:r>
          <w:rPr>
            <w:rFonts w:ascii="仿宋" w:eastAsia="仿宋" w:hAnsi="仿宋" w:cs="仿宋" w:hint="eastAsia"/>
            <w:lang w:eastAsia="zh-CN"/>
          </w:rPr>
          <w:t>(六)、不符合与纠正措施</w:t>
        </w:r>
        <w:r>
          <w:tab/>
        </w:r>
        <w:r>
          <w:fldChar w:fldCharType="begin"/>
        </w:r>
        <w:r>
          <w:instrText xml:space="preserve"> PAGEREF _Toc11892 \h </w:instrText>
        </w:r>
        <w:r>
          <w:fldChar w:fldCharType="separate"/>
        </w:r>
        <w:r>
          <w:t>58</w:t>
        </w:r>
        <w:r>
          <w:fldChar w:fldCharType="end"/>
        </w:r>
      </w:hyperlink>
    </w:p>
    <w:p>
      <w:pPr>
        <w:pStyle w:val="TOC1"/>
        <w:tabs>
          <w:tab w:val="right" w:leader="dot" w:pos="8306"/>
        </w:tabs>
      </w:pPr>
      <w:hyperlink w:anchor="_Toc21322" w:history="1">
        <w:r>
          <w:rPr>
            <w:rFonts w:ascii="仿宋" w:eastAsia="仿宋" w:hAnsi="仿宋" w:cs="仿宋" w:hint="eastAsia"/>
            <w:lang w:eastAsia="zh-CN"/>
          </w:rPr>
          <w:t>十五、营销与推广策略</w:t>
        </w:r>
        <w:r>
          <w:tab/>
        </w:r>
        <w:r>
          <w:fldChar w:fldCharType="begin"/>
        </w:r>
        <w:r>
          <w:instrText xml:space="preserve"> PAGEREF _Toc21322 \h </w:instrText>
        </w:r>
        <w:r>
          <w:fldChar w:fldCharType="separate"/>
        </w:r>
        <w:r>
          <w:t>59</w:t>
        </w:r>
        <w:r>
          <w:fldChar w:fldCharType="end"/>
        </w:r>
      </w:hyperlink>
    </w:p>
    <w:p>
      <w:pPr>
        <w:pStyle w:val="TOC2"/>
        <w:tabs>
          <w:tab w:val="right" w:leader="dot" w:pos="8306"/>
        </w:tabs>
      </w:pPr>
      <w:hyperlink w:anchor="_Toc363" w:history="1">
        <w:r>
          <w:rPr>
            <w:rFonts w:ascii="仿宋" w:eastAsia="仿宋" w:hAnsi="仿宋" w:cs="仿宋" w:hint="eastAsia"/>
            <w:lang w:eastAsia="zh-CN"/>
          </w:rPr>
          <w:t>(一)、产品/服务定位与特点</w:t>
        </w:r>
        <w:r>
          <w:tab/>
        </w:r>
        <w:r>
          <w:fldChar w:fldCharType="begin"/>
        </w:r>
        <w:r>
          <w:instrText xml:space="preserve"> PAGEREF _Toc363 \h </w:instrText>
        </w:r>
        <w:r>
          <w:fldChar w:fldCharType="separate"/>
        </w:r>
        <w:r>
          <w:t>59</w:t>
        </w:r>
        <w:r>
          <w:fldChar w:fldCharType="end"/>
        </w:r>
      </w:hyperlink>
    </w:p>
    <w:p>
      <w:pPr>
        <w:pStyle w:val="TOC2"/>
        <w:tabs>
          <w:tab w:val="right" w:leader="dot" w:pos="8306"/>
        </w:tabs>
      </w:pPr>
      <w:hyperlink w:anchor="_Toc27277" w:history="1">
        <w:r>
          <w:rPr>
            <w:rFonts w:ascii="仿宋" w:eastAsia="仿宋" w:hAnsi="仿宋" w:cs="仿宋" w:hint="eastAsia"/>
            <w:lang w:eastAsia="zh-CN"/>
          </w:rPr>
          <w:t>(二)、市场定位与竞争分析</w:t>
        </w:r>
        <w:r>
          <w:tab/>
        </w:r>
        <w:r>
          <w:fldChar w:fldCharType="begin"/>
        </w:r>
        <w:r>
          <w:instrText xml:space="preserve"> PAGEREF _Toc27277 \h </w:instrText>
        </w:r>
        <w:r>
          <w:fldChar w:fldCharType="separate"/>
        </w:r>
        <w:r>
          <w:t>60</w:t>
        </w:r>
        <w:r>
          <w:fldChar w:fldCharType="end"/>
        </w:r>
      </w:hyperlink>
    </w:p>
    <w:p>
      <w:pPr>
        <w:pStyle w:val="TOC2"/>
        <w:tabs>
          <w:tab w:val="right" w:leader="dot" w:pos="8306"/>
        </w:tabs>
      </w:pPr>
      <w:hyperlink w:anchor="_Toc14406" w:history="1">
        <w:r>
          <w:rPr>
            <w:rFonts w:ascii="仿宋" w:eastAsia="仿宋" w:hAnsi="仿宋" w:cs="仿宋" w:hint="eastAsia"/>
            <w:lang w:eastAsia="zh-CN"/>
          </w:rPr>
          <w:t>(三)、营销渠道与策略</w:t>
        </w:r>
        <w:r>
          <w:tab/>
        </w:r>
        <w:r>
          <w:fldChar w:fldCharType="begin"/>
        </w:r>
        <w:r>
          <w:instrText xml:space="preserve"> PAGEREF _Toc14406 \h </w:instrText>
        </w:r>
        <w:r>
          <w:fldChar w:fldCharType="separate"/>
        </w:r>
        <w:r>
          <w:t>62</w:t>
        </w:r>
        <w:r>
          <w:fldChar w:fldCharType="end"/>
        </w:r>
      </w:hyperlink>
    </w:p>
    <w:p>
      <w:pPr>
        <w:pStyle w:val="TOC2"/>
        <w:tabs>
          <w:tab w:val="right" w:leader="dot" w:pos="8306"/>
        </w:tabs>
      </w:pPr>
      <w:hyperlink w:anchor="_Toc18602" w:history="1">
        <w:r>
          <w:rPr>
            <w:rFonts w:ascii="仿宋" w:eastAsia="仿宋" w:hAnsi="仿宋" w:cs="仿宋" w:hint="eastAsia"/>
            <w:lang w:eastAsia="zh-CN"/>
          </w:rPr>
          <w:t>(四)、推广与宣传活动</w:t>
        </w:r>
        <w:r>
          <w:tab/>
        </w:r>
        <w:r>
          <w:fldChar w:fldCharType="begin"/>
        </w:r>
        <w:r>
          <w:instrText xml:space="preserve"> PAGEREF _Toc18602 \h </w:instrText>
        </w:r>
        <w:r>
          <w:fldChar w:fldCharType="separate"/>
        </w:r>
        <w:r>
          <w:t>63</w:t>
        </w:r>
        <w:r>
          <w:fldChar w:fldCharType="end"/>
        </w:r>
      </w:hyperlink>
    </w:p>
    <w:p>
      <w:pPr>
        <w:pStyle w:val="TOC1"/>
        <w:tabs>
          <w:tab w:val="right" w:leader="dot" w:pos="8306"/>
        </w:tabs>
      </w:pPr>
      <w:hyperlink w:anchor="_Toc11268" w:history="1">
        <w:r>
          <w:rPr>
            <w:rFonts w:ascii="仿宋" w:eastAsia="仿宋" w:hAnsi="仿宋" w:cs="仿宋" w:hint="eastAsia"/>
            <w:lang w:eastAsia="zh-CN"/>
          </w:rPr>
          <w:t>十六、垂直极化箔条项目实施时间节点</w:t>
        </w:r>
        <w:r>
          <w:tab/>
        </w:r>
        <w:r>
          <w:fldChar w:fldCharType="begin"/>
        </w:r>
        <w:r>
          <w:instrText xml:space="preserve"> PAGEREF _Toc11268 \h </w:instrText>
        </w:r>
        <w:r>
          <w:fldChar w:fldCharType="separate"/>
        </w:r>
        <w:r>
          <w:t>68</w:t>
        </w:r>
        <w:r>
          <w:fldChar w:fldCharType="end"/>
        </w:r>
      </w:hyperlink>
    </w:p>
    <w:p>
      <w:pPr>
        <w:pStyle w:val="TOC2"/>
        <w:tabs>
          <w:tab w:val="right" w:leader="dot" w:pos="8306"/>
        </w:tabs>
      </w:pPr>
      <w:hyperlink w:anchor="_Toc215" w:history="1">
        <w:r>
          <w:rPr>
            <w:rFonts w:ascii="仿宋" w:eastAsia="仿宋" w:hAnsi="仿宋" w:cs="仿宋" w:hint="eastAsia"/>
            <w:lang w:eastAsia="zh-CN"/>
          </w:rPr>
          <w:t>(一)、垂直极化箔条项目启动阶段时间节点</w:t>
        </w:r>
        <w:r>
          <w:tab/>
        </w:r>
        <w:r>
          <w:fldChar w:fldCharType="begin"/>
        </w:r>
        <w:r>
          <w:instrText xml:space="preserve"> PAGEREF _Toc215 \h </w:instrText>
        </w:r>
        <w:r>
          <w:fldChar w:fldCharType="separate"/>
        </w:r>
        <w:r>
          <w:t>68</w:t>
        </w:r>
        <w:r>
          <w:fldChar w:fldCharType="end"/>
        </w:r>
      </w:hyperlink>
    </w:p>
    <w:p>
      <w:pPr>
        <w:pStyle w:val="TOC2"/>
        <w:tabs>
          <w:tab w:val="right" w:leader="dot" w:pos="8306"/>
        </w:tabs>
      </w:pPr>
      <w:hyperlink w:anchor="_Toc4197" w:history="1">
        <w:r>
          <w:rPr>
            <w:rFonts w:ascii="仿宋" w:eastAsia="仿宋" w:hAnsi="仿宋" w:cs="仿宋" w:hint="eastAsia"/>
            <w:lang w:eastAsia="zh-CN"/>
          </w:rPr>
          <w:t>(二)、垂直极化箔条项目执行阶段时间节点</w:t>
        </w:r>
        <w:r>
          <w:tab/>
        </w:r>
        <w:r>
          <w:fldChar w:fldCharType="begin"/>
        </w:r>
        <w:r>
          <w:instrText xml:space="preserve"> PAGEREF _Toc4197 \h </w:instrText>
        </w:r>
        <w:r>
          <w:fldChar w:fldCharType="separate"/>
        </w:r>
        <w:r>
          <w:t>69</w:t>
        </w:r>
        <w:r>
          <w:fldChar w:fldCharType="end"/>
        </w:r>
      </w:hyperlink>
    </w:p>
    <w:p>
      <w:pPr>
        <w:pStyle w:val="TOC2"/>
        <w:tabs>
          <w:tab w:val="right" w:leader="dot" w:pos="8306"/>
        </w:tabs>
      </w:pPr>
      <w:hyperlink w:anchor="_Toc22421" w:history="1">
        <w:r>
          <w:rPr>
            <w:rFonts w:ascii="仿宋" w:eastAsia="仿宋" w:hAnsi="仿宋" w:cs="仿宋" w:hint="eastAsia"/>
            <w:lang w:eastAsia="zh-CN"/>
          </w:rPr>
          <w:t>(三)、垂直极化箔条项目完成阶段时间节点</w:t>
        </w:r>
        <w:r>
          <w:tab/>
        </w:r>
        <w:r>
          <w:fldChar w:fldCharType="begin"/>
        </w:r>
        <w:r>
          <w:instrText xml:space="preserve"> PAGEREF _Toc22421 \h </w:instrText>
        </w:r>
        <w:r>
          <w:fldChar w:fldCharType="separate"/>
        </w:r>
        <w:r>
          <w:t>70</w:t>
        </w:r>
        <w:r>
          <w:fldChar w:fldCharType="end"/>
        </w:r>
      </w:hyperlink>
    </w:p>
    <w:p>
      <w:pPr>
        <w:pStyle w:val="TOC1"/>
        <w:tabs>
          <w:tab w:val="right" w:leader="dot" w:pos="8306"/>
        </w:tabs>
      </w:pPr>
      <w:hyperlink w:anchor="_Toc167" w:history="1">
        <w:r>
          <w:rPr>
            <w:rFonts w:ascii="仿宋" w:eastAsia="仿宋" w:hAnsi="仿宋" w:cs="仿宋" w:hint="eastAsia"/>
            <w:lang w:eastAsia="zh-CN"/>
          </w:rPr>
          <w:t>十七、供应链管理</w:t>
        </w:r>
        <w:r>
          <w:tab/>
        </w:r>
        <w:r>
          <w:fldChar w:fldCharType="begin"/>
        </w:r>
        <w:r>
          <w:instrText xml:space="preserve"> PAGEREF _Toc167 \h </w:instrText>
        </w:r>
        <w:r>
          <w:fldChar w:fldCharType="separate"/>
        </w:r>
        <w:r>
          <w:t>71</w:t>
        </w:r>
        <w:r>
          <w:fldChar w:fldCharType="end"/>
        </w:r>
      </w:hyperlink>
    </w:p>
    <w:p>
      <w:pPr>
        <w:pStyle w:val="TOC2"/>
        <w:tabs>
          <w:tab w:val="right" w:leader="dot" w:pos="8306"/>
        </w:tabs>
      </w:pPr>
      <w:hyperlink w:anchor="_Toc10493" w:history="1">
        <w:r>
          <w:rPr>
            <w:rFonts w:ascii="仿宋" w:eastAsia="仿宋" w:hAnsi="仿宋" w:cs="仿宋" w:hint="eastAsia"/>
            <w:lang w:eastAsia="zh-CN"/>
          </w:rPr>
          <w:t>(一)、供应链战略规划</w:t>
        </w:r>
        <w:r>
          <w:tab/>
        </w:r>
        <w:r>
          <w:fldChar w:fldCharType="begin"/>
        </w:r>
        <w:r>
          <w:instrText xml:space="preserve"> PAGEREF _Toc10493 \h </w:instrText>
        </w:r>
        <w:r>
          <w:fldChar w:fldCharType="separate"/>
        </w:r>
        <w:r>
          <w:t>71</w:t>
        </w:r>
        <w:r>
          <w:fldChar w:fldCharType="end"/>
        </w:r>
      </w:hyperlink>
    </w:p>
    <w:p>
      <w:pPr>
        <w:pStyle w:val="TOC2"/>
        <w:tabs>
          <w:tab w:val="right" w:leader="dot" w:pos="8306"/>
        </w:tabs>
      </w:pPr>
      <w:hyperlink w:anchor="_Toc9990" w:history="1">
        <w:r>
          <w:rPr>
            <w:rFonts w:ascii="仿宋" w:eastAsia="仿宋" w:hAnsi="仿宋" w:cs="仿宋" w:hint="eastAsia"/>
            <w:lang w:eastAsia="zh-CN"/>
          </w:rPr>
          <w:t>(二)、供应商选择与合作</w:t>
        </w:r>
        <w:r>
          <w:tab/>
        </w:r>
        <w:r>
          <w:fldChar w:fldCharType="begin"/>
        </w:r>
        <w:r>
          <w:instrText xml:space="preserve"> PAGEREF _Toc9990 \h </w:instrText>
        </w:r>
        <w:r>
          <w:fldChar w:fldCharType="separate"/>
        </w:r>
        <w:r>
          <w:t>73</w:t>
        </w:r>
        <w:r>
          <w:fldChar w:fldCharType="end"/>
        </w:r>
      </w:hyperlink>
    </w:p>
    <w:p>
      <w:pPr>
        <w:pStyle w:val="TOC2"/>
        <w:tabs>
          <w:tab w:val="right" w:leader="dot" w:pos="8306"/>
        </w:tabs>
      </w:pPr>
      <w:hyperlink w:anchor="_Toc25279" w:history="1">
        <w:r>
          <w:rPr>
            <w:rFonts w:ascii="仿宋" w:eastAsia="仿宋" w:hAnsi="仿宋" w:cs="仿宋" w:hint="eastAsia"/>
            <w:lang w:eastAsia="zh-CN"/>
          </w:rPr>
          <w:t>(三)、物流与库存管理</w:t>
        </w:r>
        <w:r>
          <w:tab/>
        </w:r>
        <w:r>
          <w:fldChar w:fldCharType="begin"/>
        </w:r>
        <w:r>
          <w:instrText xml:space="preserve"> PAGEREF _Toc25279 \h </w:instrText>
        </w:r>
        <w:r>
          <w:fldChar w:fldCharType="separate"/>
        </w:r>
        <w:r>
          <w:t>74</w:t>
        </w:r>
        <w:r>
          <w:fldChar w:fldCharType="end"/>
        </w:r>
      </w:hyperlink>
    </w:p>
    <w:p>
      <w:pPr>
        <w:pStyle w:val="TOC1"/>
        <w:tabs>
          <w:tab w:val="right" w:leader="dot" w:pos="8306"/>
        </w:tabs>
      </w:pPr>
      <w:hyperlink w:anchor="_Toc32077" w:history="1">
        <w:r>
          <w:rPr>
            <w:rFonts w:ascii="仿宋" w:eastAsia="仿宋" w:hAnsi="仿宋" w:cs="仿宋" w:hint="eastAsia"/>
            <w:lang w:eastAsia="zh-CN"/>
          </w:rPr>
          <w:t>十八、风险识别与分类</w:t>
        </w:r>
        <w:r>
          <w:tab/>
        </w:r>
        <w:r>
          <w:fldChar w:fldCharType="begin"/>
        </w:r>
        <w:r>
          <w:instrText xml:space="preserve"> PAGEREF _Toc32077 \h </w:instrText>
        </w:r>
        <w:r>
          <w:fldChar w:fldCharType="separate"/>
        </w:r>
        <w:r>
          <w:t>75</w:t>
        </w:r>
        <w:r>
          <w:fldChar w:fldCharType="end"/>
        </w:r>
      </w:hyperlink>
    </w:p>
    <w:p>
      <w:pPr>
        <w:pStyle w:val="TOC2"/>
        <w:tabs>
          <w:tab w:val="right" w:leader="dot" w:pos="8306"/>
        </w:tabs>
      </w:pPr>
      <w:hyperlink w:anchor="_Toc14052" w:history="1">
        <w:r>
          <w:rPr>
            <w:rFonts w:ascii="仿宋" w:eastAsia="仿宋" w:hAnsi="仿宋" w:cs="仿宋" w:hint="eastAsia"/>
            <w:lang w:eastAsia="zh-CN"/>
          </w:rPr>
          <w:t>(一)、风险识别</w:t>
        </w:r>
        <w:r>
          <w:tab/>
        </w:r>
        <w:r>
          <w:fldChar w:fldCharType="begin"/>
        </w:r>
        <w:r>
          <w:instrText xml:space="preserve"> PAGEREF _Toc14052 \h </w:instrText>
        </w:r>
        <w:r>
          <w:fldChar w:fldCharType="separate"/>
        </w:r>
        <w:r>
          <w:t>75</w:t>
        </w:r>
        <w:r>
          <w:fldChar w:fldCharType="end"/>
        </w:r>
      </w:hyperlink>
    </w:p>
    <w:p>
      <w:pPr>
        <w:pStyle w:val="TOC2"/>
        <w:tabs>
          <w:tab w:val="right" w:leader="dot" w:pos="8306"/>
        </w:tabs>
      </w:pPr>
      <w:hyperlink w:anchor="_Toc22281" w:history="1">
        <w:r>
          <w:rPr>
            <w:rFonts w:ascii="仿宋" w:eastAsia="仿宋" w:hAnsi="仿宋" w:cs="仿宋" w:hint="eastAsia"/>
            <w:lang w:eastAsia="zh-CN"/>
          </w:rPr>
          <w:t>(二)、风险分类</w:t>
        </w:r>
        <w:r>
          <w:tab/>
        </w:r>
        <w:r>
          <w:fldChar w:fldCharType="begin"/>
        </w:r>
        <w:r>
          <w:instrText xml:space="preserve"> PAGEREF _Toc22281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0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技术管理特点体现在其创新导向。通过引入最先进的技术趋势和解决方案，垂直极化箔条项目致力于提升科技含量、提高质量和效率水平。这意味着我们将采用最新的工具和方法，确保垂直极化箔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垂直极化箔条项目技术管理的显著特征。通过整合不同领域的技术资源，我们实现了跨学科的协同工作。这有助于优化技术架构，提高整体效能。此外，整合性策略还促进了不同技术团队之间的紧密沟通和高效合作，确保垂直极化箔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垂直极化箔条项目所采用的技术。通过不断优化技术方案，垂直极化箔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垂直极化箔条项目团队将在垂直极化箔条项目初期识别可能的技术风险，并采取相应的预防和应对措施。通过建立健全的风险评估机制，垂直极化箔条项目能够在实施过程中及时发现并解决潜在的技术问题，保障垂直极化箔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垂直极化箔条项目中，技术将成为垂直极化箔条项目成功的有力支持。这一深度剖析揭示了技术管理在垂直极化箔条项目实施中的关键作用，为垂直极化箔条项目的技术基础奠定了坚实的基础。</w:t>
      </w:r>
    </w:p>
    <w:p>
      <w:pPr>
        <w:pStyle w:val="Heading2"/>
        <w:ind w:firstLine="560" w:firstLineChars="200"/>
        <w:rPr>
          <w:rFonts w:ascii="仿宋" w:eastAsia="仿宋" w:hAnsi="仿宋" w:cs="仿宋" w:hint="eastAsia"/>
          <w:sz w:val="28"/>
          <w:lang w:eastAsia="zh-CN"/>
        </w:rPr>
      </w:pPr>
      <w:bookmarkStart w:id="4" w:name="_Toc22544"/>
      <w:r>
        <w:rPr>
          <w:rFonts w:ascii="仿宋" w:eastAsia="仿宋" w:hAnsi="仿宋" w:cs="仿宋" w:hint="eastAsia"/>
          <w:sz w:val="28"/>
          <w:lang w:eastAsia="zh-CN"/>
        </w:rPr>
        <w:t>(二)、垂直极化箔条项目工艺技术设计方案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垂直极化箔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垂直极化箔条项目将严格按照相关行业规范要求进行组织。通过有效控制产品质量，垂直极化箔条项目将致力于为顾客提供优质的垂直极化箔条项目产品和良好的服务。这体现了垂直极化箔条项目对于生产活动合规性和质量标准的高度重视，为垂直极化箔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垂直极化箔条项目注重生态效益和清洁生产原则。垂直极化箔条项目建设将紧密结合地方特色经济发展，与社会经济发展规划和区域环境保护规划方案相协调一致。通过与当地区域自然生态系统的结合，垂直极化箔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垂直极化箔条项目产品具有多样化的客户需求和个性化的特点。因此，垂直极化箔条项目产品规格品种多样，且单批生产数量较小。为满足这一特点，垂直极化箔条项目承办单位将建设先进的柔性制造生产线。通过广泛应用柔性制造技术，垂直极化箔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垂直极化箔条项目采用的技术具有较高的技术含量和自动化水平，处于国内先进水平。这一技术选用不仅体现了对生产效率、质量和环境友好性的高标准要求，同时为垂直极化箔条项目的可持续发展奠定了坚实的基础。</w:t>
      </w:r>
    </w:p>
    <w:p>
      <w:pPr>
        <w:pStyle w:val="Heading2"/>
        <w:ind w:firstLine="560" w:firstLineChars="200"/>
        <w:rPr>
          <w:rFonts w:ascii="仿宋" w:eastAsia="仿宋" w:hAnsi="仿宋" w:cs="仿宋" w:hint="eastAsia"/>
          <w:sz w:val="28"/>
          <w:lang w:eastAsia="zh-CN"/>
        </w:rPr>
      </w:pPr>
      <w:bookmarkStart w:id="5" w:name="_Toc234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为确保垂直极化箔条项目的高效生产和技术实施，我们制定了一套精心设计的设备选型方案，以满足垂直极化箔条项目生产、质量和环保的要求。该方案的主要特点如下：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垂直极化箔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针对垂直极化箔条项目产品的多样性和小批量生产的特点，我们将建设柔性制造生产线。通过在设备选型中考虑柔性制造技术，可以灵活应对不同产品规格和生产需求，实现生产线的高度灵活性和适应性。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36"/>
      <w:r>
        <w:rPr>
          <w:rFonts w:ascii="仿宋" w:eastAsia="仿宋" w:hAnsi="仿宋" w:cs="仿宋" w:hint="eastAsia"/>
          <w:sz w:val="28"/>
          <w:lang w:eastAsia="zh-CN"/>
        </w:rPr>
        <w:t>二、垂直极化箔条项目危机管理</w:t>
      </w:r>
      <w:bookmarkEnd w:id="6"/>
    </w:p>
    <w:p>
      <w:pPr>
        <w:pStyle w:val="Heading2"/>
        <w:rPr>
          <w:rFonts w:ascii="仿宋" w:eastAsia="仿宋" w:hAnsi="仿宋" w:cs="仿宋" w:hint="eastAsia"/>
          <w:lang w:eastAsia="zh-CN"/>
        </w:rPr>
      </w:pPr>
      <w:bookmarkStart w:id="7" w:name="_Toc1807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危机管理中，危机预警与识别是确保垂直极化箔条项目稳健运行的核心步骤。通过建立全面的监测机制，垂直极化箔条项目团队旨在及时发现和理解潜在的风险和危机因素，以便采取及时的预防和应对措施，确保垂直极化箔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首先，通过深入的风险评估，垂直极化箔条项目团队全面分析了整个垂直极化箔条项目和各个阶段可能存在的威胁。这包括准确评估每个潜在风险的发生概率和可能影响的程度，为后续危机预警提供了有力支持。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垂直极化箔条项目团队着重于明确定义垂直极化箔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垂直极化箔条项目进展的持续监控，团队能够及时发现潜在问题并作出迅速反应。垂直极化箔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在这一阶段，团队的专业素养和反应速度将发挥至关重要的作用，以确保潜在危机能够在初期得到有效的处理，最大程度地减轻负面影响。通过危机预警与识别，垂直极化箔条项目得以更有序、可控地推进。</w:t>
      </w:r>
    </w:p>
    <w:p>
      <w:pPr>
        <w:pStyle w:val="Heading2"/>
        <w:ind w:firstLine="560" w:firstLineChars="200"/>
        <w:rPr>
          <w:rFonts w:ascii="仿宋" w:eastAsia="仿宋" w:hAnsi="仿宋" w:cs="仿宋" w:hint="eastAsia"/>
          <w:sz w:val="28"/>
          <w:lang w:eastAsia="zh-CN"/>
        </w:rPr>
      </w:pPr>
      <w:bookmarkStart w:id="8" w:name="_Toc3054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在危机发生时，垂直极化箔条项目团队立即行动，成立了应急小组。该小组的任务是迅速制定并实施紧急应对措施，以最小化潜在损失。以下是采取的主要措施：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暂停垂直极化箔条项目进度：为遏制危机蔓延，垂直极化箔条项目暂时停止进行，以便全面评估当前状况。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资源重新分配：重新评估垂直极化箔条项目资源的分配，确保最大限度地减小损失。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实时沟通：与关键利益相关者建立实时沟通机制，向他们传递垂直极化箔条项目危机的实际状况，保障垂直极化箔条项目核心利益。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在紧急应对的同时，垂直极化箔条项目团队强调了团队协作和有效沟通的重要性。以下是团队协作的关键举措：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信息共享机制：建立了信息共享平台，确保团队成员能够及时获取垂直极化箔条项目危机的实时信息。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领导者沟通：垂直极化箔条项目领导者通过定期会议和即时沟通工具，指导团队应对危机，保持团队稳定运行。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随着危机得到初步控制，垂直极化箔条项目团队转向制定恢复计划，以确保垂直极化箔条项目能够从中迅速恢复。主要恢复计划包括：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修复受损的进度计划：重新评估垂直极化箔条项目进度，制定修复计划，确保垂直极化箔条项目尽快回归正常进程。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重新调整资源分配：优化资源分配，确保垂直极化箔条项目在有限资源下高效运转。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风险管理机制加强：对垂直极化箔条项目风险进行全面评估，制定更强化的风险管理策略，以预防未来可能的危机。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770"/>
      <w:r>
        <w:rPr>
          <w:rFonts w:ascii="仿宋" w:eastAsia="仿宋" w:hAnsi="仿宋" w:cs="仿宋" w:hint="eastAsia"/>
          <w:sz w:val="28"/>
          <w:lang w:eastAsia="zh-CN"/>
        </w:rPr>
        <w:t>三、垂直极化箔条项目建设单位说明</w:t>
      </w:r>
      <w:bookmarkEnd w:id="9"/>
    </w:p>
    <w:p>
      <w:pPr>
        <w:pStyle w:val="Heading2"/>
        <w:rPr>
          <w:rFonts w:ascii="仿宋" w:eastAsia="仿宋" w:hAnsi="仿宋" w:cs="仿宋" w:hint="eastAsia"/>
          <w:lang w:eastAsia="zh-CN"/>
        </w:rPr>
      </w:pPr>
      <w:bookmarkStart w:id="10" w:name="_Toc31318"/>
      <w:r>
        <w:rPr>
          <w:rFonts w:ascii="仿宋" w:eastAsia="仿宋" w:hAnsi="仿宋" w:cs="仿宋" w:hint="eastAsia"/>
          <w:lang w:eastAsia="zh-CN"/>
        </w:rPr>
        <w:t>(一)、垂直极化箔条项目承办单位基本情况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05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垂直极化箔条项目承办单位的XXXX，我们着眼于实现可持续的经济效益。通过技术创新和解决方案的提供，公司预计在垂直极化箔条项目执行期间将获得可观的收入增长。这一收入来源主要包括垂直极化箔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同时，我们注重成本控制和效率提升，以确保垂直极化箔条项目的可持续盈利。透过精细的管理和资源优化，公司期望实现垂直极化箔条项目利润最大化。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垂直极化箔条项目实施进行全面的投资评估，包括垂直极化箔条项目启动阶段的资金投入和后续运营成本。通过对垂直极化箔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垂直极化箔条项目实施过程中具备足够的资金流动性，公司将进行详尽的现金流分析。这包括资金需求的合理预测、垂直极化箔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225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13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垂直极化箔条项目的主要产品是XXXX，预计年产值为XXX万元。这一产品在市场中占据着重要的地位，其广泛的应用范围使得该垂直极化箔条项目的市场前景非常广阔。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垂直极化箔条项目的xxx产品作为重要的原材料之一，将在多个领域发挥关键作用。其在建筑、交通、能源等方面的广泛应用将为整个产业链提供强大的支持，形成产业协同效应。垂直极化箔条项目的年产值XXX万XXX万XXX万万元不仅反映了其在市场上的巨大潜力，更预示着它对国民经济的积极贡献。这种关联度高、涉及面广的产业关系，使得该垂直极化箔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06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征地面积为XXXX平方米，相当于约XX.XX亩，其中净用地面积为XXXX平方米，红线范围内相当于约XX.XX亩。这一用地规模充分考虑了垂直极化箔条项目的建设需求，保障了垂直极化箔条项目在合适的空间内得以充分发展。垂直极化箔条项目规划的总建筑面积为XXXX平方米，其中主体工程建设占XXXX平方米，计容建筑面积达XXXX平方米。预计建筑工程的投资将达到XXXX万元，为垂直极化箔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购置的设备共计XXXX台（套），设备购置费用为XXXX万元。这一设备购置计划充分考虑到垂直极化箔条项目的生产需求和技术要求，确保了垂直极化箔条项目在生产运营中具备先进的技术装备和高效的生产能力。设备的合理配置将为垂直极化箔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垂直极化箔条项目计划总投资为XXXX万元，预计年实现营业收入为XXXX万元。这一产能规模的设定旨在确保垂直极化箔条项目能够在投资与回报之间取得平衡，实现长期可持续的发展。垂直极化箔条项目的总投资充分考虑到各个方面的需求，包括用地建设、设备购置等多个环节，以确保垂直极化箔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4682"/>
      <w:r>
        <w:rPr>
          <w:rFonts w:ascii="仿宋" w:eastAsia="仿宋" w:hAnsi="仿宋" w:cs="仿宋" w:hint="eastAsia"/>
          <w:sz w:val="28"/>
          <w:lang w:eastAsia="zh-CN"/>
        </w:rPr>
        <w:t>五、垂直极化箔条项目绩效评估</w:t>
      </w:r>
      <w:bookmarkEnd w:id="15"/>
    </w:p>
    <w:p>
      <w:pPr>
        <w:pStyle w:val="Heading2"/>
        <w:rPr>
          <w:rFonts w:ascii="仿宋" w:eastAsia="仿宋" w:hAnsi="仿宋" w:cs="仿宋" w:hint="eastAsia"/>
          <w:lang w:eastAsia="zh-CN"/>
        </w:rPr>
      </w:pPr>
      <w:bookmarkStart w:id="16" w:name="_Toc2497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中，我们设计了一套全面的绩效评估指标，以确保垂直极化箔条项目的可控和成功交付。这些指标跨足垂直极化箔条项目目标、成本、进度和质量等多个维度，为我们提供了全面洞察垂直极化箔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目标达成率是我们关注的首要指标。我们设定了明确的目标，并通过定期监测和评估，迅速发现并应对潜在的目标偏差。这为垂直极化箔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成本绩效是另一个核心关注点。通过实际成本与预算成本的对比分析，我们深入了解成本差异的原因，及时调整资源分配，保持垂直极化箔条项目在经济效益方面的合理水平。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进度作为关键的绩效指标之一，得到了精心的关注。我们制定了详细的垂直极化箔条项目进度计划，并设立了进度符合度指标，确保实际进度与计划进度保持一致。这使我们能够快速发现和解决潜在的进度问题，保持垂直极化箔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垂直极化箔条项目绩效的不可或缺的一环。我们引入了一系列的质量标准和客户满意度指标，以确保垂直极化箔条项目交付的成果在质量上达到或超越预期水平。通过持续监测这些指标，我们努力提升垂直极化箔条项目整体质量水平，为垂直极化箔条项目的成功交付提供有力保障。通过这些科学且全面的绩效评估，我们能够更好地引导垂直极化箔条项目的持续改进，确保垂直极化箔条项目目标的顺利达成。</w:t>
      </w:r>
    </w:p>
    <w:p>
      <w:pPr>
        <w:pStyle w:val="Heading2"/>
        <w:ind w:firstLine="560" w:firstLineChars="200"/>
        <w:rPr>
          <w:rFonts w:ascii="仿宋" w:eastAsia="仿宋" w:hAnsi="仿宋" w:cs="仿宋" w:hint="eastAsia"/>
          <w:sz w:val="28"/>
          <w:lang w:eastAsia="zh-CN"/>
        </w:rPr>
      </w:pPr>
      <w:bookmarkStart w:id="17" w:name="_Toc2464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绩效评估是垂直极化箔条项目中的关键环节，为确保垂直极化箔条项目达到预期目标，我们采用了多层次、多维度的绩效评估方法。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垂直极化箔条项目的战略目标对齐，确保每个决策和行动都与垂直极化箔条项目整体目标保持一致。团队会定期召开战略对齐会议，审视当前工作与垂直极化箔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垂直极化箔条项目进度、质量、成本和风险等方面。这些指标通过数据收集和分析，为垂直极化箔条项目管理团队提供了客观的评估依据。例如，我们通过垂直极化箔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绩效评估不仅仅停留在垂直极化箔条项目内部，还考虑了垂直极化箔条项目对外部环境的影响。我们定期进行干系人满意度调查，以了解各利益相关方对垂直极化箔条项目的期望和满意度，并及时做出调整。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这种多层次、多角度的绩效评估方法，使得我们能够全面了解垂直极化箔条项目的运行状态，及时做出调整，确保垂直极化箔条项目在不断变化的环境中保持稳健前行。</w:t>
      </w:r>
    </w:p>
    <w:p>
      <w:pPr>
        <w:pStyle w:val="Heading2"/>
        <w:ind w:firstLine="560" w:firstLineChars="200"/>
        <w:rPr>
          <w:rFonts w:ascii="仿宋" w:eastAsia="仿宋" w:hAnsi="仿宋" w:cs="仿宋" w:hint="eastAsia"/>
          <w:sz w:val="28"/>
          <w:lang w:eastAsia="zh-CN"/>
        </w:rPr>
      </w:pPr>
      <w:bookmarkStart w:id="18" w:name="_Toc1176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为了确保垂直极化箔条项目的有效管理和不断优化，我们采用了精心设计的绩效评估周期。这个周期旨在实现灵活、实时和全面的评估，以适应垂直极化箔条项目执行中的各种挑战。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垂直极化箔条项目的不同需求，分为短期、中期和长期。短期评估关注每个迭代或工作周期，以及时发现和解决当前任务中的问题。中期评估涵盖几个迭代，深入了解整体垂直极化箔条项目的趋势和性能。长期评估则着眼于整个垂直极化箔条项目阶段，确保垂直极化箔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垂直极化箔条项目管理工具和协作平台，团队成员能够随时更新和分享垂直极化箔条项目数据。这种实时性的反馈机制使我们能够及时察觉潜在问题，快速调整，保持垂直极化箔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垂直极化箔条项目的决策制定密不可分。每个周期的垂直极化箔条项目回顾会议成为集体总结经验、识别问题深层次原因并找到创新解决方案的平台。这种定期的反思与调整机制使垂直极化箔条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6202"/>
      <w:r>
        <w:rPr>
          <w:rFonts w:ascii="仿宋" w:eastAsia="仿宋" w:hAnsi="仿宋" w:cs="仿宋" w:hint="eastAsia"/>
          <w:sz w:val="28"/>
          <w:lang w:eastAsia="zh-CN"/>
        </w:rPr>
        <w:t>六、垂直极化箔条项目选址可行性分析</w:t>
      </w:r>
      <w:bookmarkEnd w:id="19"/>
    </w:p>
    <w:p>
      <w:pPr>
        <w:pStyle w:val="Heading2"/>
        <w:rPr>
          <w:rFonts w:ascii="仿宋" w:eastAsia="仿宋" w:hAnsi="仿宋" w:cs="仿宋" w:hint="eastAsia"/>
          <w:lang w:eastAsia="zh-CN"/>
        </w:rPr>
      </w:pPr>
      <w:bookmarkStart w:id="20" w:name="_Toc3175"/>
      <w:r>
        <w:rPr>
          <w:rFonts w:ascii="仿宋" w:eastAsia="仿宋" w:hAnsi="仿宋" w:cs="仿宋" w:hint="eastAsia"/>
          <w:lang w:eastAsia="zh-CN"/>
        </w:rPr>
        <w:t>(一)、垂直极化箔条项目选址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该垂直极化箔条项目选址位于XX省XX市XX区XXX街道</w:t>
      </w:r>
    </w:p>
    <w:p>
      <w:pPr>
        <w:pStyle w:val="Heading2"/>
        <w:ind w:firstLine="560" w:firstLineChars="200"/>
        <w:rPr>
          <w:rFonts w:ascii="仿宋" w:eastAsia="仿宋" w:hAnsi="仿宋" w:cs="仿宋" w:hint="eastAsia"/>
          <w:sz w:val="28"/>
          <w:lang w:eastAsia="zh-CN"/>
        </w:rPr>
      </w:pPr>
      <w:bookmarkStart w:id="21" w:name="_Toc2034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垂直极化箔条项目的征地面积将根据垂直极化箔条项目的实际规模和需求进行精确规划。具体面积XXX平方米，旨在确保垂直极化箔条项目不仅能够满足当前的发展需求，还能够预留空间以适应未来的扩展。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净用地面积是在征地面积基础上去除不可利用面积后的实际可开发用地。具体面积XXX平方米，考虑到环保、交通、安全等多方面因素，以确保垂直极化箔条项目在整体利用效率上达到最优。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垂直极化箔条项目计划建设的建筑总规模具体面积XXX平方米。这一规模的确定综合考虑了垂直极化箔条项目的性质、规模，以及城市规划的相关要求，确保建筑布局与周边环境协调一致。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https://d.book118.com/988043054134006027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E2B12"/>
    <w:rsid w:val="62BE2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43054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2024-01-19T03:26:00Z</dcterms:created>
  <dcterms:modified xsi:type="dcterms:W3CDTF">2024-01-19T03:26:59Z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021967C28F704DDAB65F92300F41B3F2_11</vt:lpwstr>
  </property>
  <property fmtid="{D5CDD505-2E9C-101B-9397-08002B2CF9AE}" pid="3" name="KSOProductBuildVer">
    <vt:lpwstr>2052-12.1.0.16120</vt:lpwstr>
  </property>
</Properties>
</file>