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A77E09" w:rsidP="00A77E09" w14:paraId="6B0C8106" w14:textId="77777777">
      <w:pPr>
        <w:spacing w:before="48" w:beforeLines="20" w:after="360" w:afterLines="150" w:line="360" w:lineRule="auto"/>
        <w:jc w:val="center"/>
        <w:rPr>
          <w:rFonts w:ascii="华文中宋" w:eastAsia="华文中宋" w:hAnsi="华文中宋"/>
          <w:b/>
          <w:sz w:val="30"/>
        </w:rPr>
      </w:pPr>
      <w:r w:rsidRPr="00A77E09">
        <w:rPr>
          <w:rFonts w:ascii="华文中宋" w:eastAsia="华文中宋" w:hAnsi="华文中宋"/>
          <w:b/>
          <w:sz w:val="30"/>
        </w:rPr>
        <w:t>2024</w:t>
      </w:r>
      <w:r w:rsidRPr="00A77E09">
        <w:rPr>
          <w:rFonts w:ascii="华文中宋" w:eastAsia="华文中宋" w:hAnsi="华文中宋"/>
          <w:b/>
          <w:sz w:val="30"/>
        </w:rPr>
        <w:t>山东济南市住房和城乡建设局所属单位引进急需紧缺专业人才</w:t>
      </w:r>
      <w:r w:rsidRPr="00A77E09">
        <w:rPr>
          <w:rFonts w:ascii="华文中宋" w:eastAsia="华文中宋" w:hAnsi="华文中宋"/>
          <w:b/>
          <w:sz w:val="30"/>
        </w:rPr>
        <w:t>27</w:t>
      </w:r>
      <w:r w:rsidRPr="00A77E09">
        <w:rPr>
          <w:rFonts w:ascii="华文中宋" w:eastAsia="华文中宋" w:hAnsi="华文中宋"/>
          <w:b/>
          <w:sz w:val="30"/>
        </w:rPr>
        <w:t>人笔试备考试题及答案解析</w:t>
      </w:r>
    </w:p>
    <w:p w:rsidR="00A77B3E" w14:paraId="59BEAD80"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0312FE1E" w14:textId="77777777">
      <w:pPr>
        <w:spacing w:after="260" w:line="360" w:lineRule="auto"/>
      </w:pPr>
      <w:r>
        <w:rPr>
          <w:rFonts w:ascii="微软雅黑" w:eastAsia="微软雅黑" w:cs="微软雅黑"/>
        </w:rPr>
        <w:t>一、选择题</w:t>
      </w:r>
    </w:p>
    <w:p w:rsidR="00D11858" w14:paraId="0AAB669F"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没有抽象的真理，真理总是具体的，这一命题的根据在于</w:t>
      </w:r>
      <w:r w:rsidRPr="00D11858">
        <w:rPr>
          <w:rFonts w:ascii="微软雅黑" w:eastAsia="微软雅黑" w:cs="微软雅黑"/>
          <w:szCs w:val="14"/>
        </w:rPr>
        <w:t>()</w:t>
      </w:r>
      <w:r w:rsidRPr="00D11858">
        <w:rPr>
          <w:rFonts w:ascii="微软雅黑" w:eastAsia="微软雅黑" w:cs="微软雅黑"/>
          <w:szCs w:val="14"/>
        </w:rPr>
        <w:t>。</w:t>
      </w:r>
    </w:p>
    <w:p w:rsidR="00D11858" w14:paraId="6C8C8B32"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、真理是感性的存在，不是理性的存在</w:t>
      </w:r>
    </w:p>
    <w:p w:rsidR="00D11858" w14:paraId="66C4FF27"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、真理的内容和形式都是客观的、实在的</w:t>
      </w:r>
    </w:p>
    <w:p w:rsidR="00D11858" w14:paraId="2E7D71C8"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、真理是与人的具体利益相联系的</w:t>
      </w:r>
    </w:p>
    <w:p w:rsidR="00D11858" w14:paraId="1D82CDBD"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、真理是事物多方面规定的综合，多样性的统一</w:t>
      </w:r>
    </w:p>
    <w:p w:rsidR="00D11858" w14:paraId="3E1B9B76"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4427C280"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真理有两个基本含义：</w:t>
      </w:r>
      <w:r w:rsidRPr="00D11858">
        <w:rPr>
          <w:rFonts w:ascii="微软雅黑" w:eastAsia="微软雅黑" w:cs="微软雅黑"/>
          <w:szCs w:val="14"/>
        </w:rPr>
        <w:t>①</w:t>
      </w:r>
      <w:r w:rsidRPr="00D11858">
        <w:rPr>
          <w:rFonts w:ascii="微软雅黑" w:eastAsia="微软雅黑" w:cs="微软雅黑"/>
          <w:szCs w:val="14"/>
        </w:rPr>
        <w:t>真理的内容是客观的</w:t>
      </w:r>
      <w:r w:rsidRPr="00D11858">
        <w:rPr>
          <w:rFonts w:ascii="微软雅黑" w:eastAsia="微软雅黑" w:cs="微软雅黑"/>
          <w:szCs w:val="14"/>
        </w:rPr>
        <w:t>;</w:t>
      </w:r>
      <w:r w:rsidRPr="00D11858">
        <w:rPr>
          <w:rFonts w:ascii="微软雅黑" w:eastAsia="微软雅黑" w:cs="微软雅黑"/>
          <w:szCs w:val="14"/>
        </w:rPr>
        <w:t>②</w:t>
      </w:r>
      <w:r w:rsidRPr="00D11858">
        <w:rPr>
          <w:rFonts w:ascii="微软雅黑" w:eastAsia="微软雅黑" w:cs="微软雅黑"/>
          <w:szCs w:val="14"/>
        </w:rPr>
        <w:t>真理的标准是客观的。任何真理都是绝对和相对的统一。</w:t>
      </w:r>
      <w:r w:rsidRPr="00D11858">
        <w:rPr>
          <w:rFonts w:ascii="微软雅黑" w:eastAsia="微软雅黑" w:cs="微软雅黑"/>
          <w:szCs w:val="14"/>
        </w:rPr>
        <w:t>“</w:t>
      </w:r>
      <w:r w:rsidRPr="00D11858">
        <w:rPr>
          <w:rFonts w:ascii="微软雅黑" w:eastAsia="微软雅黑" w:cs="微软雅黑"/>
          <w:szCs w:val="14"/>
        </w:rPr>
        <w:t>没有抽象的真理，真理总是具体的</w:t>
      </w:r>
      <w:r w:rsidRPr="00D11858">
        <w:rPr>
          <w:rFonts w:ascii="微软雅黑" w:eastAsia="微软雅黑" w:cs="微软雅黑"/>
          <w:szCs w:val="14"/>
        </w:rPr>
        <w:t>”</w:t>
      </w:r>
      <w:r w:rsidRPr="00D11858">
        <w:rPr>
          <w:rFonts w:ascii="微软雅黑" w:eastAsia="微软雅黑" w:cs="微软雅黑"/>
          <w:szCs w:val="14"/>
        </w:rPr>
        <w:t>这一命题的根据在于真理是事物多方面规定的综合，也是多样性的统一。故选</w:t>
      </w:r>
      <w:r w:rsidRPr="00D11858">
        <w:rPr>
          <w:rFonts w:ascii="微软雅黑" w:eastAsia="微软雅黑" w:cs="微软雅黑"/>
          <w:szCs w:val="14"/>
        </w:rPr>
        <w:t>D</w:t>
      </w:r>
      <w:r w:rsidRPr="00D11858">
        <w:rPr>
          <w:rFonts w:ascii="微软雅黑" w:eastAsia="微软雅黑" w:cs="微软雅黑"/>
          <w:szCs w:val="14"/>
        </w:rPr>
        <w:t>。</w:t>
      </w:r>
    </w:p>
    <w:p w:rsidR="00D11858" w14:paraId="445D9106"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马克思认为，资本主义生产方式的绝对规律是</w:t>
      </w:r>
      <w:r w:rsidRPr="00D11858">
        <w:rPr>
          <w:rFonts w:ascii="微软雅黑" w:eastAsia="微软雅黑" w:cs="微软雅黑"/>
          <w:szCs w:val="14"/>
        </w:rPr>
        <w:t>()</w:t>
      </w:r>
      <w:r w:rsidRPr="00D11858">
        <w:rPr>
          <w:rFonts w:ascii="微软雅黑" w:eastAsia="微软雅黑" w:cs="微软雅黑"/>
          <w:szCs w:val="14"/>
        </w:rPr>
        <w:t>。</w:t>
      </w:r>
    </w:p>
    <w:p w:rsidR="00D11858" w14:paraId="54917BEE"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、生产生产资料</w:t>
      </w:r>
    </w:p>
    <w:p w:rsidR="00D11858" w14:paraId="6C4C30C0"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、生产可变资本</w:t>
      </w:r>
    </w:p>
    <w:p w:rsidR="00D11858" w14:paraId="41F7270B"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szCs w:val="14"/>
        </w:rPr>
        <w:t>C</w:t>
      </w:r>
      <w:r w:rsidRPr="00D11858">
        <w:rPr>
          <w:rFonts w:ascii="微软雅黑" w:eastAsia="微软雅黑" w:cs="微软雅黑"/>
          <w:szCs w:val="14"/>
        </w:rPr>
        <w:t>、生产劳动力</w:t>
      </w:r>
    </w:p>
    <w:p w:rsidR="00D11858" w14:paraId="41A19D0C"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、生产剩余价值</w:t>
      </w:r>
    </w:p>
    <w:p w:rsidR="00D11858" w14:paraId="7012BD35"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19F19105"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生产剩余价值是资本主义生产方式的基本规律。剩余价值规律体现着资本主义的生产目的。正如马克思所说：</w:t>
      </w:r>
      <w:r w:rsidRPr="00D11858">
        <w:rPr>
          <w:rFonts w:ascii="微软雅黑" w:eastAsia="微软雅黑" w:cs="微软雅黑"/>
          <w:szCs w:val="14"/>
        </w:rPr>
        <w:t>“</w:t>
      </w:r>
      <w:r w:rsidRPr="00D11858">
        <w:rPr>
          <w:rFonts w:ascii="微软雅黑" w:eastAsia="微软雅黑" w:cs="微软雅黑"/>
          <w:szCs w:val="14"/>
        </w:rPr>
        <w:t>生产剩余价值或赚钱，是这个生产方式的绝对规律</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D</w:t>
      </w:r>
      <w:r w:rsidRPr="00D11858">
        <w:rPr>
          <w:rFonts w:ascii="微软雅黑" w:eastAsia="微软雅黑" w:cs="微软雅黑"/>
          <w:szCs w:val="14"/>
        </w:rPr>
        <w:t>。</w:t>
      </w:r>
    </w:p>
    <w:p w:rsidR="00D11858" w14:paraId="63551C8B"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教育管理属于</w:t>
      </w:r>
      <w:r w:rsidRPr="00D11858">
        <w:rPr>
          <w:rFonts w:ascii="微软雅黑" w:eastAsia="微软雅黑" w:cs="微软雅黑"/>
          <w:szCs w:val="14"/>
        </w:rPr>
        <w:t>()</w:t>
      </w:r>
      <w:r w:rsidRPr="00D11858">
        <w:rPr>
          <w:rFonts w:ascii="微软雅黑" w:eastAsia="微软雅黑" w:cs="微软雅黑"/>
          <w:szCs w:val="14"/>
        </w:rPr>
        <w:t>中的一种。</w:t>
      </w:r>
    </w:p>
    <w:p w:rsidR="00D11858" w14:paraId="5334F562"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、工程管理</w:t>
      </w:r>
    </w:p>
    <w:p w:rsidR="00D11858" w14:paraId="31B6983B"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、行政管理</w:t>
      </w:r>
    </w:p>
    <w:p w:rsidR="00D11858" w14:paraId="44FACAED"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、公共事业管理</w:t>
      </w:r>
    </w:p>
    <w:p w:rsidR="00D11858" w14:paraId="6447C87A"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、工商管理</w:t>
      </w:r>
    </w:p>
    <w:p w:rsidR="00D11858" w14:paraId="30E2DD1E"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0A4997DA"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公共管理，就是在一定的环境中，以政府为核心的公共组织，凭借公共权力，为促进社会整体利益的协调发展，采取一定的方式对公共事业，即关系到社会全体公众整体的生活质量和共同利益的特定的社会公共事务进行调节控制的过程，或对关系到社会全体公众整体生活质量和共同利益的由纯公共产品和准公共产品构成，并以准公共产品为主的产品生产和提供调节和控制的过程。教育管理属于公共事业管理中的一种。故选</w:t>
      </w:r>
      <w:r w:rsidRPr="00D11858">
        <w:rPr>
          <w:rFonts w:ascii="微软雅黑" w:eastAsia="微软雅黑" w:cs="微软雅黑"/>
          <w:szCs w:val="14"/>
        </w:rPr>
        <w:t>C</w:t>
      </w:r>
      <w:r w:rsidRPr="00D11858">
        <w:rPr>
          <w:rFonts w:ascii="微软雅黑" w:eastAsia="微软雅黑" w:cs="微软雅黑"/>
          <w:szCs w:val="14"/>
        </w:rPr>
        <w:t>。</w:t>
      </w:r>
    </w:p>
    <w:p w:rsidR="00D11858" w14:paraId="44533267"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某省人民政府因实施某项国家重点工程项目，占用了农民的土地，并给予了这些农民相关的补偿和安置费用。该省人民政府的行为属于</w:t>
      </w:r>
      <w:r w:rsidRPr="00D11858">
        <w:rPr>
          <w:rFonts w:ascii="微软雅黑" w:eastAsia="微软雅黑" w:cs="微软雅黑"/>
          <w:szCs w:val="14"/>
        </w:rPr>
        <w:t>()</w:t>
      </w:r>
      <w:r w:rsidRPr="00D11858">
        <w:rPr>
          <w:rFonts w:ascii="微软雅黑" w:eastAsia="微软雅黑" w:cs="微软雅黑"/>
          <w:szCs w:val="14"/>
        </w:rPr>
        <w:t>。</w:t>
      </w:r>
    </w:p>
    <w:p w:rsidR="00D11858" w14:paraId="46C179B3"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、行政征用</w:t>
      </w:r>
    </w:p>
    <w:p w:rsidR="00D11858" w14:paraId="0766B188"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、行政征收</w:t>
      </w:r>
    </w:p>
    <w:p w:rsidR="00D11858" w14:paraId="09B5584B"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、行政征购</w:t>
      </w:r>
    </w:p>
    <w:p w:rsidR="00D11858" w14:paraId="0D08FD55"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、行政没收</w:t>
      </w:r>
    </w:p>
    <w:p w:rsidR="00D11858" w14:paraId="2CEB4F51"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A</w:t>
      </w:r>
    </w:p>
    <w:p w:rsidR="00D11858" w14:paraId="5A4E9B0F"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行政征用是行政机关依法强制征用相对人的财产或劳务的行为，它具有补偿性。故选</w:t>
      </w:r>
      <w:r w:rsidRPr="00D11858">
        <w:rPr>
          <w:rFonts w:ascii="微软雅黑" w:eastAsia="微软雅黑" w:cs="微软雅黑"/>
          <w:szCs w:val="14"/>
        </w:rPr>
        <w:t>A</w:t>
      </w:r>
      <w:r w:rsidRPr="00D11858">
        <w:rPr>
          <w:rFonts w:ascii="微软雅黑" w:eastAsia="微软雅黑" w:cs="微软雅黑"/>
          <w:szCs w:val="14"/>
        </w:rPr>
        <w:t>。</w:t>
      </w:r>
    </w:p>
    <w:p w:rsidR="00D11858" w14:paraId="149F76FA" w14:textId="77777777">
      <w:pPr>
        <w:pStyle w:val="NormalWeb"/>
        <w:widowControl/>
        <w:spacing w:beforeAutospacing="0" w:after="260" w:afterAutospacing="0" w:line="360" w:lineRule="auto"/>
      </w:pPr>
      <w:r w:rsidRPr="00D11858">
        <w:rPr>
          <w:rFonts w:ascii="微软雅黑" w:eastAsia="微软雅黑" w:cs="微软雅黑"/>
          <w:color w:val="0000FF"/>
          <w:szCs w:val="14"/>
        </w:rPr>
        <w:t>5</w:t>
      </w:r>
      <w:r w:rsidRPr="00D11858">
        <w:rPr>
          <w:rFonts w:ascii="微软雅黑" w:eastAsia="微软雅黑" w:cs="微软雅黑"/>
          <w:color w:val="0000FF"/>
          <w:szCs w:val="14"/>
        </w:rPr>
        <w:t>．</w:t>
      </w:r>
      <w:r w:rsidRPr="00D11858">
        <w:rPr>
          <w:rFonts w:ascii="微软雅黑" w:eastAsia="微软雅黑" w:cs="微软雅黑"/>
          <w:szCs w:val="14"/>
        </w:rPr>
        <w:t>兴趣可以引发管理者的创新思维，下列属于其兴趣特征的是</w:t>
      </w:r>
      <w:r w:rsidRPr="00D11858">
        <w:rPr>
          <w:rFonts w:ascii="微软雅黑" w:eastAsia="微软雅黑" w:cs="微软雅黑"/>
          <w:szCs w:val="14"/>
        </w:rPr>
        <w:t>()</w:t>
      </w:r>
      <w:r w:rsidRPr="00D11858">
        <w:rPr>
          <w:rFonts w:ascii="微软雅黑" w:eastAsia="微软雅黑" w:cs="微软雅黑"/>
          <w:szCs w:val="14"/>
        </w:rPr>
        <w:t>。</w:t>
      </w:r>
    </w:p>
    <w:p w:rsidR="00D11858" w14:paraId="44A41735"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、广泛性</w:t>
      </w:r>
    </w:p>
    <w:p w:rsidR="00D11858" w14:paraId="661B238B"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、收敛性</w:t>
      </w:r>
    </w:p>
    <w:p w:rsidR="00D11858" w14:paraId="3A2F7CCA"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、持久性</w:t>
      </w:r>
    </w:p>
    <w:p w:rsidR="00D11858" w14:paraId="4AD31D6F"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、随意性</w:t>
      </w:r>
    </w:p>
    <w:p w:rsidR="00D11858" w14:paraId="201D132D"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A</w:t>
      </w:r>
    </w:p>
    <w:p w:rsidR="00D11858" w14:paraId="167575C0"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兴趣的特征是人在认识事物的过程中形成和表现出来的稳定的心理特征，可以概括为以下四个方面：兴趣的指向性、兴趣的广阔性、兴趣的持久性、兴趣的效能性。</w:t>
      </w:r>
      <w:r w:rsidRPr="00D11858">
        <w:rPr>
          <w:rFonts w:ascii="微软雅黑" w:eastAsia="微软雅黑" w:cs="微软雅黑"/>
          <w:szCs w:val="14"/>
        </w:rPr>
        <w:t>A</w:t>
      </w:r>
      <w:r w:rsidRPr="00D11858">
        <w:rPr>
          <w:rFonts w:ascii="微软雅黑" w:eastAsia="微软雅黑" w:cs="微软雅黑"/>
          <w:szCs w:val="14"/>
        </w:rPr>
        <w:t>项正确，兴趣的广泛性，或广阔性，是指兴趣范围的大小。例如有的人兴趣范围很广，多才多艺，而有的人只知读书，兴趣范围狭窄。而广泛的兴趣爱好可以激发创新的思维。</w:t>
      </w:r>
      <w:r w:rsidRPr="00D11858">
        <w:rPr>
          <w:rFonts w:ascii="微软雅黑" w:eastAsia="微软雅黑" w:cs="微软雅黑"/>
          <w:szCs w:val="14"/>
        </w:rPr>
        <w:t>B</w:t>
      </w:r>
      <w:r w:rsidRPr="00D11858">
        <w:rPr>
          <w:rFonts w:ascii="微软雅黑" w:eastAsia="微软雅黑" w:cs="微软雅黑"/>
          <w:szCs w:val="14"/>
        </w:rPr>
        <w:t>项错误，不属于兴趣的特征。</w:t>
      </w:r>
      <w:r w:rsidRPr="00D11858">
        <w:rPr>
          <w:rFonts w:ascii="微软雅黑" w:eastAsia="微软雅黑" w:cs="微软雅黑"/>
          <w:szCs w:val="14"/>
        </w:rPr>
        <w:t>C</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https://d.book118.com/988043077052006033</w:t>
        </w:r>
      </w:hyperlink>
    </w:p>
    <w:p w:rsidR="00D11858">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09" w:rsidP="00B8546F" w14:paraId="4F54B8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7E09" w14:paraId="7D99E5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09" w:rsidP="00B8546F" w14:paraId="003C0309" w14:textId="0DD4D65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77E09" w14:paraId="5E95CAC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09" w14:paraId="17A2912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09"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7E0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09" w:rsidP="00B8546F" w14:textId="0DD4D65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77E0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0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09"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7E0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09" w:rsidP="00B8546F" w14:textId="0DD4D65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77E0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09" w14:paraId="2B5CCF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09" w14:paraId="251C71B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09" w14:paraId="517E39C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0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0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0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0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09"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0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A77E09"/>
    <w:rsid w:val="00B8546F"/>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411C343"/>
  <w15:docId w15:val="{9FD35EA6-07B0-46AC-98FD-ED90EE6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A77E0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A77E09"/>
    <w:rPr>
      <w:sz w:val="18"/>
      <w:szCs w:val="18"/>
    </w:rPr>
  </w:style>
  <w:style w:type="paragraph" w:styleId="Footer">
    <w:name w:val="footer"/>
    <w:basedOn w:val="Normal"/>
    <w:link w:val="a0"/>
    <w:rsid w:val="00A77E09"/>
    <w:pPr>
      <w:tabs>
        <w:tab w:val="center" w:pos="4153"/>
        <w:tab w:val="right" w:pos="8306"/>
      </w:tabs>
      <w:snapToGrid w:val="0"/>
    </w:pPr>
    <w:rPr>
      <w:sz w:val="18"/>
      <w:szCs w:val="18"/>
    </w:rPr>
  </w:style>
  <w:style w:type="character" w:customStyle="1" w:styleId="a0">
    <w:name w:val="页脚 字符"/>
    <w:basedOn w:val="DefaultParagraphFont"/>
    <w:link w:val="Footer"/>
    <w:rsid w:val="00A77E09"/>
    <w:rPr>
      <w:sz w:val="18"/>
      <w:szCs w:val="18"/>
    </w:rPr>
  </w:style>
  <w:style w:type="character" w:styleId="PageNumber">
    <w:name w:val="page number"/>
    <w:basedOn w:val="DefaultParagraphFont"/>
    <w:rsid w:val="00A77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8804307705200603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3118</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2024-02-02T08:54:00Z</dcterms:created>
  <dcterms:modified xsi:type="dcterms:W3CDTF">2024-02-02T08:54:00Z</dcterms:modified>
</cp:coreProperties>
</file>