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ICU专用末端装置项目建设方案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28" w:history="1">
        <w:r>
          <w:rPr>
            <w:rFonts w:ascii="仿宋" w:eastAsia="仿宋" w:hAnsi="仿宋" w:cs="仿宋" w:hint="eastAsia"/>
            <w:lang w:eastAsia="zh-CN"/>
          </w:rPr>
          <w:t>概论</w:t>
        </w:r>
        <w:r>
          <w:tab/>
        </w:r>
        <w:r>
          <w:fldChar w:fldCharType="begin"/>
        </w:r>
        <w:r>
          <w:instrText xml:space="preserve"> PAGEREF _Toc21728 \h </w:instrText>
        </w:r>
        <w:r>
          <w:fldChar w:fldCharType="separate"/>
        </w:r>
        <w:r>
          <w:t>3</w:t>
        </w:r>
        <w:r>
          <w:fldChar w:fldCharType="end"/>
        </w:r>
      </w:hyperlink>
    </w:p>
    <w:p>
      <w:pPr>
        <w:pStyle w:val="TOC1"/>
        <w:tabs>
          <w:tab w:val="right" w:leader="dot" w:pos="8306"/>
        </w:tabs>
      </w:pPr>
      <w:hyperlink w:anchor="_Toc10156" w:history="1">
        <w:r>
          <w:rPr>
            <w:rFonts w:ascii="仿宋" w:eastAsia="仿宋" w:hAnsi="仿宋" w:cs="仿宋" w:hint="eastAsia"/>
            <w:lang w:eastAsia="zh-CN"/>
          </w:rPr>
          <w:t>一、社会影响分析</w:t>
        </w:r>
        <w:r>
          <w:tab/>
        </w:r>
        <w:r>
          <w:fldChar w:fldCharType="begin"/>
        </w:r>
        <w:r>
          <w:instrText xml:space="preserve"> PAGEREF _Toc10156 \h </w:instrText>
        </w:r>
        <w:r>
          <w:fldChar w:fldCharType="separate"/>
        </w:r>
        <w:r>
          <w:t>3</w:t>
        </w:r>
        <w:r>
          <w:fldChar w:fldCharType="end"/>
        </w:r>
      </w:hyperlink>
    </w:p>
    <w:p>
      <w:pPr>
        <w:pStyle w:val="TOC2"/>
        <w:tabs>
          <w:tab w:val="right" w:leader="dot" w:pos="8306"/>
        </w:tabs>
      </w:pPr>
      <w:hyperlink w:anchor="_Toc19760" w:history="1">
        <w:r>
          <w:rPr>
            <w:rFonts w:ascii="仿宋" w:eastAsia="仿宋" w:hAnsi="仿宋" w:cs="仿宋" w:hint="eastAsia"/>
            <w:lang w:eastAsia="zh-CN"/>
          </w:rPr>
          <w:t>(一)、社会影响效果分析</w:t>
        </w:r>
        <w:r>
          <w:tab/>
        </w:r>
        <w:r>
          <w:fldChar w:fldCharType="begin"/>
        </w:r>
        <w:r>
          <w:instrText xml:space="preserve"> PAGEREF _Toc19760 \h </w:instrText>
        </w:r>
        <w:r>
          <w:fldChar w:fldCharType="separate"/>
        </w:r>
        <w:r>
          <w:t>3</w:t>
        </w:r>
        <w:r>
          <w:fldChar w:fldCharType="end"/>
        </w:r>
      </w:hyperlink>
    </w:p>
    <w:p>
      <w:pPr>
        <w:pStyle w:val="TOC2"/>
        <w:tabs>
          <w:tab w:val="right" w:leader="dot" w:pos="8306"/>
        </w:tabs>
      </w:pPr>
      <w:hyperlink w:anchor="_Toc19671" w:history="1">
        <w:r>
          <w:rPr>
            <w:rFonts w:ascii="仿宋" w:eastAsia="仿宋" w:hAnsi="仿宋" w:cs="仿宋" w:hint="eastAsia"/>
            <w:lang w:eastAsia="zh-CN"/>
          </w:rPr>
          <w:t>(二)、社会适应性分析</w:t>
        </w:r>
        <w:r>
          <w:tab/>
        </w:r>
        <w:r>
          <w:fldChar w:fldCharType="begin"/>
        </w:r>
        <w:r>
          <w:instrText xml:space="preserve"> PAGEREF _Toc19671 \h </w:instrText>
        </w:r>
        <w:r>
          <w:fldChar w:fldCharType="separate"/>
        </w:r>
        <w:r>
          <w:t>5</w:t>
        </w:r>
        <w:r>
          <w:fldChar w:fldCharType="end"/>
        </w:r>
      </w:hyperlink>
    </w:p>
    <w:p>
      <w:pPr>
        <w:pStyle w:val="TOC2"/>
        <w:tabs>
          <w:tab w:val="right" w:leader="dot" w:pos="8306"/>
        </w:tabs>
      </w:pPr>
      <w:hyperlink w:anchor="_Toc24442" w:history="1">
        <w:r>
          <w:rPr>
            <w:rFonts w:ascii="仿宋" w:eastAsia="仿宋" w:hAnsi="仿宋" w:cs="仿宋" w:hint="eastAsia"/>
            <w:lang w:eastAsia="zh-CN"/>
          </w:rPr>
          <w:t>(三)、社会风险及对策分析</w:t>
        </w:r>
        <w:r>
          <w:tab/>
        </w:r>
        <w:r>
          <w:fldChar w:fldCharType="begin"/>
        </w:r>
        <w:r>
          <w:instrText xml:space="preserve"> PAGEREF _Toc24442 \h </w:instrText>
        </w:r>
        <w:r>
          <w:fldChar w:fldCharType="separate"/>
        </w:r>
        <w:r>
          <w:t>7</w:t>
        </w:r>
        <w:r>
          <w:fldChar w:fldCharType="end"/>
        </w:r>
      </w:hyperlink>
    </w:p>
    <w:p>
      <w:pPr>
        <w:pStyle w:val="TOC1"/>
        <w:tabs>
          <w:tab w:val="right" w:leader="dot" w:pos="8306"/>
        </w:tabs>
      </w:pPr>
      <w:hyperlink w:anchor="_Toc3131" w:history="1">
        <w:r>
          <w:rPr>
            <w:rFonts w:ascii="仿宋" w:eastAsia="仿宋" w:hAnsi="仿宋" w:cs="仿宋" w:hint="eastAsia"/>
            <w:lang w:eastAsia="zh-CN"/>
          </w:rPr>
          <w:t>二、项目监理与质量保证</w:t>
        </w:r>
        <w:r>
          <w:tab/>
        </w:r>
        <w:r>
          <w:fldChar w:fldCharType="begin"/>
        </w:r>
        <w:r>
          <w:instrText xml:space="preserve"> PAGEREF _Toc3131 \h </w:instrText>
        </w:r>
        <w:r>
          <w:fldChar w:fldCharType="separate"/>
        </w:r>
        <w:r>
          <w:t>10</w:t>
        </w:r>
        <w:r>
          <w:fldChar w:fldCharType="end"/>
        </w:r>
      </w:hyperlink>
    </w:p>
    <w:p>
      <w:pPr>
        <w:pStyle w:val="TOC2"/>
        <w:tabs>
          <w:tab w:val="right" w:leader="dot" w:pos="8306"/>
        </w:tabs>
      </w:pPr>
      <w:hyperlink w:anchor="_Toc19373" w:history="1">
        <w:r>
          <w:rPr>
            <w:rFonts w:ascii="仿宋" w:eastAsia="仿宋" w:hAnsi="仿宋" w:cs="仿宋" w:hint="eastAsia"/>
            <w:lang w:eastAsia="zh-CN"/>
          </w:rPr>
          <w:t>(一)、监理体系构建</w:t>
        </w:r>
        <w:r>
          <w:tab/>
        </w:r>
        <w:r>
          <w:fldChar w:fldCharType="begin"/>
        </w:r>
        <w:r>
          <w:instrText xml:space="preserve"> PAGEREF _Toc19373 \h </w:instrText>
        </w:r>
        <w:r>
          <w:fldChar w:fldCharType="separate"/>
        </w:r>
        <w:r>
          <w:t>10</w:t>
        </w:r>
        <w:r>
          <w:fldChar w:fldCharType="end"/>
        </w:r>
      </w:hyperlink>
    </w:p>
    <w:p>
      <w:pPr>
        <w:pStyle w:val="TOC2"/>
        <w:tabs>
          <w:tab w:val="right" w:leader="dot" w:pos="8306"/>
        </w:tabs>
      </w:pPr>
      <w:hyperlink w:anchor="_Toc8487" w:history="1">
        <w:r>
          <w:rPr>
            <w:rFonts w:ascii="仿宋" w:eastAsia="仿宋" w:hAnsi="仿宋" w:cs="仿宋" w:hint="eastAsia"/>
            <w:lang w:eastAsia="zh-CN"/>
          </w:rPr>
          <w:t>(二)、质量保证体系实施</w:t>
        </w:r>
        <w:r>
          <w:tab/>
        </w:r>
        <w:r>
          <w:fldChar w:fldCharType="begin"/>
        </w:r>
        <w:r>
          <w:instrText xml:space="preserve"> PAGEREF _Toc8487 \h </w:instrText>
        </w:r>
        <w:r>
          <w:fldChar w:fldCharType="separate"/>
        </w:r>
        <w:r>
          <w:t>11</w:t>
        </w:r>
        <w:r>
          <w:fldChar w:fldCharType="end"/>
        </w:r>
      </w:hyperlink>
    </w:p>
    <w:p>
      <w:pPr>
        <w:pStyle w:val="TOC2"/>
        <w:tabs>
          <w:tab w:val="right" w:leader="dot" w:pos="8306"/>
        </w:tabs>
      </w:pPr>
      <w:hyperlink w:anchor="_Toc30322" w:history="1">
        <w:r>
          <w:rPr>
            <w:rFonts w:ascii="仿宋" w:eastAsia="仿宋" w:hAnsi="仿宋" w:cs="仿宋" w:hint="eastAsia"/>
            <w:lang w:eastAsia="zh-CN"/>
          </w:rPr>
          <w:t>(三)、监理与质量控制流程</w:t>
        </w:r>
        <w:r>
          <w:tab/>
        </w:r>
        <w:r>
          <w:fldChar w:fldCharType="begin"/>
        </w:r>
        <w:r>
          <w:instrText xml:space="preserve"> PAGEREF _Toc30322 \h </w:instrText>
        </w:r>
        <w:r>
          <w:fldChar w:fldCharType="separate"/>
        </w:r>
        <w:r>
          <w:t>12</w:t>
        </w:r>
        <w:r>
          <w:fldChar w:fldCharType="end"/>
        </w:r>
      </w:hyperlink>
    </w:p>
    <w:p>
      <w:pPr>
        <w:pStyle w:val="TOC1"/>
        <w:tabs>
          <w:tab w:val="right" w:leader="dot" w:pos="8306"/>
        </w:tabs>
      </w:pPr>
      <w:hyperlink w:anchor="_Toc473" w:history="1">
        <w:r>
          <w:rPr>
            <w:rFonts w:ascii="仿宋" w:eastAsia="仿宋" w:hAnsi="仿宋" w:cs="仿宋" w:hint="eastAsia"/>
            <w:lang w:eastAsia="zh-CN"/>
          </w:rPr>
          <w:t>三、财务管理与成本控制</w:t>
        </w:r>
        <w:r>
          <w:tab/>
        </w:r>
        <w:r>
          <w:fldChar w:fldCharType="begin"/>
        </w:r>
        <w:r>
          <w:instrText xml:space="preserve"> PAGEREF _Toc473 \h </w:instrText>
        </w:r>
        <w:r>
          <w:fldChar w:fldCharType="separate"/>
        </w:r>
        <w:r>
          <w:t>12</w:t>
        </w:r>
        <w:r>
          <w:fldChar w:fldCharType="end"/>
        </w:r>
      </w:hyperlink>
    </w:p>
    <w:p>
      <w:pPr>
        <w:pStyle w:val="TOC2"/>
        <w:tabs>
          <w:tab w:val="right" w:leader="dot" w:pos="8306"/>
        </w:tabs>
      </w:pPr>
      <w:hyperlink w:anchor="_Toc22654" w:history="1">
        <w:r>
          <w:rPr>
            <w:rFonts w:ascii="仿宋" w:eastAsia="仿宋" w:hAnsi="仿宋" w:cs="仿宋" w:hint="eastAsia"/>
            <w:lang w:eastAsia="zh-CN"/>
          </w:rPr>
          <w:t>(一)、财务管理体系建设</w:t>
        </w:r>
        <w:r>
          <w:tab/>
        </w:r>
        <w:r>
          <w:fldChar w:fldCharType="begin"/>
        </w:r>
        <w:r>
          <w:instrText xml:space="preserve"> PAGEREF _Toc22654 \h </w:instrText>
        </w:r>
        <w:r>
          <w:fldChar w:fldCharType="separate"/>
        </w:r>
        <w:r>
          <w:t>12</w:t>
        </w:r>
        <w:r>
          <w:fldChar w:fldCharType="end"/>
        </w:r>
      </w:hyperlink>
    </w:p>
    <w:p>
      <w:pPr>
        <w:pStyle w:val="TOC2"/>
        <w:tabs>
          <w:tab w:val="right" w:leader="dot" w:pos="8306"/>
        </w:tabs>
      </w:pPr>
      <w:hyperlink w:anchor="_Toc23023" w:history="1">
        <w:r>
          <w:rPr>
            <w:rFonts w:ascii="仿宋" w:eastAsia="仿宋" w:hAnsi="仿宋" w:cs="仿宋" w:hint="eastAsia"/>
            <w:lang w:eastAsia="zh-CN"/>
          </w:rPr>
          <w:t>(二)、成本控制措施</w:t>
        </w:r>
        <w:r>
          <w:tab/>
        </w:r>
        <w:r>
          <w:fldChar w:fldCharType="begin"/>
        </w:r>
        <w:r>
          <w:instrText xml:space="preserve"> PAGEREF _Toc23023 \h </w:instrText>
        </w:r>
        <w:r>
          <w:fldChar w:fldCharType="separate"/>
        </w:r>
        <w:r>
          <w:t>13</w:t>
        </w:r>
        <w:r>
          <w:fldChar w:fldCharType="end"/>
        </w:r>
      </w:hyperlink>
    </w:p>
    <w:p>
      <w:pPr>
        <w:pStyle w:val="TOC1"/>
        <w:tabs>
          <w:tab w:val="right" w:leader="dot" w:pos="8306"/>
        </w:tabs>
      </w:pPr>
      <w:hyperlink w:anchor="_Toc13744" w:history="1">
        <w:r>
          <w:rPr>
            <w:rFonts w:ascii="仿宋" w:eastAsia="仿宋" w:hAnsi="仿宋" w:cs="仿宋" w:hint="eastAsia"/>
            <w:lang w:eastAsia="zh-CN"/>
          </w:rPr>
          <w:t>四、背景、必要性分析</w:t>
        </w:r>
        <w:r>
          <w:tab/>
        </w:r>
        <w:r>
          <w:fldChar w:fldCharType="begin"/>
        </w:r>
        <w:r>
          <w:instrText xml:space="preserve"> PAGEREF _Toc13744 \h </w:instrText>
        </w:r>
        <w:r>
          <w:fldChar w:fldCharType="separate"/>
        </w:r>
        <w:r>
          <w:t>15</w:t>
        </w:r>
        <w:r>
          <w:fldChar w:fldCharType="end"/>
        </w:r>
      </w:hyperlink>
    </w:p>
    <w:p>
      <w:pPr>
        <w:pStyle w:val="TOC2"/>
        <w:tabs>
          <w:tab w:val="right" w:leader="dot" w:pos="8306"/>
        </w:tabs>
      </w:pPr>
      <w:hyperlink w:anchor="_Toc29086" w:history="1">
        <w:r>
          <w:rPr>
            <w:rFonts w:ascii="仿宋" w:eastAsia="仿宋" w:hAnsi="仿宋" w:cs="仿宋" w:hint="eastAsia"/>
            <w:lang w:eastAsia="zh-CN"/>
          </w:rPr>
          <w:t>(一)、项目建设背景</w:t>
        </w:r>
        <w:r>
          <w:tab/>
        </w:r>
        <w:r>
          <w:fldChar w:fldCharType="begin"/>
        </w:r>
        <w:r>
          <w:instrText xml:space="preserve"> PAGEREF _Toc29086 \h </w:instrText>
        </w:r>
        <w:r>
          <w:fldChar w:fldCharType="separate"/>
        </w:r>
        <w:r>
          <w:t>15</w:t>
        </w:r>
        <w:r>
          <w:fldChar w:fldCharType="end"/>
        </w:r>
      </w:hyperlink>
    </w:p>
    <w:p>
      <w:pPr>
        <w:pStyle w:val="TOC2"/>
        <w:tabs>
          <w:tab w:val="right" w:leader="dot" w:pos="8306"/>
        </w:tabs>
      </w:pPr>
      <w:hyperlink w:anchor="_Toc16882" w:history="1">
        <w:r>
          <w:rPr>
            <w:rFonts w:ascii="仿宋" w:eastAsia="仿宋" w:hAnsi="仿宋" w:cs="仿宋" w:hint="eastAsia"/>
            <w:lang w:eastAsia="zh-CN"/>
          </w:rPr>
          <w:t>(二)、必要性分析</w:t>
        </w:r>
        <w:r>
          <w:tab/>
        </w:r>
        <w:r>
          <w:fldChar w:fldCharType="begin"/>
        </w:r>
        <w:r>
          <w:instrText xml:space="preserve"> PAGEREF _Toc16882 \h </w:instrText>
        </w:r>
        <w:r>
          <w:fldChar w:fldCharType="separate"/>
        </w:r>
        <w:r>
          <w:t>16</w:t>
        </w:r>
        <w:r>
          <w:fldChar w:fldCharType="end"/>
        </w:r>
      </w:hyperlink>
    </w:p>
    <w:p>
      <w:pPr>
        <w:pStyle w:val="TOC2"/>
        <w:tabs>
          <w:tab w:val="right" w:leader="dot" w:pos="8306"/>
        </w:tabs>
      </w:pPr>
      <w:hyperlink w:anchor="_Toc12173" w:history="1">
        <w:r>
          <w:rPr>
            <w:rFonts w:ascii="仿宋" w:eastAsia="仿宋" w:hAnsi="仿宋" w:cs="仿宋" w:hint="eastAsia"/>
            <w:lang w:eastAsia="zh-CN"/>
          </w:rPr>
          <w:t>(三)、项目建设有利条件</w:t>
        </w:r>
        <w:r>
          <w:tab/>
        </w:r>
        <w:r>
          <w:fldChar w:fldCharType="begin"/>
        </w:r>
        <w:r>
          <w:instrText xml:space="preserve"> PAGEREF _Toc12173 \h </w:instrText>
        </w:r>
        <w:r>
          <w:fldChar w:fldCharType="separate"/>
        </w:r>
        <w:r>
          <w:t>17</w:t>
        </w:r>
        <w:r>
          <w:fldChar w:fldCharType="end"/>
        </w:r>
      </w:hyperlink>
    </w:p>
    <w:p>
      <w:pPr>
        <w:pStyle w:val="TOC1"/>
        <w:tabs>
          <w:tab w:val="right" w:leader="dot" w:pos="8306"/>
        </w:tabs>
      </w:pPr>
      <w:hyperlink w:anchor="_Toc18986" w:history="1">
        <w:r>
          <w:rPr>
            <w:rFonts w:ascii="仿宋" w:eastAsia="仿宋" w:hAnsi="仿宋" w:cs="仿宋" w:hint="eastAsia"/>
            <w:lang w:eastAsia="zh-CN"/>
          </w:rPr>
          <w:t>五、发展规划、产业政策和行业准入分析</w:t>
        </w:r>
        <w:r>
          <w:tab/>
        </w:r>
        <w:r>
          <w:fldChar w:fldCharType="begin"/>
        </w:r>
        <w:r>
          <w:instrText xml:space="preserve"> PAGEREF _Toc18986 \h </w:instrText>
        </w:r>
        <w:r>
          <w:fldChar w:fldCharType="separate"/>
        </w:r>
        <w:r>
          <w:t>19</w:t>
        </w:r>
        <w:r>
          <w:fldChar w:fldCharType="end"/>
        </w:r>
      </w:hyperlink>
    </w:p>
    <w:p>
      <w:pPr>
        <w:pStyle w:val="TOC2"/>
        <w:tabs>
          <w:tab w:val="right" w:leader="dot" w:pos="8306"/>
        </w:tabs>
      </w:pPr>
      <w:hyperlink w:anchor="_Toc4729" w:history="1">
        <w:r>
          <w:rPr>
            <w:rFonts w:ascii="仿宋" w:eastAsia="仿宋" w:hAnsi="仿宋" w:cs="仿宋" w:hint="eastAsia"/>
            <w:lang w:eastAsia="zh-CN"/>
          </w:rPr>
          <w:t>(一)、发展规划分析</w:t>
        </w:r>
        <w:r>
          <w:tab/>
        </w:r>
        <w:r>
          <w:fldChar w:fldCharType="begin"/>
        </w:r>
        <w:r>
          <w:instrText xml:space="preserve"> PAGEREF _Toc4729 \h </w:instrText>
        </w:r>
        <w:r>
          <w:fldChar w:fldCharType="separate"/>
        </w:r>
        <w:r>
          <w:t>19</w:t>
        </w:r>
        <w:r>
          <w:fldChar w:fldCharType="end"/>
        </w:r>
      </w:hyperlink>
    </w:p>
    <w:p>
      <w:pPr>
        <w:pStyle w:val="TOC2"/>
        <w:tabs>
          <w:tab w:val="right" w:leader="dot" w:pos="8306"/>
        </w:tabs>
      </w:pPr>
      <w:hyperlink w:anchor="_Toc27081" w:history="1">
        <w:r>
          <w:rPr>
            <w:rFonts w:ascii="仿宋" w:eastAsia="仿宋" w:hAnsi="仿宋" w:cs="仿宋" w:hint="eastAsia"/>
            <w:lang w:eastAsia="zh-CN"/>
          </w:rPr>
          <w:t>(二)、产业政策分析</w:t>
        </w:r>
        <w:r>
          <w:tab/>
        </w:r>
        <w:r>
          <w:fldChar w:fldCharType="begin"/>
        </w:r>
        <w:r>
          <w:instrText xml:space="preserve"> PAGEREF _Toc27081 \h </w:instrText>
        </w:r>
        <w:r>
          <w:fldChar w:fldCharType="separate"/>
        </w:r>
        <w:r>
          <w:t>20</w:t>
        </w:r>
        <w:r>
          <w:fldChar w:fldCharType="end"/>
        </w:r>
      </w:hyperlink>
    </w:p>
    <w:p>
      <w:pPr>
        <w:pStyle w:val="TOC2"/>
        <w:tabs>
          <w:tab w:val="right" w:leader="dot" w:pos="8306"/>
        </w:tabs>
      </w:pPr>
      <w:hyperlink w:anchor="_Toc10516" w:history="1">
        <w:r>
          <w:rPr>
            <w:rFonts w:ascii="仿宋" w:eastAsia="仿宋" w:hAnsi="仿宋" w:cs="仿宋" w:hint="eastAsia"/>
            <w:lang w:eastAsia="zh-CN"/>
          </w:rPr>
          <w:t>(三)、行业准入分析</w:t>
        </w:r>
        <w:r>
          <w:tab/>
        </w:r>
        <w:r>
          <w:fldChar w:fldCharType="begin"/>
        </w:r>
        <w:r>
          <w:instrText xml:space="preserve"> PAGEREF _Toc10516 \h </w:instrText>
        </w:r>
        <w:r>
          <w:fldChar w:fldCharType="separate"/>
        </w:r>
        <w:r>
          <w:t>22</w:t>
        </w:r>
        <w:r>
          <w:fldChar w:fldCharType="end"/>
        </w:r>
      </w:hyperlink>
    </w:p>
    <w:p>
      <w:pPr>
        <w:pStyle w:val="TOC1"/>
        <w:tabs>
          <w:tab w:val="right" w:leader="dot" w:pos="8306"/>
        </w:tabs>
      </w:pPr>
      <w:hyperlink w:anchor="_Toc22965" w:history="1">
        <w:r>
          <w:rPr>
            <w:rFonts w:ascii="仿宋" w:eastAsia="仿宋" w:hAnsi="仿宋" w:cs="仿宋" w:hint="eastAsia"/>
            <w:lang w:eastAsia="zh-CN"/>
          </w:rPr>
          <w:t>六、经济影响分析</w:t>
        </w:r>
        <w:r>
          <w:tab/>
        </w:r>
        <w:r>
          <w:fldChar w:fldCharType="begin"/>
        </w:r>
        <w:r>
          <w:instrText xml:space="preserve"> PAGEREF _Toc22965 \h </w:instrText>
        </w:r>
        <w:r>
          <w:fldChar w:fldCharType="separate"/>
        </w:r>
        <w:r>
          <w:t>23</w:t>
        </w:r>
        <w:r>
          <w:fldChar w:fldCharType="end"/>
        </w:r>
      </w:hyperlink>
    </w:p>
    <w:p>
      <w:pPr>
        <w:pStyle w:val="TOC2"/>
        <w:tabs>
          <w:tab w:val="right" w:leader="dot" w:pos="8306"/>
        </w:tabs>
      </w:pPr>
      <w:hyperlink w:anchor="_Toc442" w:history="1">
        <w:r>
          <w:rPr>
            <w:rFonts w:ascii="仿宋" w:eastAsia="仿宋" w:hAnsi="仿宋" w:cs="仿宋" w:hint="eastAsia"/>
            <w:lang w:eastAsia="zh-CN"/>
          </w:rPr>
          <w:t>(一)、经济费用效益或费用效果分析</w:t>
        </w:r>
        <w:r>
          <w:tab/>
        </w:r>
        <w:r>
          <w:fldChar w:fldCharType="begin"/>
        </w:r>
        <w:r>
          <w:instrText xml:space="preserve"> PAGEREF _Toc442 \h </w:instrText>
        </w:r>
        <w:r>
          <w:fldChar w:fldCharType="separate"/>
        </w:r>
        <w:r>
          <w:t>23</w:t>
        </w:r>
        <w:r>
          <w:fldChar w:fldCharType="end"/>
        </w:r>
      </w:hyperlink>
    </w:p>
    <w:p>
      <w:pPr>
        <w:pStyle w:val="TOC2"/>
        <w:tabs>
          <w:tab w:val="right" w:leader="dot" w:pos="8306"/>
        </w:tabs>
      </w:pPr>
      <w:hyperlink w:anchor="_Toc2979" w:history="1">
        <w:r>
          <w:rPr>
            <w:rFonts w:ascii="仿宋" w:eastAsia="仿宋" w:hAnsi="仿宋" w:cs="仿宋" w:hint="eastAsia"/>
            <w:lang w:eastAsia="zh-CN"/>
          </w:rPr>
          <w:t>(二)、行业影响分析</w:t>
        </w:r>
        <w:r>
          <w:tab/>
        </w:r>
        <w:r>
          <w:fldChar w:fldCharType="begin"/>
        </w:r>
        <w:r>
          <w:instrText xml:space="preserve"> PAGEREF _Toc2979 \h </w:instrText>
        </w:r>
        <w:r>
          <w:fldChar w:fldCharType="separate"/>
        </w:r>
        <w:r>
          <w:t>26</w:t>
        </w:r>
        <w:r>
          <w:fldChar w:fldCharType="end"/>
        </w:r>
      </w:hyperlink>
    </w:p>
    <w:p>
      <w:pPr>
        <w:pStyle w:val="TOC2"/>
        <w:tabs>
          <w:tab w:val="right" w:leader="dot" w:pos="8306"/>
        </w:tabs>
      </w:pPr>
      <w:hyperlink w:anchor="_Toc6385" w:history="1">
        <w:r>
          <w:rPr>
            <w:rFonts w:ascii="仿宋" w:eastAsia="仿宋" w:hAnsi="仿宋" w:cs="仿宋" w:hint="eastAsia"/>
            <w:lang w:eastAsia="zh-CN"/>
          </w:rPr>
          <w:t>(三)、区域经济影响分析</w:t>
        </w:r>
        <w:r>
          <w:tab/>
        </w:r>
        <w:r>
          <w:fldChar w:fldCharType="begin"/>
        </w:r>
        <w:r>
          <w:instrText xml:space="preserve"> PAGEREF _Toc6385 \h </w:instrText>
        </w:r>
        <w:r>
          <w:fldChar w:fldCharType="separate"/>
        </w:r>
        <w:r>
          <w:t>27</w:t>
        </w:r>
        <w:r>
          <w:fldChar w:fldCharType="end"/>
        </w:r>
      </w:hyperlink>
    </w:p>
    <w:p>
      <w:pPr>
        <w:pStyle w:val="TOC2"/>
        <w:tabs>
          <w:tab w:val="right" w:leader="dot" w:pos="8306"/>
        </w:tabs>
      </w:pPr>
      <w:hyperlink w:anchor="_Toc7450" w:history="1">
        <w:r>
          <w:rPr>
            <w:rFonts w:ascii="仿宋" w:eastAsia="仿宋" w:hAnsi="仿宋" w:cs="仿宋" w:hint="eastAsia"/>
            <w:lang w:eastAsia="zh-CN"/>
          </w:rPr>
          <w:t>(四)、宏观经济影响分析</w:t>
        </w:r>
        <w:r>
          <w:tab/>
        </w:r>
        <w:r>
          <w:fldChar w:fldCharType="begin"/>
        </w:r>
        <w:r>
          <w:instrText xml:space="preserve"> PAGEREF _Toc7450 \h </w:instrText>
        </w:r>
        <w:r>
          <w:fldChar w:fldCharType="separate"/>
        </w:r>
        <w:r>
          <w:t>28</w:t>
        </w:r>
        <w:r>
          <w:fldChar w:fldCharType="end"/>
        </w:r>
      </w:hyperlink>
    </w:p>
    <w:p>
      <w:pPr>
        <w:pStyle w:val="TOC1"/>
        <w:tabs>
          <w:tab w:val="right" w:leader="dot" w:pos="8306"/>
        </w:tabs>
      </w:pPr>
      <w:hyperlink w:anchor="_Toc17619" w:history="1">
        <w:r>
          <w:rPr>
            <w:rFonts w:ascii="仿宋" w:eastAsia="仿宋" w:hAnsi="仿宋" w:cs="仿宋" w:hint="eastAsia"/>
            <w:lang w:eastAsia="zh-CN"/>
          </w:rPr>
          <w:t>七、项目质量与标准</w:t>
        </w:r>
        <w:r>
          <w:tab/>
        </w:r>
        <w:r>
          <w:fldChar w:fldCharType="begin"/>
        </w:r>
        <w:r>
          <w:instrText xml:space="preserve"> PAGEREF _Toc17619 \h </w:instrText>
        </w:r>
        <w:r>
          <w:fldChar w:fldCharType="separate"/>
        </w:r>
        <w:r>
          <w:t>30</w:t>
        </w:r>
        <w:r>
          <w:fldChar w:fldCharType="end"/>
        </w:r>
      </w:hyperlink>
    </w:p>
    <w:p>
      <w:pPr>
        <w:pStyle w:val="TOC2"/>
        <w:tabs>
          <w:tab w:val="right" w:leader="dot" w:pos="8306"/>
        </w:tabs>
      </w:pPr>
      <w:hyperlink w:anchor="_Toc18360" w:history="1">
        <w:r>
          <w:rPr>
            <w:rFonts w:ascii="仿宋" w:eastAsia="仿宋" w:hAnsi="仿宋" w:cs="仿宋" w:hint="eastAsia"/>
            <w:lang w:eastAsia="zh-CN"/>
          </w:rPr>
          <w:t>(一)、质量保障体系</w:t>
        </w:r>
        <w:r>
          <w:tab/>
        </w:r>
        <w:r>
          <w:fldChar w:fldCharType="begin"/>
        </w:r>
        <w:r>
          <w:instrText xml:space="preserve"> PAGEREF _Toc18360 \h </w:instrText>
        </w:r>
        <w:r>
          <w:fldChar w:fldCharType="separate"/>
        </w:r>
        <w:r>
          <w:t>30</w:t>
        </w:r>
        <w:r>
          <w:fldChar w:fldCharType="end"/>
        </w:r>
      </w:hyperlink>
    </w:p>
    <w:p>
      <w:pPr>
        <w:pStyle w:val="TOC2"/>
        <w:tabs>
          <w:tab w:val="right" w:leader="dot" w:pos="8306"/>
        </w:tabs>
      </w:pPr>
      <w:hyperlink w:anchor="_Toc19662" w:history="1">
        <w:r>
          <w:rPr>
            <w:rFonts w:ascii="仿宋" w:eastAsia="仿宋" w:hAnsi="仿宋" w:cs="仿宋" w:hint="eastAsia"/>
            <w:lang w:eastAsia="zh-CN"/>
          </w:rPr>
          <w:t>(二)、标准化作业流程</w:t>
        </w:r>
        <w:r>
          <w:tab/>
        </w:r>
        <w:r>
          <w:fldChar w:fldCharType="begin"/>
        </w:r>
        <w:r>
          <w:instrText xml:space="preserve"> PAGEREF _Toc19662 \h </w:instrText>
        </w:r>
        <w:r>
          <w:fldChar w:fldCharType="separate"/>
        </w:r>
        <w:r>
          <w:t>31</w:t>
        </w:r>
        <w:r>
          <w:fldChar w:fldCharType="end"/>
        </w:r>
      </w:hyperlink>
    </w:p>
    <w:p>
      <w:pPr>
        <w:pStyle w:val="TOC2"/>
        <w:tabs>
          <w:tab w:val="right" w:leader="dot" w:pos="8306"/>
        </w:tabs>
      </w:pPr>
      <w:hyperlink w:anchor="_Toc24685" w:history="1">
        <w:r>
          <w:rPr>
            <w:rFonts w:ascii="仿宋" w:eastAsia="仿宋" w:hAnsi="仿宋" w:cs="仿宋" w:hint="eastAsia"/>
            <w:lang w:eastAsia="zh-CN"/>
          </w:rPr>
          <w:t>(三)、质量监控与评估</w:t>
        </w:r>
        <w:r>
          <w:tab/>
        </w:r>
        <w:r>
          <w:fldChar w:fldCharType="begin"/>
        </w:r>
        <w:r>
          <w:instrText xml:space="preserve"> PAGEREF _Toc24685 \h </w:instrText>
        </w:r>
        <w:r>
          <w:fldChar w:fldCharType="separate"/>
        </w:r>
        <w:r>
          <w:t>33</w:t>
        </w:r>
        <w:r>
          <w:fldChar w:fldCharType="end"/>
        </w:r>
      </w:hyperlink>
    </w:p>
    <w:p>
      <w:pPr>
        <w:pStyle w:val="TOC2"/>
        <w:tabs>
          <w:tab w:val="right" w:leader="dot" w:pos="8306"/>
        </w:tabs>
      </w:pPr>
      <w:hyperlink w:anchor="_Toc6239" w:history="1">
        <w:r>
          <w:rPr>
            <w:rFonts w:ascii="仿宋" w:eastAsia="仿宋" w:hAnsi="仿宋" w:cs="仿宋" w:hint="eastAsia"/>
            <w:lang w:eastAsia="zh-CN"/>
          </w:rPr>
          <w:t>(四)、质量改进计划</w:t>
        </w:r>
        <w:r>
          <w:tab/>
        </w:r>
        <w:r>
          <w:fldChar w:fldCharType="begin"/>
        </w:r>
        <w:r>
          <w:instrText xml:space="preserve"> PAGEREF _Toc6239 \h </w:instrText>
        </w:r>
        <w:r>
          <w:fldChar w:fldCharType="separate"/>
        </w:r>
        <w:r>
          <w:t>34</w:t>
        </w:r>
        <w:r>
          <w:fldChar w:fldCharType="end"/>
        </w:r>
      </w:hyperlink>
    </w:p>
    <w:p>
      <w:pPr>
        <w:pStyle w:val="TOC1"/>
        <w:tabs>
          <w:tab w:val="right" w:leader="dot" w:pos="8306"/>
        </w:tabs>
      </w:pPr>
      <w:hyperlink w:anchor="_Toc17866" w:history="1">
        <w:r>
          <w:rPr>
            <w:rFonts w:ascii="仿宋" w:eastAsia="仿宋" w:hAnsi="仿宋" w:cs="仿宋" w:hint="eastAsia"/>
            <w:lang w:eastAsia="zh-CN"/>
          </w:rPr>
          <w:t>八、客户关系管理与市场拓展</w:t>
        </w:r>
        <w:r>
          <w:tab/>
        </w:r>
        <w:r>
          <w:fldChar w:fldCharType="begin"/>
        </w:r>
        <w:r>
          <w:instrText xml:space="preserve"> PAGEREF _Toc17866 \h </w:instrText>
        </w:r>
        <w:r>
          <w:fldChar w:fldCharType="separate"/>
        </w:r>
        <w:r>
          <w:t>35</w:t>
        </w:r>
        <w:r>
          <w:fldChar w:fldCharType="end"/>
        </w:r>
      </w:hyperlink>
    </w:p>
    <w:p>
      <w:pPr>
        <w:pStyle w:val="TOC2"/>
        <w:tabs>
          <w:tab w:val="right" w:leader="dot" w:pos="8306"/>
        </w:tabs>
      </w:pPr>
      <w:hyperlink w:anchor="_Toc29878" w:history="1">
        <w:r>
          <w:rPr>
            <w:rFonts w:ascii="仿宋" w:eastAsia="仿宋" w:hAnsi="仿宋" w:cs="仿宋" w:hint="eastAsia"/>
            <w:lang w:eastAsia="zh-CN"/>
          </w:rPr>
          <w:t>(一)、客户关系管理策略</w:t>
        </w:r>
        <w:r>
          <w:tab/>
        </w:r>
        <w:r>
          <w:fldChar w:fldCharType="begin"/>
        </w:r>
        <w:r>
          <w:instrText xml:space="preserve"> PAGEREF _Toc29878 \h </w:instrText>
        </w:r>
        <w:r>
          <w:fldChar w:fldCharType="separate"/>
        </w:r>
        <w:r>
          <w:t>35</w:t>
        </w:r>
        <w:r>
          <w:fldChar w:fldCharType="end"/>
        </w:r>
      </w:hyperlink>
    </w:p>
    <w:p>
      <w:pPr>
        <w:pStyle w:val="TOC2"/>
        <w:tabs>
          <w:tab w:val="right" w:leader="dot" w:pos="8306"/>
        </w:tabs>
      </w:pPr>
      <w:hyperlink w:anchor="_Toc23962" w:history="1">
        <w:r>
          <w:rPr>
            <w:rFonts w:ascii="仿宋" w:eastAsia="仿宋" w:hAnsi="仿宋" w:cs="仿宋" w:hint="eastAsia"/>
            <w:lang w:eastAsia="zh-CN"/>
          </w:rPr>
          <w:t>(二)、市场拓展方案</w:t>
        </w:r>
        <w:r>
          <w:tab/>
        </w:r>
        <w:r>
          <w:fldChar w:fldCharType="begin"/>
        </w:r>
        <w:r>
          <w:instrText xml:space="preserve"> PAGEREF _Toc23962 \h </w:instrText>
        </w:r>
        <w:r>
          <w:fldChar w:fldCharType="separate"/>
        </w:r>
        <w:r>
          <w:t>36</w:t>
        </w:r>
        <w:r>
          <w:fldChar w:fldCharType="end"/>
        </w:r>
      </w:hyperlink>
    </w:p>
    <w:p>
      <w:pPr>
        <w:pStyle w:val="TOC1"/>
        <w:tabs>
          <w:tab w:val="right" w:leader="dot" w:pos="8306"/>
        </w:tabs>
      </w:pPr>
      <w:hyperlink w:anchor="_Toc12387" w:history="1">
        <w:r>
          <w:rPr>
            <w:rFonts w:ascii="仿宋" w:eastAsia="仿宋" w:hAnsi="仿宋" w:cs="仿宋" w:hint="eastAsia"/>
            <w:lang w:eastAsia="zh-CN"/>
          </w:rPr>
          <w:t>九、环境保护与绿色发展</w:t>
        </w:r>
        <w:r>
          <w:tab/>
        </w:r>
        <w:r>
          <w:fldChar w:fldCharType="begin"/>
        </w:r>
        <w:r>
          <w:instrText xml:space="preserve"> PAGEREF _Toc12387 \h </w:instrText>
        </w:r>
        <w:r>
          <w:fldChar w:fldCharType="separate"/>
        </w:r>
        <w:r>
          <w:t>38</w:t>
        </w:r>
        <w:r>
          <w:fldChar w:fldCharType="end"/>
        </w:r>
      </w:hyperlink>
    </w:p>
    <w:p>
      <w:pPr>
        <w:pStyle w:val="TOC2"/>
        <w:tabs>
          <w:tab w:val="right" w:leader="dot" w:pos="8306"/>
        </w:tabs>
      </w:pPr>
      <w:hyperlink w:anchor="_Toc1112" w:history="1">
        <w:r>
          <w:rPr>
            <w:rFonts w:ascii="仿宋" w:eastAsia="仿宋" w:hAnsi="仿宋" w:cs="仿宋" w:hint="eastAsia"/>
            <w:lang w:eastAsia="zh-CN"/>
          </w:rPr>
          <w:t>(一)、环境保护措施</w:t>
        </w:r>
        <w:r>
          <w:tab/>
        </w:r>
        <w:r>
          <w:fldChar w:fldCharType="begin"/>
        </w:r>
        <w:r>
          <w:instrText xml:space="preserve"> PAGEREF _Toc1112 \h </w:instrText>
        </w:r>
        <w:r>
          <w:fldChar w:fldCharType="separate"/>
        </w:r>
        <w:r>
          <w:t>38</w:t>
        </w:r>
        <w:r>
          <w:fldChar w:fldCharType="end"/>
        </w:r>
      </w:hyperlink>
    </w:p>
    <w:p>
      <w:pPr>
        <w:pStyle w:val="TOC2"/>
        <w:tabs>
          <w:tab w:val="right" w:leader="dot" w:pos="8306"/>
        </w:tabs>
      </w:pPr>
      <w:hyperlink w:anchor="_Toc1402" w:history="1">
        <w:r>
          <w:rPr>
            <w:rFonts w:ascii="仿宋" w:eastAsia="仿宋" w:hAnsi="仿宋" w:cs="仿宋" w:hint="eastAsia"/>
            <w:lang w:eastAsia="zh-CN"/>
          </w:rPr>
          <w:t>(二)、绿色发展与可持续发展策略</w:t>
        </w:r>
        <w:r>
          <w:tab/>
        </w:r>
        <w:r>
          <w:fldChar w:fldCharType="begin"/>
        </w:r>
        <w:r>
          <w:instrText xml:space="preserve"> PAGEREF _Toc1402 \h </w:instrText>
        </w:r>
        <w:r>
          <w:fldChar w:fldCharType="separate"/>
        </w:r>
        <w:r>
          <w:t>39</w:t>
        </w:r>
        <w:r>
          <w:fldChar w:fldCharType="end"/>
        </w:r>
      </w:hyperlink>
    </w:p>
    <w:p>
      <w:pPr>
        <w:pStyle w:val="TOC1"/>
        <w:tabs>
          <w:tab w:val="right" w:leader="dot" w:pos="8306"/>
        </w:tabs>
      </w:pPr>
      <w:hyperlink w:anchor="_Toc9537" w:history="1">
        <w:r>
          <w:rPr>
            <w:rFonts w:ascii="仿宋" w:eastAsia="仿宋" w:hAnsi="仿宋" w:cs="仿宋" w:hint="eastAsia"/>
            <w:lang w:eastAsia="zh-CN"/>
          </w:rPr>
          <w:t>十、技术创新与产业升级</w:t>
        </w:r>
        <w:r>
          <w:tab/>
        </w:r>
        <w:r>
          <w:fldChar w:fldCharType="begin"/>
        </w:r>
        <w:r>
          <w:instrText xml:space="preserve"> PAGEREF _Toc9537 \h </w:instrText>
        </w:r>
        <w:r>
          <w:fldChar w:fldCharType="separate"/>
        </w:r>
        <w:r>
          <w:t>41</w:t>
        </w:r>
        <w:r>
          <w:fldChar w:fldCharType="end"/>
        </w:r>
      </w:hyperlink>
    </w:p>
    <w:p>
      <w:pPr>
        <w:pStyle w:val="TOC2"/>
        <w:tabs>
          <w:tab w:val="right" w:leader="dot" w:pos="8306"/>
        </w:tabs>
      </w:pPr>
      <w:hyperlink w:anchor="_Toc19924" w:history="1">
        <w:r>
          <w:rPr>
            <w:rFonts w:ascii="仿宋" w:eastAsia="仿宋" w:hAnsi="仿宋" w:cs="仿宋" w:hint="eastAsia"/>
            <w:lang w:eastAsia="zh-CN"/>
          </w:rPr>
          <w:t>(一)、技术创新方向与目标</w:t>
        </w:r>
        <w:r>
          <w:tab/>
        </w:r>
        <w:r>
          <w:fldChar w:fldCharType="begin"/>
        </w:r>
        <w:r>
          <w:instrText xml:space="preserve"> PAGEREF _Toc19924 \h </w:instrText>
        </w:r>
        <w:r>
          <w:fldChar w:fldCharType="separate"/>
        </w:r>
        <w:r>
          <w:t>41</w:t>
        </w:r>
        <w:r>
          <w:fldChar w:fldCharType="end"/>
        </w:r>
      </w:hyperlink>
    </w:p>
    <w:p>
      <w:pPr>
        <w:pStyle w:val="TOC2"/>
        <w:tabs>
          <w:tab w:val="right" w:leader="dot" w:pos="8306"/>
        </w:tabs>
      </w:pPr>
      <w:hyperlink w:anchor="_Toc10261" w:history="1">
        <w:r>
          <w:rPr>
            <w:rFonts w:ascii="仿宋" w:eastAsia="仿宋" w:hAnsi="仿宋" w:cs="仿宋" w:hint="eastAsia"/>
            <w:lang w:eastAsia="zh-CN"/>
          </w:rPr>
          <w:t>(二)、产业升级路径与措施</w:t>
        </w:r>
        <w:r>
          <w:tab/>
        </w:r>
        <w:r>
          <w:fldChar w:fldCharType="begin"/>
        </w:r>
        <w:r>
          <w:instrText xml:space="preserve"> PAGEREF _Toc10261 \h </w:instrText>
        </w:r>
        <w:r>
          <w:fldChar w:fldCharType="separate"/>
        </w:r>
        <w:r>
          <w:t>42</w:t>
        </w:r>
        <w:r>
          <w:fldChar w:fldCharType="end"/>
        </w:r>
      </w:hyperlink>
    </w:p>
    <w:p>
      <w:pPr>
        <w:pStyle w:val="TOC1"/>
        <w:tabs>
          <w:tab w:val="right" w:leader="dot" w:pos="8306"/>
        </w:tabs>
      </w:pPr>
      <w:hyperlink w:anchor="_Toc6740" w:history="1">
        <w:r>
          <w:rPr>
            <w:rFonts w:ascii="仿宋" w:eastAsia="仿宋" w:hAnsi="仿宋" w:cs="仿宋" w:hint="eastAsia"/>
            <w:lang w:eastAsia="zh-CN"/>
          </w:rPr>
          <w:t>十一、项目变更管理</w:t>
        </w:r>
        <w:r>
          <w:tab/>
        </w:r>
        <w:r>
          <w:fldChar w:fldCharType="begin"/>
        </w:r>
        <w:r>
          <w:instrText xml:space="preserve"> PAGEREF _Toc6740 \h </w:instrText>
        </w:r>
        <w:r>
          <w:fldChar w:fldCharType="separate"/>
        </w:r>
        <w:r>
          <w:t>43</w:t>
        </w:r>
        <w:r>
          <w:fldChar w:fldCharType="end"/>
        </w:r>
      </w:hyperlink>
    </w:p>
    <w:p>
      <w:pPr>
        <w:pStyle w:val="TOC2"/>
        <w:tabs>
          <w:tab w:val="right" w:leader="dot" w:pos="8306"/>
        </w:tabs>
      </w:pPr>
      <w:hyperlink w:anchor="_Toc2500" w:history="1">
        <w:r>
          <w:rPr>
            <w:rFonts w:ascii="仿宋" w:eastAsia="仿宋" w:hAnsi="仿宋" w:cs="仿宋" w:hint="eastAsia"/>
            <w:lang w:eastAsia="zh-CN"/>
          </w:rPr>
          <w:t>(一)、变更控制流程</w:t>
        </w:r>
        <w:r>
          <w:tab/>
        </w:r>
        <w:r>
          <w:fldChar w:fldCharType="begin"/>
        </w:r>
        <w:r>
          <w:instrText xml:space="preserve"> PAGEREF _Toc2500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02" w:history="1">
        <w:r>
          <w:rPr>
            <w:rFonts w:ascii="仿宋" w:eastAsia="仿宋" w:hAnsi="仿宋" w:cs="仿宋" w:hint="eastAsia"/>
            <w:lang w:eastAsia="zh-CN"/>
          </w:rPr>
          <w:t>(二)、影响评估与处理</w:t>
        </w:r>
        <w:r>
          <w:tab/>
        </w:r>
        <w:r>
          <w:fldChar w:fldCharType="begin"/>
        </w:r>
        <w:r>
          <w:instrText xml:space="preserve"> PAGEREF _Toc19802 \h </w:instrText>
        </w:r>
        <w:r>
          <w:fldChar w:fldCharType="separate"/>
        </w:r>
        <w:r>
          <w:t>44</w:t>
        </w:r>
        <w:r>
          <w:fldChar w:fldCharType="end"/>
        </w:r>
      </w:hyperlink>
    </w:p>
    <w:p>
      <w:pPr>
        <w:pStyle w:val="TOC2"/>
        <w:tabs>
          <w:tab w:val="right" w:leader="dot" w:pos="8306"/>
        </w:tabs>
      </w:pPr>
      <w:hyperlink w:anchor="_Toc24472" w:history="1">
        <w:r>
          <w:rPr>
            <w:rFonts w:ascii="仿宋" w:eastAsia="仿宋" w:hAnsi="仿宋" w:cs="仿宋" w:hint="eastAsia"/>
            <w:lang w:eastAsia="zh-CN"/>
          </w:rPr>
          <w:t>(三)、变更记录与追踪</w:t>
        </w:r>
        <w:r>
          <w:tab/>
        </w:r>
        <w:r>
          <w:fldChar w:fldCharType="begin"/>
        </w:r>
        <w:r>
          <w:instrText xml:space="preserve"> PAGEREF _Toc24472 \h </w:instrText>
        </w:r>
        <w:r>
          <w:fldChar w:fldCharType="separate"/>
        </w:r>
        <w:r>
          <w:t>46</w:t>
        </w:r>
        <w:r>
          <w:fldChar w:fldCharType="end"/>
        </w:r>
      </w:hyperlink>
    </w:p>
    <w:p>
      <w:pPr>
        <w:pStyle w:val="TOC2"/>
        <w:tabs>
          <w:tab w:val="right" w:leader="dot" w:pos="8306"/>
        </w:tabs>
      </w:pPr>
      <w:hyperlink w:anchor="_Toc6603" w:history="1">
        <w:r>
          <w:rPr>
            <w:rFonts w:ascii="仿宋" w:eastAsia="仿宋" w:hAnsi="仿宋" w:cs="仿宋" w:hint="eastAsia"/>
            <w:lang w:eastAsia="zh-CN"/>
          </w:rPr>
          <w:t>(四)、变更管理策略</w:t>
        </w:r>
        <w:r>
          <w:tab/>
        </w:r>
        <w:r>
          <w:fldChar w:fldCharType="begin"/>
        </w:r>
        <w:r>
          <w:instrText xml:space="preserve"> PAGEREF _Toc6603 \h </w:instrText>
        </w:r>
        <w:r>
          <w:fldChar w:fldCharType="separate"/>
        </w:r>
        <w:r>
          <w:t>47</w:t>
        </w:r>
        <w:r>
          <w:fldChar w:fldCharType="end"/>
        </w:r>
      </w:hyperlink>
    </w:p>
    <w:p>
      <w:pPr>
        <w:pStyle w:val="TOC1"/>
        <w:tabs>
          <w:tab w:val="right" w:leader="dot" w:pos="8306"/>
        </w:tabs>
      </w:pPr>
      <w:hyperlink w:anchor="_Toc16542" w:history="1">
        <w:r>
          <w:rPr>
            <w:rFonts w:ascii="仿宋" w:eastAsia="仿宋" w:hAnsi="仿宋" w:cs="仿宋" w:hint="eastAsia"/>
            <w:lang w:eastAsia="zh-CN"/>
          </w:rPr>
          <w:t>十二、项目实施与管理方案</w:t>
        </w:r>
        <w:r>
          <w:tab/>
        </w:r>
        <w:r>
          <w:fldChar w:fldCharType="begin"/>
        </w:r>
        <w:r>
          <w:instrText xml:space="preserve"> PAGEREF _Toc16542 \h </w:instrText>
        </w:r>
        <w:r>
          <w:fldChar w:fldCharType="separate"/>
        </w:r>
        <w:r>
          <w:t>49</w:t>
        </w:r>
        <w:r>
          <w:fldChar w:fldCharType="end"/>
        </w:r>
      </w:hyperlink>
    </w:p>
    <w:p>
      <w:pPr>
        <w:pStyle w:val="TOC2"/>
        <w:tabs>
          <w:tab w:val="right" w:leader="dot" w:pos="8306"/>
        </w:tabs>
      </w:pPr>
      <w:hyperlink w:anchor="_Toc4948" w:history="1">
        <w:r>
          <w:rPr>
            <w:rFonts w:ascii="仿宋" w:eastAsia="仿宋" w:hAnsi="仿宋" w:cs="仿宋" w:hint="eastAsia"/>
            <w:lang w:eastAsia="zh-CN"/>
          </w:rPr>
          <w:t>(一)、项目实施计划</w:t>
        </w:r>
        <w:r>
          <w:tab/>
        </w:r>
        <w:r>
          <w:fldChar w:fldCharType="begin"/>
        </w:r>
        <w:r>
          <w:instrText xml:space="preserve"> PAGEREF _Toc4948 \h </w:instrText>
        </w:r>
        <w:r>
          <w:fldChar w:fldCharType="separate"/>
        </w:r>
        <w:r>
          <w:t>49</w:t>
        </w:r>
        <w:r>
          <w:fldChar w:fldCharType="end"/>
        </w:r>
      </w:hyperlink>
    </w:p>
    <w:p>
      <w:pPr>
        <w:pStyle w:val="TOC2"/>
        <w:tabs>
          <w:tab w:val="right" w:leader="dot" w:pos="8306"/>
        </w:tabs>
      </w:pPr>
      <w:hyperlink w:anchor="_Toc12117" w:history="1">
        <w:r>
          <w:rPr>
            <w:rFonts w:ascii="仿宋" w:eastAsia="仿宋" w:hAnsi="仿宋" w:cs="仿宋" w:hint="eastAsia"/>
            <w:lang w:eastAsia="zh-CN"/>
          </w:rPr>
          <w:t>(二)、项目组织机构与职责</w:t>
        </w:r>
        <w:r>
          <w:tab/>
        </w:r>
        <w:r>
          <w:fldChar w:fldCharType="begin"/>
        </w:r>
        <w:r>
          <w:instrText xml:space="preserve"> PAGEREF _Toc12117 \h </w:instrText>
        </w:r>
        <w:r>
          <w:fldChar w:fldCharType="separate"/>
        </w:r>
        <w:r>
          <w:t>50</w:t>
        </w:r>
        <w:r>
          <w:fldChar w:fldCharType="end"/>
        </w:r>
      </w:hyperlink>
    </w:p>
    <w:p>
      <w:pPr>
        <w:pStyle w:val="TOC2"/>
        <w:tabs>
          <w:tab w:val="right" w:leader="dot" w:pos="8306"/>
        </w:tabs>
      </w:pPr>
      <w:hyperlink w:anchor="_Toc8662" w:history="1">
        <w:r>
          <w:rPr>
            <w:rFonts w:ascii="仿宋" w:eastAsia="仿宋" w:hAnsi="仿宋" w:cs="仿宋" w:hint="eastAsia"/>
            <w:lang w:eastAsia="zh-CN"/>
          </w:rPr>
          <w:t>(三)、项目管理与监控体系</w:t>
        </w:r>
        <w:r>
          <w:tab/>
        </w:r>
        <w:r>
          <w:fldChar w:fldCharType="begin"/>
        </w:r>
        <w:r>
          <w:instrText xml:space="preserve"> PAGEREF _Toc8662 \h </w:instrText>
        </w:r>
        <w:r>
          <w:fldChar w:fldCharType="separate"/>
        </w:r>
        <w:r>
          <w:t>53</w:t>
        </w:r>
        <w:r>
          <w:fldChar w:fldCharType="end"/>
        </w:r>
      </w:hyperlink>
    </w:p>
    <w:p>
      <w:pPr>
        <w:pStyle w:val="TOC1"/>
        <w:tabs>
          <w:tab w:val="right" w:leader="dot" w:pos="8306"/>
        </w:tabs>
      </w:pPr>
      <w:hyperlink w:anchor="_Toc11766" w:history="1">
        <w:r>
          <w:rPr>
            <w:rFonts w:ascii="仿宋" w:eastAsia="仿宋" w:hAnsi="仿宋" w:cs="仿宋" w:hint="eastAsia"/>
            <w:lang w:eastAsia="zh-CN"/>
          </w:rPr>
          <w:t>十三、合作与交流机制建立</w:t>
        </w:r>
        <w:r>
          <w:tab/>
        </w:r>
        <w:r>
          <w:fldChar w:fldCharType="begin"/>
        </w:r>
        <w:r>
          <w:instrText xml:space="preserve"> PAGEREF _Toc11766 \h </w:instrText>
        </w:r>
        <w:r>
          <w:fldChar w:fldCharType="separate"/>
        </w:r>
        <w:r>
          <w:t>55</w:t>
        </w:r>
        <w:r>
          <w:fldChar w:fldCharType="end"/>
        </w:r>
      </w:hyperlink>
    </w:p>
    <w:p>
      <w:pPr>
        <w:pStyle w:val="TOC2"/>
        <w:tabs>
          <w:tab w:val="right" w:leader="dot" w:pos="8306"/>
        </w:tabs>
      </w:pPr>
      <w:hyperlink w:anchor="_Toc31004" w:history="1">
        <w:r>
          <w:rPr>
            <w:rFonts w:ascii="仿宋" w:eastAsia="仿宋" w:hAnsi="仿宋" w:cs="仿宋" w:hint="eastAsia"/>
            <w:lang w:eastAsia="zh-CN"/>
          </w:rPr>
          <w:t>(一)、合作伙伴选择与合作方式</w:t>
        </w:r>
        <w:r>
          <w:tab/>
        </w:r>
        <w:r>
          <w:fldChar w:fldCharType="begin"/>
        </w:r>
        <w:r>
          <w:instrText xml:space="preserve"> PAGEREF _Toc31004 \h </w:instrText>
        </w:r>
        <w:r>
          <w:fldChar w:fldCharType="separate"/>
        </w:r>
        <w:r>
          <w:t>55</w:t>
        </w:r>
        <w:r>
          <w:fldChar w:fldCharType="end"/>
        </w:r>
      </w:hyperlink>
    </w:p>
    <w:p>
      <w:pPr>
        <w:pStyle w:val="TOC2"/>
        <w:tabs>
          <w:tab w:val="right" w:leader="dot" w:pos="8306"/>
        </w:tabs>
      </w:pPr>
      <w:hyperlink w:anchor="_Toc14796" w:history="1">
        <w:r>
          <w:rPr>
            <w:rFonts w:ascii="仿宋" w:eastAsia="仿宋" w:hAnsi="仿宋" w:cs="仿宋" w:hint="eastAsia"/>
            <w:lang w:eastAsia="zh-CN"/>
          </w:rPr>
          <w:t>(二)、交流与合作平台搭建</w:t>
        </w:r>
        <w:r>
          <w:tab/>
        </w:r>
        <w:r>
          <w:fldChar w:fldCharType="begin"/>
        </w:r>
        <w:r>
          <w:instrText xml:space="preserve"> PAGEREF _Toc14796 \h </w:instrText>
        </w:r>
        <w:r>
          <w:fldChar w:fldCharType="separate"/>
        </w:r>
        <w:r>
          <w:t>56</w:t>
        </w:r>
        <w:r>
          <w:fldChar w:fldCharType="end"/>
        </w:r>
      </w:hyperlink>
    </w:p>
    <w:p>
      <w:pPr>
        <w:pStyle w:val="TOC1"/>
        <w:tabs>
          <w:tab w:val="right" w:leader="dot" w:pos="8306"/>
        </w:tabs>
      </w:pPr>
      <w:hyperlink w:anchor="_Toc32580" w:history="1">
        <w:r>
          <w:rPr>
            <w:rFonts w:ascii="仿宋" w:eastAsia="仿宋" w:hAnsi="仿宋" w:cs="仿宋" w:hint="eastAsia"/>
            <w:lang w:eastAsia="zh-CN"/>
          </w:rPr>
          <w:t>十四、创新驱动与持续发展</w:t>
        </w:r>
        <w:r>
          <w:tab/>
        </w:r>
        <w:r>
          <w:fldChar w:fldCharType="begin"/>
        </w:r>
        <w:r>
          <w:instrText xml:space="preserve"> PAGEREF _Toc32580 \h </w:instrText>
        </w:r>
        <w:r>
          <w:fldChar w:fldCharType="separate"/>
        </w:r>
        <w:r>
          <w:t>58</w:t>
        </w:r>
        <w:r>
          <w:fldChar w:fldCharType="end"/>
        </w:r>
      </w:hyperlink>
    </w:p>
    <w:p>
      <w:pPr>
        <w:pStyle w:val="TOC2"/>
        <w:tabs>
          <w:tab w:val="right" w:leader="dot" w:pos="8306"/>
        </w:tabs>
      </w:pPr>
      <w:hyperlink w:anchor="_Toc3699" w:history="1">
        <w:r>
          <w:rPr>
            <w:rFonts w:ascii="仿宋" w:eastAsia="仿宋" w:hAnsi="仿宋" w:cs="仿宋" w:hint="eastAsia"/>
            <w:lang w:eastAsia="zh-CN"/>
          </w:rPr>
          <w:t>(一)、创新驱动战略实施</w:t>
        </w:r>
        <w:r>
          <w:tab/>
        </w:r>
        <w:r>
          <w:fldChar w:fldCharType="begin"/>
        </w:r>
        <w:r>
          <w:instrText xml:space="preserve"> PAGEREF _Toc3699 \h </w:instrText>
        </w:r>
        <w:r>
          <w:fldChar w:fldCharType="separate"/>
        </w:r>
        <w:r>
          <w:t>58</w:t>
        </w:r>
        <w:r>
          <w:fldChar w:fldCharType="end"/>
        </w:r>
      </w:hyperlink>
    </w:p>
    <w:p>
      <w:pPr>
        <w:pStyle w:val="TOC2"/>
        <w:tabs>
          <w:tab w:val="right" w:leader="dot" w:pos="8306"/>
        </w:tabs>
      </w:pPr>
      <w:hyperlink w:anchor="_Toc8076" w:history="1">
        <w:r>
          <w:rPr>
            <w:rFonts w:ascii="仿宋" w:eastAsia="仿宋" w:hAnsi="仿宋" w:cs="仿宋" w:hint="eastAsia"/>
            <w:lang w:eastAsia="zh-CN"/>
          </w:rPr>
          <w:t>(二)、持续发展路径探索</w:t>
        </w:r>
        <w:r>
          <w:tab/>
        </w:r>
        <w:r>
          <w:fldChar w:fldCharType="begin"/>
        </w:r>
        <w:r>
          <w:instrText xml:space="preserve"> PAGEREF _Toc8076 \h </w:instrText>
        </w:r>
        <w:r>
          <w:fldChar w:fldCharType="separate"/>
        </w:r>
        <w:r>
          <w:t>59</w:t>
        </w:r>
        <w:r>
          <w:fldChar w:fldCharType="end"/>
        </w:r>
      </w:hyperlink>
    </w:p>
    <w:p>
      <w:pPr>
        <w:pStyle w:val="TOC1"/>
        <w:tabs>
          <w:tab w:val="right" w:leader="dot" w:pos="8306"/>
        </w:tabs>
      </w:pPr>
      <w:hyperlink w:anchor="_Toc22528" w:history="1">
        <w:r>
          <w:rPr>
            <w:rFonts w:ascii="仿宋" w:eastAsia="仿宋" w:hAnsi="仿宋" w:cs="仿宋" w:hint="eastAsia"/>
            <w:lang w:eastAsia="zh-CN"/>
          </w:rPr>
          <w:t>十五、产业协同与集群发展</w:t>
        </w:r>
        <w:r>
          <w:tab/>
        </w:r>
        <w:r>
          <w:fldChar w:fldCharType="begin"/>
        </w:r>
        <w:r>
          <w:instrText xml:space="preserve"> PAGEREF _Toc22528 \h </w:instrText>
        </w:r>
        <w:r>
          <w:fldChar w:fldCharType="separate"/>
        </w:r>
        <w:r>
          <w:t>63</w:t>
        </w:r>
        <w:r>
          <w:fldChar w:fldCharType="end"/>
        </w:r>
      </w:hyperlink>
    </w:p>
    <w:p>
      <w:pPr>
        <w:pStyle w:val="TOC2"/>
        <w:tabs>
          <w:tab w:val="right" w:leader="dot" w:pos="8306"/>
        </w:tabs>
      </w:pPr>
      <w:hyperlink w:anchor="_Toc13403" w:history="1">
        <w:r>
          <w:rPr>
            <w:rFonts w:ascii="仿宋" w:eastAsia="仿宋" w:hAnsi="仿宋" w:cs="仿宋" w:hint="eastAsia"/>
            <w:lang w:eastAsia="zh-CN"/>
          </w:rPr>
          <w:t>(一)、产业协同机制建设</w:t>
        </w:r>
        <w:r>
          <w:tab/>
        </w:r>
        <w:r>
          <w:fldChar w:fldCharType="begin"/>
        </w:r>
        <w:r>
          <w:instrText xml:space="preserve"> PAGEREF _Toc13403 \h </w:instrText>
        </w:r>
        <w:r>
          <w:fldChar w:fldCharType="separate"/>
        </w:r>
        <w:r>
          <w:t>63</w:t>
        </w:r>
        <w:r>
          <w:fldChar w:fldCharType="end"/>
        </w:r>
      </w:hyperlink>
    </w:p>
    <w:p>
      <w:pPr>
        <w:pStyle w:val="TOC2"/>
        <w:tabs>
          <w:tab w:val="right" w:leader="dot" w:pos="8306"/>
        </w:tabs>
      </w:pPr>
      <w:hyperlink w:anchor="_Toc29523" w:history="1">
        <w:r>
          <w:rPr>
            <w:rFonts w:ascii="仿宋" w:eastAsia="仿宋" w:hAnsi="仿宋" w:cs="仿宋" w:hint="eastAsia"/>
            <w:lang w:eastAsia="zh-CN"/>
          </w:rPr>
          <w:t>(二)、产业集群培育与发展</w:t>
        </w:r>
        <w:r>
          <w:tab/>
        </w:r>
        <w:r>
          <w:fldChar w:fldCharType="begin"/>
        </w:r>
        <w:r>
          <w:instrText xml:space="preserve"> PAGEREF _Toc29523 \h </w:instrText>
        </w:r>
        <w:r>
          <w:fldChar w:fldCharType="separate"/>
        </w:r>
        <w:r>
          <w:t>65</w:t>
        </w:r>
        <w:r>
          <w:fldChar w:fldCharType="end"/>
        </w:r>
      </w:hyperlink>
    </w:p>
    <w:p>
      <w:pPr>
        <w:pStyle w:val="TOC1"/>
        <w:tabs>
          <w:tab w:val="right" w:leader="dot" w:pos="8306"/>
        </w:tabs>
      </w:pPr>
      <w:hyperlink w:anchor="_Toc19137" w:history="1">
        <w:r>
          <w:rPr>
            <w:rFonts w:ascii="仿宋" w:eastAsia="仿宋" w:hAnsi="仿宋" w:cs="仿宋" w:hint="eastAsia"/>
            <w:lang w:eastAsia="zh-CN"/>
          </w:rPr>
          <w:t>十六、质量管理与控制</w:t>
        </w:r>
        <w:r>
          <w:tab/>
        </w:r>
        <w:r>
          <w:fldChar w:fldCharType="begin"/>
        </w:r>
        <w:r>
          <w:instrText xml:space="preserve"> PAGEREF _Toc19137 \h </w:instrText>
        </w:r>
        <w:r>
          <w:fldChar w:fldCharType="separate"/>
        </w:r>
        <w:r>
          <w:t>65</w:t>
        </w:r>
        <w:r>
          <w:fldChar w:fldCharType="end"/>
        </w:r>
      </w:hyperlink>
    </w:p>
    <w:p>
      <w:pPr>
        <w:pStyle w:val="TOC2"/>
        <w:tabs>
          <w:tab w:val="right" w:leader="dot" w:pos="8306"/>
        </w:tabs>
      </w:pPr>
      <w:hyperlink w:anchor="_Toc5675" w:history="1">
        <w:r>
          <w:rPr>
            <w:rFonts w:ascii="仿宋" w:eastAsia="仿宋" w:hAnsi="仿宋" w:cs="仿宋" w:hint="eastAsia"/>
            <w:lang w:eastAsia="zh-CN"/>
          </w:rPr>
          <w:t>(一)、质量管理体系建设</w:t>
        </w:r>
        <w:r>
          <w:tab/>
        </w:r>
        <w:r>
          <w:fldChar w:fldCharType="begin"/>
        </w:r>
        <w:r>
          <w:instrText xml:space="preserve"> PAGEREF _Toc5675 \h </w:instrText>
        </w:r>
        <w:r>
          <w:fldChar w:fldCharType="separate"/>
        </w:r>
        <w:r>
          <w:t>65</w:t>
        </w:r>
        <w:r>
          <w:fldChar w:fldCharType="end"/>
        </w:r>
      </w:hyperlink>
    </w:p>
    <w:p>
      <w:pPr>
        <w:pStyle w:val="TOC2"/>
        <w:tabs>
          <w:tab w:val="right" w:leader="dot" w:pos="8306"/>
        </w:tabs>
      </w:pPr>
      <w:hyperlink w:anchor="_Toc21184" w:history="1">
        <w:r>
          <w:rPr>
            <w:rFonts w:ascii="仿宋" w:eastAsia="仿宋" w:hAnsi="仿宋" w:cs="仿宋" w:hint="eastAsia"/>
            <w:lang w:eastAsia="zh-CN"/>
          </w:rPr>
          <w:t>(二)、质量控制措施</w:t>
        </w:r>
        <w:r>
          <w:tab/>
        </w:r>
        <w:r>
          <w:fldChar w:fldCharType="begin"/>
        </w:r>
        <w:r>
          <w:instrText xml:space="preserve"> PAGEREF _Toc21184 \h </w:instrText>
        </w:r>
        <w:r>
          <w:fldChar w:fldCharType="separate"/>
        </w:r>
        <w:r>
          <w:t>67</w:t>
        </w:r>
        <w:r>
          <w:fldChar w:fldCharType="end"/>
        </w:r>
      </w:hyperlink>
    </w:p>
    <w:p>
      <w:pPr>
        <w:pStyle w:val="TOC1"/>
        <w:tabs>
          <w:tab w:val="right" w:leader="dot" w:pos="8306"/>
        </w:tabs>
      </w:pPr>
      <w:hyperlink w:anchor="_Toc17591" w:history="1">
        <w:r>
          <w:rPr>
            <w:rFonts w:ascii="仿宋" w:eastAsia="仿宋" w:hAnsi="仿宋" w:cs="仿宋" w:hint="eastAsia"/>
            <w:lang w:eastAsia="zh-CN"/>
          </w:rPr>
          <w:t>十七、知识产权管理与保护</w:t>
        </w:r>
        <w:r>
          <w:tab/>
        </w:r>
        <w:r>
          <w:fldChar w:fldCharType="begin"/>
        </w:r>
        <w:r>
          <w:instrText xml:space="preserve"> PAGEREF _Toc17591 \h </w:instrText>
        </w:r>
        <w:r>
          <w:fldChar w:fldCharType="separate"/>
        </w:r>
        <w:r>
          <w:t>68</w:t>
        </w:r>
        <w:r>
          <w:fldChar w:fldCharType="end"/>
        </w:r>
      </w:hyperlink>
    </w:p>
    <w:p>
      <w:pPr>
        <w:pStyle w:val="TOC2"/>
        <w:tabs>
          <w:tab w:val="right" w:leader="dot" w:pos="8306"/>
        </w:tabs>
      </w:pPr>
      <w:hyperlink w:anchor="_Toc11038" w:history="1">
        <w:r>
          <w:rPr>
            <w:rFonts w:ascii="仿宋" w:eastAsia="仿宋" w:hAnsi="仿宋" w:cs="仿宋" w:hint="eastAsia"/>
            <w:lang w:eastAsia="zh-CN"/>
          </w:rPr>
          <w:t>(一)、知识产权管理体系建设</w:t>
        </w:r>
        <w:r>
          <w:tab/>
        </w:r>
        <w:r>
          <w:fldChar w:fldCharType="begin"/>
        </w:r>
        <w:r>
          <w:instrText xml:space="preserve"> PAGEREF _Toc11038 \h </w:instrText>
        </w:r>
        <w:r>
          <w:fldChar w:fldCharType="separate"/>
        </w:r>
        <w:r>
          <w:t>68</w:t>
        </w:r>
        <w:r>
          <w:fldChar w:fldCharType="end"/>
        </w:r>
      </w:hyperlink>
    </w:p>
    <w:p>
      <w:pPr>
        <w:pStyle w:val="TOC2"/>
        <w:tabs>
          <w:tab w:val="right" w:leader="dot" w:pos="8306"/>
        </w:tabs>
      </w:pPr>
      <w:hyperlink w:anchor="_Toc26800" w:history="1">
        <w:r>
          <w:rPr>
            <w:rFonts w:ascii="仿宋" w:eastAsia="仿宋" w:hAnsi="仿宋" w:cs="仿宋" w:hint="eastAsia"/>
            <w:lang w:eastAsia="zh-CN"/>
          </w:rPr>
          <w:t>(二)、知识产权保护措施</w:t>
        </w:r>
        <w:r>
          <w:tab/>
        </w:r>
        <w:r>
          <w:fldChar w:fldCharType="begin"/>
        </w:r>
        <w:r>
          <w:instrText xml:space="preserve"> PAGEREF _Toc26800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15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976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ICU专用末端装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ICU专用末端装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ICU专用末端装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ICU专用末端装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ICU专用末端装置项目的社会影响是全面而深远的。从提供就业机会和提升公共服务，到促进社会结构和劳动市场的多元化，再到推动社会责任和伦理标准的提高，项目对于提升社区的经济、文化和社会福祉有着重要作用。通过这些正面影响，ICU专用末端装置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67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为了融入当地社区，ICU专用末端装置项目需深入理解当地的文化特色和社会习俗。例如，项目在设计广告和市场推广活动时，应考虑使用当地语言和符合地方文化的表达方式。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444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为了确保ICU专用末端装置项目的成功并最大限度地减轻潜在的社会风险，详细的风险分析和具体的应对策略至关重要。以下是针对项目可能面临的具体社会风险及相应对策的分析：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风险描述：ICU专用末端装置项目可能遭遇社区抵制，尤其如果社区成员认为项目会破坏他们的生活环境或忽略他们的意见。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风险描述：ICU专用末端装置项目的商业实践可能与当地的文化和价值观存在冲突，导致社会紧张和文化冲突。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风险描述：ICU专用末端装置项目可能会增加对公共资源和基础设施的需求，给当地带来额外压力，例如在水资源、能源供应和交通系统方面。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风险描述：ICU专用末端装置项目可能会引起当地社会结构和动态的变化，例如改变社区的人口组成和社交模式。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风险描述：在ICU专用末端装置项目运营过程中，可能涉及大量个人和商业敏感信息，存在信息安全和隐私保护的风险。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13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9373"/>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848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https://d.book118.com/988060021003006050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E47DE7"/>
    <w:rsid w:val="4FE47D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8060021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2024-03-13T18:09:00Z</dcterms:created>
  <dcterms:modified xsi:type="dcterms:W3CDTF">2024-03-13T18:10:37Z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2A82B8D7DCFA4596AE3486FC93563717_11</vt:lpwstr>
  </property>
  <property fmtid="{D5CDD505-2E9C-101B-9397-08002B2CF9AE}" pid="3" name="KSOProductBuildVer">
    <vt:lpwstr>2052-12.1.0.16250</vt:lpwstr>
  </property>
</Properties>
</file>