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电气装备线缆相关行业公司成立报告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9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_Toc29893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_Toc19772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_Toc6657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_Toc13879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_Toc20461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2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_Toc9321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_Toc30924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_Toc7981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6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_Toc7596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" w:history="1">
        <w:r>
          <w:rPr>
            <w:rFonts w:ascii="仿宋" w:eastAsia="仿宋" w:hAnsi="仿宋" w:cs="仿宋" w:hint="eastAsia"/>
            <w:lang w:eastAsia="zh-CN"/>
          </w:rPr>
          <w:t>(七)、电气装备线缆项目建设必要性分析</w:t>
        </w:r>
        <w:r>
          <w:tab/>
        </w:r>
        <w:r>
          <w:fldChar w:fldCharType="begin"/>
        </w:r>
        <w:r>
          <w:instrText xml:space="preserve"> PAGEREF _Toc1267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8" w:history="1">
        <w:r>
          <w:rPr>
            <w:rFonts w:ascii="仿宋" w:eastAsia="仿宋" w:hAnsi="仿宋" w:cs="仿宋" w:hint="eastAsia"/>
            <w:lang w:eastAsia="zh-CN"/>
          </w:rPr>
          <w:t>四、电气装备线缆项目概况</w:t>
        </w:r>
        <w:r>
          <w:tab/>
        </w:r>
        <w:r>
          <w:fldChar w:fldCharType="begin"/>
        </w:r>
        <w:r>
          <w:instrText xml:space="preserve"> PAGEREF _Toc19948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(二)、电气装备线缆项目提出的理由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6" w:history="1">
        <w:r>
          <w:rPr>
            <w:rFonts w:ascii="仿宋" w:eastAsia="仿宋" w:hAnsi="仿宋" w:cs="仿宋" w:hint="eastAsia"/>
            <w:lang w:eastAsia="zh-CN"/>
          </w:rPr>
          <w:t>(三)、电气装备线缆项目选址</w:t>
        </w:r>
        <w:r>
          <w:tab/>
        </w:r>
        <w:r>
          <w:fldChar w:fldCharType="begin"/>
        </w:r>
        <w:r>
          <w:instrText xml:space="preserve"> PAGEREF _Toc31146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_Toc15158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(六)、电气装备线缆项目投资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7" w:history="1">
        <w:r>
          <w:rPr>
            <w:rFonts w:ascii="仿宋" w:eastAsia="仿宋" w:hAnsi="仿宋" w:cs="仿宋" w:hint="eastAsia"/>
            <w:lang w:eastAsia="zh-CN"/>
          </w:rPr>
          <w:t>(七)、电气装备线缆项目进度规划</w:t>
        </w:r>
        <w:r>
          <w:tab/>
        </w:r>
        <w:r>
          <w:fldChar w:fldCharType="begin"/>
        </w:r>
        <w:r>
          <w:instrText xml:space="preserve"> PAGEREF _Toc11677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6" w:history="1">
        <w:r>
          <w:rPr>
            <w:rFonts w:ascii="仿宋" w:eastAsia="仿宋" w:hAnsi="仿宋" w:cs="仿宋" w:hint="eastAsia"/>
            <w:lang w:eastAsia="zh-CN"/>
          </w:rPr>
          <w:t>(九)、电气装备线缆项目综合评价</w:t>
        </w:r>
        <w:r>
          <w:tab/>
        </w:r>
        <w:r>
          <w:fldChar w:fldCharType="begin"/>
        </w:r>
        <w:r>
          <w:instrText xml:space="preserve"> PAGEREF _Toc26916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五、电气装备线缆筹建公司基本信息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_Toc15834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_Toc6614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_Toc17027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_Toc4108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_Toc6262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0" w:history="1">
        <w:r>
          <w:rPr>
            <w:rFonts w:ascii="仿宋" w:eastAsia="仿宋" w:hAnsi="仿宋" w:cs="仿宋" w:hint="eastAsia"/>
            <w:lang w:eastAsia="zh-CN"/>
          </w:rPr>
          <w:t>六、电气装备线缆项目经济效益</w:t>
        </w:r>
        <w:r>
          <w:tab/>
        </w:r>
        <w:r>
          <w:fldChar w:fldCharType="begin"/>
        </w:r>
        <w:r>
          <w:instrText xml:space="preserve"> PAGEREF _Toc5400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_Toc25284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324" w:history="1">
        <w:r>
          <w:rPr>
            <w:rFonts w:ascii="仿宋" w:eastAsia="仿宋" w:hAnsi="仿宋" w:cs="仿宋" w:hint="eastAsia"/>
            <w:lang w:eastAsia="zh-CN"/>
          </w:rPr>
          <w:t>(三)、电气装备线缆项目盈利能力分析</w:t>
        </w:r>
        <w:r>
          <w:tab/>
        </w:r>
        <w:r>
          <w:fldChar w:fldCharType="begin"/>
        </w:r>
        <w:r>
          <w:instrText xml:space="preserve"> PAGEREF _Toc26324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_Toc3506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_Toc1947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9" w:history="1">
        <w:r>
          <w:rPr>
            <w:rFonts w:ascii="仿宋" w:eastAsia="仿宋" w:hAnsi="仿宋" w:cs="仿宋" w:hint="eastAsia"/>
            <w:lang w:eastAsia="zh-CN"/>
          </w:rPr>
          <w:t>七、电气装备线缆项目风险分析</w:t>
        </w:r>
        <w:r>
          <w:tab/>
        </w:r>
        <w:r>
          <w:fldChar w:fldCharType="begin"/>
        </w:r>
        <w:r>
          <w:instrText xml:space="preserve"> PAGEREF _Toc25839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3" w:history="1">
        <w:r>
          <w:rPr>
            <w:rFonts w:ascii="仿宋" w:eastAsia="仿宋" w:hAnsi="仿宋" w:cs="仿宋" w:hint="eastAsia"/>
            <w:lang w:eastAsia="zh-CN"/>
          </w:rPr>
          <w:t>(一)、电气装备线缆项目风险分析</w:t>
        </w:r>
        <w:r>
          <w:tab/>
        </w:r>
        <w:r>
          <w:fldChar w:fldCharType="begin"/>
        </w:r>
        <w:r>
          <w:instrText xml:space="preserve"> PAGEREF _Toc23223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(二)、电气装备线缆项目风险对策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_Toc4694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_Toc6050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_Toc23878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4" w:history="1">
        <w:r>
          <w:rPr>
            <w:rFonts w:ascii="仿宋" w:eastAsia="仿宋" w:hAnsi="仿宋" w:cs="仿宋" w:hint="eastAsia"/>
            <w:lang w:eastAsia="zh-CN"/>
          </w:rPr>
          <w:t>(五)、电气装备线缆项目总投资</w:t>
        </w:r>
        <w:r>
          <w:tab/>
        </w:r>
        <w:r>
          <w:fldChar w:fldCharType="begin"/>
        </w:r>
        <w:r>
          <w:instrText xml:space="preserve"> PAGEREF _Toc17944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_Toc30346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(一)、电气装备线缆项目背景分析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7" w:history="1">
        <w:r>
          <w:rPr>
            <w:rFonts w:ascii="仿宋" w:eastAsia="仿宋" w:hAnsi="仿宋" w:cs="仿宋" w:hint="eastAsia"/>
            <w:lang w:eastAsia="zh-CN"/>
          </w:rPr>
          <w:t>(二)、电气装备线缆项目建设必要性分析</w:t>
        </w:r>
        <w:r>
          <w:tab/>
        </w:r>
        <w:r>
          <w:fldChar w:fldCharType="begin"/>
        </w:r>
        <w:r>
          <w:instrText xml:space="preserve"> PAGEREF _Toc10117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_Toc5230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_Toc23656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_Toc6419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_Toc25926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_Toc28704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_Toc13442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_Toc26642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_Toc8365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_Toc15526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_Toc6218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_Toc13286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5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_Toc13658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_Toc28367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_Toc28964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8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_Toc7098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_Toc15616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_Toc27572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3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_Toc19963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_Toc7537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39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_Toc18396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9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930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https://d.book118.com/988061104134006036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电气装备线缆相关行业公司成立报告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电气装备线缆相关行业公司成立报告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电气装备线缆相关行业公司成立报告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电气装备线缆相关行业公司成立报告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电气装备线缆相关行业公司成立报告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8061104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2024-02-02T19:50:00Z</dcterms:created>
  <dcterms:modified xsi:type="dcterms:W3CDTF">2024-02-02T19:50:52Z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519A5F48363444039054152900AE95F2_11</vt:lpwstr>
  </property>
  <property fmtid="{D5CDD505-2E9C-101B-9397-08002B2CF9AE}" pid="3" name="KSOProductBuildVer">
    <vt:lpwstr>2052-12.1.0.16250</vt:lpwstr>
  </property>
</Properties>
</file>