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石英玻璃光掩模基片项目计划设计方案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54" w:history="1">
        <w:r>
          <w:rPr>
            <w:rFonts w:ascii="仿宋" w:eastAsia="仿宋" w:hAnsi="仿宋" w:cs="仿宋" w:hint="eastAsia"/>
            <w:lang w:eastAsia="zh-CN"/>
          </w:rPr>
          <w:t>概论</w:t>
        </w:r>
        <w:r>
          <w:tab/>
        </w:r>
        <w:r>
          <w:fldChar w:fldCharType="begin"/>
        </w:r>
        <w:r>
          <w:instrText xml:space="preserve"> PAGEREF _Toc10254 \h </w:instrText>
        </w:r>
        <w:r>
          <w:fldChar w:fldCharType="separate"/>
        </w:r>
        <w:r>
          <w:t>3</w:t>
        </w:r>
        <w:r>
          <w:fldChar w:fldCharType="end"/>
        </w:r>
      </w:hyperlink>
    </w:p>
    <w:p>
      <w:pPr>
        <w:pStyle w:val="TOC1"/>
        <w:tabs>
          <w:tab w:val="right" w:leader="dot" w:pos="8306"/>
        </w:tabs>
      </w:pPr>
      <w:hyperlink w:anchor="_Toc14658" w:history="1">
        <w:r>
          <w:rPr>
            <w:rFonts w:ascii="仿宋" w:eastAsia="仿宋" w:hAnsi="仿宋" w:cs="仿宋" w:hint="eastAsia"/>
            <w:lang w:eastAsia="zh-CN"/>
          </w:rPr>
          <w:t>一、石英玻璃光掩模基片项目概论</w:t>
        </w:r>
        <w:r>
          <w:tab/>
        </w:r>
        <w:r>
          <w:fldChar w:fldCharType="begin"/>
        </w:r>
        <w:r>
          <w:instrText xml:space="preserve"> PAGEREF _Toc14658 \h </w:instrText>
        </w:r>
        <w:r>
          <w:fldChar w:fldCharType="separate"/>
        </w:r>
        <w:r>
          <w:t>3</w:t>
        </w:r>
        <w:r>
          <w:fldChar w:fldCharType="end"/>
        </w:r>
      </w:hyperlink>
    </w:p>
    <w:p>
      <w:pPr>
        <w:pStyle w:val="TOC2"/>
        <w:tabs>
          <w:tab w:val="right" w:leader="dot" w:pos="8306"/>
        </w:tabs>
      </w:pPr>
      <w:hyperlink w:anchor="_Toc28465" w:history="1">
        <w:r>
          <w:rPr>
            <w:rFonts w:ascii="仿宋" w:eastAsia="仿宋" w:hAnsi="仿宋" w:cs="仿宋" w:hint="eastAsia"/>
            <w:lang w:eastAsia="zh-CN"/>
          </w:rPr>
          <w:t>(一)、石英玻璃光掩模基片项目概况</w:t>
        </w:r>
        <w:r>
          <w:tab/>
        </w:r>
        <w:r>
          <w:fldChar w:fldCharType="begin"/>
        </w:r>
        <w:r>
          <w:instrText xml:space="preserve"> PAGEREF _Toc28465 \h </w:instrText>
        </w:r>
        <w:r>
          <w:fldChar w:fldCharType="separate"/>
        </w:r>
        <w:r>
          <w:t>3</w:t>
        </w:r>
        <w:r>
          <w:fldChar w:fldCharType="end"/>
        </w:r>
      </w:hyperlink>
    </w:p>
    <w:p>
      <w:pPr>
        <w:pStyle w:val="TOC2"/>
        <w:tabs>
          <w:tab w:val="right" w:leader="dot" w:pos="8306"/>
        </w:tabs>
      </w:pPr>
      <w:hyperlink w:anchor="_Toc31282" w:history="1">
        <w:r>
          <w:rPr>
            <w:rFonts w:ascii="仿宋" w:eastAsia="仿宋" w:hAnsi="仿宋" w:cs="仿宋" w:hint="eastAsia"/>
            <w:lang w:eastAsia="zh-CN"/>
          </w:rPr>
          <w:t>(二)、石英玻璃光掩模基片项目目标</w:t>
        </w:r>
        <w:r>
          <w:tab/>
        </w:r>
        <w:r>
          <w:fldChar w:fldCharType="begin"/>
        </w:r>
        <w:r>
          <w:instrText xml:space="preserve"> PAGEREF _Toc31282 \h </w:instrText>
        </w:r>
        <w:r>
          <w:fldChar w:fldCharType="separate"/>
        </w:r>
        <w:r>
          <w:t>6</w:t>
        </w:r>
        <w:r>
          <w:fldChar w:fldCharType="end"/>
        </w:r>
      </w:hyperlink>
    </w:p>
    <w:p>
      <w:pPr>
        <w:pStyle w:val="TOC2"/>
        <w:tabs>
          <w:tab w:val="right" w:leader="dot" w:pos="8306"/>
        </w:tabs>
      </w:pPr>
      <w:hyperlink w:anchor="_Toc22134" w:history="1">
        <w:r>
          <w:rPr>
            <w:rFonts w:ascii="仿宋" w:eastAsia="仿宋" w:hAnsi="仿宋" w:cs="仿宋" w:hint="eastAsia"/>
            <w:lang w:eastAsia="zh-CN"/>
          </w:rPr>
          <w:t>(三)、石英玻璃光掩模基片项目提出的理由</w:t>
        </w:r>
        <w:r>
          <w:tab/>
        </w:r>
        <w:r>
          <w:fldChar w:fldCharType="begin"/>
        </w:r>
        <w:r>
          <w:instrText xml:space="preserve"> PAGEREF _Toc22134 \h </w:instrText>
        </w:r>
        <w:r>
          <w:fldChar w:fldCharType="separate"/>
        </w:r>
        <w:r>
          <w:t>6</w:t>
        </w:r>
        <w:r>
          <w:fldChar w:fldCharType="end"/>
        </w:r>
      </w:hyperlink>
    </w:p>
    <w:p>
      <w:pPr>
        <w:pStyle w:val="TOC2"/>
        <w:tabs>
          <w:tab w:val="right" w:leader="dot" w:pos="8306"/>
        </w:tabs>
      </w:pPr>
      <w:hyperlink w:anchor="_Toc32448" w:history="1">
        <w:r>
          <w:rPr>
            <w:rFonts w:ascii="仿宋" w:eastAsia="仿宋" w:hAnsi="仿宋" w:cs="仿宋" w:hint="eastAsia"/>
            <w:lang w:eastAsia="zh-CN"/>
          </w:rPr>
          <w:t>(四)、石英玻璃光掩模基片项目意义</w:t>
        </w:r>
        <w:r>
          <w:tab/>
        </w:r>
        <w:r>
          <w:fldChar w:fldCharType="begin"/>
        </w:r>
        <w:r>
          <w:instrText xml:space="preserve"> PAGEREF _Toc32448 \h </w:instrText>
        </w:r>
        <w:r>
          <w:fldChar w:fldCharType="separate"/>
        </w:r>
        <w:r>
          <w:t>8</w:t>
        </w:r>
        <w:r>
          <w:fldChar w:fldCharType="end"/>
        </w:r>
      </w:hyperlink>
    </w:p>
    <w:p>
      <w:pPr>
        <w:pStyle w:val="TOC2"/>
        <w:tabs>
          <w:tab w:val="right" w:leader="dot" w:pos="8306"/>
        </w:tabs>
      </w:pPr>
      <w:hyperlink w:anchor="_Toc28624" w:history="1">
        <w:r>
          <w:rPr>
            <w:rFonts w:ascii="仿宋" w:eastAsia="仿宋" w:hAnsi="仿宋" w:cs="仿宋" w:hint="eastAsia"/>
            <w:lang w:eastAsia="zh-CN"/>
          </w:rPr>
          <w:t>(五)、石英玻璃光掩模基片项目背景</w:t>
        </w:r>
        <w:r>
          <w:tab/>
        </w:r>
        <w:r>
          <w:fldChar w:fldCharType="begin"/>
        </w:r>
        <w:r>
          <w:instrText xml:space="preserve"> PAGEREF _Toc28624 \h </w:instrText>
        </w:r>
        <w:r>
          <w:fldChar w:fldCharType="separate"/>
        </w:r>
        <w:r>
          <w:t>9</w:t>
        </w:r>
        <w:r>
          <w:fldChar w:fldCharType="end"/>
        </w:r>
      </w:hyperlink>
    </w:p>
    <w:p>
      <w:pPr>
        <w:pStyle w:val="TOC1"/>
        <w:tabs>
          <w:tab w:val="right" w:leader="dot" w:pos="8306"/>
        </w:tabs>
      </w:pPr>
      <w:hyperlink w:anchor="_Toc15179" w:history="1">
        <w:r>
          <w:rPr>
            <w:rFonts w:ascii="仿宋" w:eastAsia="仿宋" w:hAnsi="仿宋" w:cs="仿宋" w:hint="eastAsia"/>
            <w:lang w:eastAsia="zh-CN"/>
          </w:rPr>
          <w:t>二、石英玻璃光掩模基片项目土建工程</w:t>
        </w:r>
        <w:r>
          <w:tab/>
        </w:r>
        <w:r>
          <w:fldChar w:fldCharType="begin"/>
        </w:r>
        <w:r>
          <w:instrText xml:space="preserve"> PAGEREF _Toc15179 \h </w:instrText>
        </w:r>
        <w:r>
          <w:fldChar w:fldCharType="separate"/>
        </w:r>
        <w:r>
          <w:t>10</w:t>
        </w:r>
        <w:r>
          <w:fldChar w:fldCharType="end"/>
        </w:r>
      </w:hyperlink>
    </w:p>
    <w:p>
      <w:pPr>
        <w:pStyle w:val="TOC2"/>
        <w:tabs>
          <w:tab w:val="right" w:leader="dot" w:pos="8306"/>
        </w:tabs>
      </w:pPr>
      <w:hyperlink w:anchor="_Toc10121" w:history="1">
        <w:r>
          <w:rPr>
            <w:rFonts w:ascii="仿宋" w:eastAsia="仿宋" w:hAnsi="仿宋" w:cs="仿宋" w:hint="eastAsia"/>
            <w:lang w:eastAsia="zh-CN"/>
          </w:rPr>
          <w:t>(一)、建筑工程设计原则</w:t>
        </w:r>
        <w:r>
          <w:tab/>
        </w:r>
        <w:r>
          <w:fldChar w:fldCharType="begin"/>
        </w:r>
        <w:r>
          <w:instrText xml:space="preserve"> PAGEREF _Toc10121 \h </w:instrText>
        </w:r>
        <w:r>
          <w:fldChar w:fldCharType="separate"/>
        </w:r>
        <w:r>
          <w:t>10</w:t>
        </w:r>
        <w:r>
          <w:fldChar w:fldCharType="end"/>
        </w:r>
      </w:hyperlink>
    </w:p>
    <w:p>
      <w:pPr>
        <w:pStyle w:val="TOC2"/>
        <w:tabs>
          <w:tab w:val="right" w:leader="dot" w:pos="8306"/>
        </w:tabs>
      </w:pPr>
      <w:hyperlink w:anchor="_Toc14001" w:history="1">
        <w:r>
          <w:rPr>
            <w:rFonts w:ascii="仿宋" w:eastAsia="仿宋" w:hAnsi="仿宋" w:cs="仿宋" w:hint="eastAsia"/>
            <w:lang w:eastAsia="zh-CN"/>
          </w:rPr>
          <w:t>(二)、土建工程设计年限及安全等级</w:t>
        </w:r>
        <w:r>
          <w:tab/>
        </w:r>
        <w:r>
          <w:fldChar w:fldCharType="begin"/>
        </w:r>
        <w:r>
          <w:instrText xml:space="preserve"> PAGEREF _Toc14001 \h </w:instrText>
        </w:r>
        <w:r>
          <w:fldChar w:fldCharType="separate"/>
        </w:r>
        <w:r>
          <w:t>11</w:t>
        </w:r>
        <w:r>
          <w:fldChar w:fldCharType="end"/>
        </w:r>
      </w:hyperlink>
    </w:p>
    <w:p>
      <w:pPr>
        <w:pStyle w:val="TOC2"/>
        <w:tabs>
          <w:tab w:val="right" w:leader="dot" w:pos="8306"/>
        </w:tabs>
      </w:pPr>
      <w:hyperlink w:anchor="_Toc3522" w:history="1">
        <w:r>
          <w:rPr>
            <w:rFonts w:ascii="仿宋" w:eastAsia="仿宋" w:hAnsi="仿宋" w:cs="仿宋" w:hint="eastAsia"/>
            <w:lang w:eastAsia="zh-CN"/>
          </w:rPr>
          <w:t>(三)、建筑工程设计总体要求</w:t>
        </w:r>
        <w:r>
          <w:tab/>
        </w:r>
        <w:r>
          <w:fldChar w:fldCharType="begin"/>
        </w:r>
        <w:r>
          <w:instrText xml:space="preserve"> PAGEREF _Toc3522 \h </w:instrText>
        </w:r>
        <w:r>
          <w:fldChar w:fldCharType="separate"/>
        </w:r>
        <w:r>
          <w:t>13</w:t>
        </w:r>
        <w:r>
          <w:fldChar w:fldCharType="end"/>
        </w:r>
      </w:hyperlink>
    </w:p>
    <w:p>
      <w:pPr>
        <w:pStyle w:val="TOC2"/>
        <w:tabs>
          <w:tab w:val="right" w:leader="dot" w:pos="8306"/>
        </w:tabs>
      </w:pPr>
      <w:hyperlink w:anchor="_Toc14947" w:history="1">
        <w:r>
          <w:rPr>
            <w:rFonts w:ascii="仿宋" w:eastAsia="仿宋" w:hAnsi="仿宋" w:cs="仿宋" w:hint="eastAsia"/>
            <w:lang w:eastAsia="zh-CN"/>
          </w:rPr>
          <w:t>(四)、土建工程建设指标</w:t>
        </w:r>
        <w:r>
          <w:tab/>
        </w:r>
        <w:r>
          <w:fldChar w:fldCharType="begin"/>
        </w:r>
        <w:r>
          <w:instrText xml:space="preserve"> PAGEREF _Toc14947 \h </w:instrText>
        </w:r>
        <w:r>
          <w:fldChar w:fldCharType="separate"/>
        </w:r>
        <w:r>
          <w:t>13</w:t>
        </w:r>
        <w:r>
          <w:fldChar w:fldCharType="end"/>
        </w:r>
      </w:hyperlink>
    </w:p>
    <w:p>
      <w:pPr>
        <w:pStyle w:val="TOC1"/>
        <w:tabs>
          <w:tab w:val="right" w:leader="dot" w:pos="8306"/>
        </w:tabs>
      </w:pPr>
      <w:hyperlink w:anchor="_Toc8370" w:history="1">
        <w:r>
          <w:rPr>
            <w:rFonts w:ascii="仿宋" w:eastAsia="仿宋" w:hAnsi="仿宋" w:cs="仿宋" w:hint="eastAsia"/>
            <w:lang w:eastAsia="zh-CN"/>
          </w:rPr>
          <w:t>三、工艺说明</w:t>
        </w:r>
        <w:r>
          <w:tab/>
        </w:r>
        <w:r>
          <w:fldChar w:fldCharType="begin"/>
        </w:r>
        <w:r>
          <w:instrText xml:space="preserve"> PAGEREF _Toc8370 \h </w:instrText>
        </w:r>
        <w:r>
          <w:fldChar w:fldCharType="separate"/>
        </w:r>
        <w:r>
          <w:t>13</w:t>
        </w:r>
        <w:r>
          <w:fldChar w:fldCharType="end"/>
        </w:r>
      </w:hyperlink>
    </w:p>
    <w:p>
      <w:pPr>
        <w:pStyle w:val="TOC2"/>
        <w:tabs>
          <w:tab w:val="right" w:leader="dot" w:pos="8306"/>
        </w:tabs>
      </w:pPr>
      <w:hyperlink w:anchor="_Toc25631" w:history="1">
        <w:r>
          <w:rPr>
            <w:rFonts w:ascii="仿宋" w:eastAsia="仿宋" w:hAnsi="仿宋" w:cs="仿宋" w:hint="eastAsia"/>
            <w:lang w:eastAsia="zh-CN"/>
          </w:rPr>
          <w:t>(一)、技术管理特点</w:t>
        </w:r>
        <w:r>
          <w:tab/>
        </w:r>
        <w:r>
          <w:fldChar w:fldCharType="begin"/>
        </w:r>
        <w:r>
          <w:instrText xml:space="preserve"> PAGEREF _Toc25631 \h </w:instrText>
        </w:r>
        <w:r>
          <w:fldChar w:fldCharType="separate"/>
        </w:r>
        <w:r>
          <w:t>13</w:t>
        </w:r>
        <w:r>
          <w:fldChar w:fldCharType="end"/>
        </w:r>
      </w:hyperlink>
    </w:p>
    <w:p>
      <w:pPr>
        <w:pStyle w:val="TOC2"/>
        <w:tabs>
          <w:tab w:val="right" w:leader="dot" w:pos="8306"/>
        </w:tabs>
      </w:pPr>
      <w:hyperlink w:anchor="_Toc17913" w:history="1">
        <w:r>
          <w:rPr>
            <w:rFonts w:ascii="仿宋" w:eastAsia="仿宋" w:hAnsi="仿宋" w:cs="仿宋" w:hint="eastAsia"/>
            <w:lang w:eastAsia="zh-CN"/>
          </w:rPr>
          <w:t>(二)、石英玻璃光掩模基片项目工艺技术设计方案</w:t>
        </w:r>
        <w:r>
          <w:tab/>
        </w:r>
        <w:r>
          <w:fldChar w:fldCharType="begin"/>
        </w:r>
        <w:r>
          <w:instrText xml:space="preserve"> PAGEREF _Toc17913 \h </w:instrText>
        </w:r>
        <w:r>
          <w:fldChar w:fldCharType="separate"/>
        </w:r>
        <w:r>
          <w:t>15</w:t>
        </w:r>
        <w:r>
          <w:fldChar w:fldCharType="end"/>
        </w:r>
      </w:hyperlink>
    </w:p>
    <w:p>
      <w:pPr>
        <w:pStyle w:val="TOC2"/>
        <w:tabs>
          <w:tab w:val="right" w:leader="dot" w:pos="8306"/>
        </w:tabs>
      </w:pPr>
      <w:hyperlink w:anchor="_Toc11895" w:history="1">
        <w:r>
          <w:rPr>
            <w:rFonts w:ascii="仿宋" w:eastAsia="仿宋" w:hAnsi="仿宋" w:cs="仿宋" w:hint="eastAsia"/>
            <w:lang w:eastAsia="zh-CN"/>
          </w:rPr>
          <w:t>(三)、设备选型方案</w:t>
        </w:r>
        <w:r>
          <w:tab/>
        </w:r>
        <w:r>
          <w:fldChar w:fldCharType="begin"/>
        </w:r>
        <w:r>
          <w:instrText xml:space="preserve"> PAGEREF _Toc11895 \h </w:instrText>
        </w:r>
        <w:r>
          <w:fldChar w:fldCharType="separate"/>
        </w:r>
        <w:r>
          <w:t>16</w:t>
        </w:r>
        <w:r>
          <w:fldChar w:fldCharType="end"/>
        </w:r>
      </w:hyperlink>
    </w:p>
    <w:p>
      <w:pPr>
        <w:pStyle w:val="TOC1"/>
        <w:tabs>
          <w:tab w:val="right" w:leader="dot" w:pos="8306"/>
        </w:tabs>
      </w:pPr>
      <w:hyperlink w:anchor="_Toc21388" w:history="1">
        <w:r>
          <w:rPr>
            <w:rFonts w:ascii="仿宋" w:eastAsia="仿宋" w:hAnsi="仿宋" w:cs="仿宋" w:hint="eastAsia"/>
            <w:lang w:eastAsia="zh-CN"/>
          </w:rPr>
          <w:t>四、石英玻璃光掩模基片项目建设单位说明</w:t>
        </w:r>
        <w:r>
          <w:tab/>
        </w:r>
        <w:r>
          <w:fldChar w:fldCharType="begin"/>
        </w:r>
        <w:r>
          <w:instrText xml:space="preserve"> PAGEREF _Toc21388 \h </w:instrText>
        </w:r>
        <w:r>
          <w:fldChar w:fldCharType="separate"/>
        </w:r>
        <w:r>
          <w:t>17</w:t>
        </w:r>
        <w:r>
          <w:fldChar w:fldCharType="end"/>
        </w:r>
      </w:hyperlink>
    </w:p>
    <w:p>
      <w:pPr>
        <w:pStyle w:val="TOC2"/>
        <w:tabs>
          <w:tab w:val="right" w:leader="dot" w:pos="8306"/>
        </w:tabs>
      </w:pPr>
      <w:hyperlink w:anchor="_Toc28299" w:history="1">
        <w:r>
          <w:rPr>
            <w:rFonts w:ascii="仿宋" w:eastAsia="仿宋" w:hAnsi="仿宋" w:cs="仿宋" w:hint="eastAsia"/>
            <w:lang w:eastAsia="zh-CN"/>
          </w:rPr>
          <w:t>(一)、石英玻璃光掩模基片项目承办单位基本情况</w:t>
        </w:r>
        <w:r>
          <w:tab/>
        </w:r>
        <w:r>
          <w:fldChar w:fldCharType="begin"/>
        </w:r>
        <w:r>
          <w:instrText xml:space="preserve"> PAGEREF _Toc28299 \h </w:instrText>
        </w:r>
        <w:r>
          <w:fldChar w:fldCharType="separate"/>
        </w:r>
        <w:r>
          <w:t>17</w:t>
        </w:r>
        <w:r>
          <w:fldChar w:fldCharType="end"/>
        </w:r>
      </w:hyperlink>
    </w:p>
    <w:p>
      <w:pPr>
        <w:pStyle w:val="TOC2"/>
        <w:tabs>
          <w:tab w:val="right" w:leader="dot" w:pos="8306"/>
        </w:tabs>
      </w:pPr>
      <w:hyperlink w:anchor="_Toc19717" w:history="1">
        <w:r>
          <w:rPr>
            <w:rFonts w:ascii="仿宋" w:eastAsia="仿宋" w:hAnsi="仿宋" w:cs="仿宋" w:hint="eastAsia"/>
            <w:lang w:eastAsia="zh-CN"/>
          </w:rPr>
          <w:t>(二)、公司经济效益分析</w:t>
        </w:r>
        <w:r>
          <w:tab/>
        </w:r>
        <w:r>
          <w:fldChar w:fldCharType="begin"/>
        </w:r>
        <w:r>
          <w:instrText xml:space="preserve"> PAGEREF _Toc19717 \h </w:instrText>
        </w:r>
        <w:r>
          <w:fldChar w:fldCharType="separate"/>
        </w:r>
        <w:r>
          <w:t>18</w:t>
        </w:r>
        <w:r>
          <w:fldChar w:fldCharType="end"/>
        </w:r>
      </w:hyperlink>
    </w:p>
    <w:p>
      <w:pPr>
        <w:pStyle w:val="TOC1"/>
        <w:tabs>
          <w:tab w:val="right" w:leader="dot" w:pos="8306"/>
        </w:tabs>
      </w:pPr>
      <w:hyperlink w:anchor="_Toc30883" w:history="1">
        <w:r>
          <w:rPr>
            <w:rFonts w:ascii="仿宋" w:eastAsia="仿宋" w:hAnsi="仿宋" w:cs="仿宋" w:hint="eastAsia"/>
            <w:lang w:eastAsia="zh-CN"/>
          </w:rPr>
          <w:t>五、石英玻璃光掩模基片项目可持续发展</w:t>
        </w:r>
        <w:r>
          <w:tab/>
        </w:r>
        <w:r>
          <w:fldChar w:fldCharType="begin"/>
        </w:r>
        <w:r>
          <w:instrText xml:space="preserve"> PAGEREF _Toc30883 \h </w:instrText>
        </w:r>
        <w:r>
          <w:fldChar w:fldCharType="separate"/>
        </w:r>
        <w:r>
          <w:t>19</w:t>
        </w:r>
        <w:r>
          <w:fldChar w:fldCharType="end"/>
        </w:r>
      </w:hyperlink>
    </w:p>
    <w:p>
      <w:pPr>
        <w:pStyle w:val="TOC2"/>
        <w:tabs>
          <w:tab w:val="right" w:leader="dot" w:pos="8306"/>
        </w:tabs>
      </w:pPr>
      <w:hyperlink w:anchor="_Toc24661" w:history="1">
        <w:r>
          <w:rPr>
            <w:rFonts w:ascii="仿宋" w:eastAsia="仿宋" w:hAnsi="仿宋" w:cs="仿宋" w:hint="eastAsia"/>
            <w:lang w:eastAsia="zh-CN"/>
          </w:rPr>
          <w:t>(一)、可持续战略与实践</w:t>
        </w:r>
        <w:r>
          <w:tab/>
        </w:r>
        <w:r>
          <w:fldChar w:fldCharType="begin"/>
        </w:r>
        <w:r>
          <w:instrText xml:space="preserve"> PAGEREF _Toc24661 \h </w:instrText>
        </w:r>
        <w:r>
          <w:fldChar w:fldCharType="separate"/>
        </w:r>
        <w:r>
          <w:t>19</w:t>
        </w:r>
        <w:r>
          <w:fldChar w:fldCharType="end"/>
        </w:r>
      </w:hyperlink>
    </w:p>
    <w:p>
      <w:pPr>
        <w:pStyle w:val="TOC2"/>
        <w:tabs>
          <w:tab w:val="right" w:leader="dot" w:pos="8306"/>
        </w:tabs>
      </w:pPr>
      <w:hyperlink w:anchor="_Toc27277" w:history="1">
        <w:r>
          <w:rPr>
            <w:rFonts w:ascii="仿宋" w:eastAsia="仿宋" w:hAnsi="仿宋" w:cs="仿宋" w:hint="eastAsia"/>
            <w:lang w:eastAsia="zh-CN"/>
          </w:rPr>
          <w:t>(二)、环保与社会责任</w:t>
        </w:r>
        <w:r>
          <w:tab/>
        </w:r>
        <w:r>
          <w:fldChar w:fldCharType="begin"/>
        </w:r>
        <w:r>
          <w:instrText xml:space="preserve"> PAGEREF _Toc27277 \h </w:instrText>
        </w:r>
        <w:r>
          <w:fldChar w:fldCharType="separate"/>
        </w:r>
        <w:r>
          <w:t>20</w:t>
        </w:r>
        <w:r>
          <w:fldChar w:fldCharType="end"/>
        </w:r>
      </w:hyperlink>
    </w:p>
    <w:p>
      <w:pPr>
        <w:pStyle w:val="TOC1"/>
        <w:tabs>
          <w:tab w:val="right" w:leader="dot" w:pos="8306"/>
        </w:tabs>
      </w:pPr>
      <w:hyperlink w:anchor="_Toc17709" w:history="1">
        <w:r>
          <w:rPr>
            <w:rFonts w:ascii="仿宋" w:eastAsia="仿宋" w:hAnsi="仿宋" w:cs="仿宋" w:hint="eastAsia"/>
            <w:lang w:eastAsia="zh-CN"/>
          </w:rPr>
          <w:t>六、石英玻璃光掩模基片项目绩效评估</w:t>
        </w:r>
        <w:r>
          <w:tab/>
        </w:r>
        <w:r>
          <w:fldChar w:fldCharType="begin"/>
        </w:r>
        <w:r>
          <w:instrText xml:space="preserve"> PAGEREF _Toc17709 \h </w:instrText>
        </w:r>
        <w:r>
          <w:fldChar w:fldCharType="separate"/>
        </w:r>
        <w:r>
          <w:t>21</w:t>
        </w:r>
        <w:r>
          <w:fldChar w:fldCharType="end"/>
        </w:r>
      </w:hyperlink>
    </w:p>
    <w:p>
      <w:pPr>
        <w:pStyle w:val="TOC2"/>
        <w:tabs>
          <w:tab w:val="right" w:leader="dot" w:pos="8306"/>
        </w:tabs>
      </w:pPr>
      <w:hyperlink w:anchor="_Toc20965" w:history="1">
        <w:r>
          <w:rPr>
            <w:rFonts w:ascii="仿宋" w:eastAsia="仿宋" w:hAnsi="仿宋" w:cs="仿宋" w:hint="eastAsia"/>
            <w:lang w:eastAsia="zh-CN"/>
          </w:rPr>
          <w:t>(一)、绩效评估指标</w:t>
        </w:r>
        <w:r>
          <w:tab/>
        </w:r>
        <w:r>
          <w:fldChar w:fldCharType="begin"/>
        </w:r>
        <w:r>
          <w:instrText xml:space="preserve"> PAGEREF _Toc20965 \h </w:instrText>
        </w:r>
        <w:r>
          <w:fldChar w:fldCharType="separate"/>
        </w:r>
        <w:r>
          <w:t>21</w:t>
        </w:r>
        <w:r>
          <w:fldChar w:fldCharType="end"/>
        </w:r>
      </w:hyperlink>
    </w:p>
    <w:p>
      <w:pPr>
        <w:pStyle w:val="TOC2"/>
        <w:tabs>
          <w:tab w:val="right" w:leader="dot" w:pos="8306"/>
        </w:tabs>
      </w:pPr>
      <w:hyperlink w:anchor="_Toc31904" w:history="1">
        <w:r>
          <w:rPr>
            <w:rFonts w:ascii="仿宋" w:eastAsia="仿宋" w:hAnsi="仿宋" w:cs="仿宋" w:hint="eastAsia"/>
            <w:lang w:eastAsia="zh-CN"/>
          </w:rPr>
          <w:t>(二)、绩效评估方法</w:t>
        </w:r>
        <w:r>
          <w:tab/>
        </w:r>
        <w:r>
          <w:fldChar w:fldCharType="begin"/>
        </w:r>
        <w:r>
          <w:instrText xml:space="preserve"> PAGEREF _Toc31904 \h </w:instrText>
        </w:r>
        <w:r>
          <w:fldChar w:fldCharType="separate"/>
        </w:r>
        <w:r>
          <w:t>22</w:t>
        </w:r>
        <w:r>
          <w:fldChar w:fldCharType="end"/>
        </w:r>
      </w:hyperlink>
    </w:p>
    <w:p>
      <w:pPr>
        <w:pStyle w:val="TOC2"/>
        <w:tabs>
          <w:tab w:val="right" w:leader="dot" w:pos="8306"/>
        </w:tabs>
      </w:pPr>
      <w:hyperlink w:anchor="_Toc21946" w:history="1">
        <w:r>
          <w:rPr>
            <w:rFonts w:ascii="仿宋" w:eastAsia="仿宋" w:hAnsi="仿宋" w:cs="仿宋" w:hint="eastAsia"/>
            <w:lang w:eastAsia="zh-CN"/>
          </w:rPr>
          <w:t>(三)、绩效评估周期</w:t>
        </w:r>
        <w:r>
          <w:tab/>
        </w:r>
        <w:r>
          <w:fldChar w:fldCharType="begin"/>
        </w:r>
        <w:r>
          <w:instrText xml:space="preserve"> PAGEREF _Toc21946 \h </w:instrText>
        </w:r>
        <w:r>
          <w:fldChar w:fldCharType="separate"/>
        </w:r>
        <w:r>
          <w:t>23</w:t>
        </w:r>
        <w:r>
          <w:fldChar w:fldCharType="end"/>
        </w:r>
      </w:hyperlink>
    </w:p>
    <w:p>
      <w:pPr>
        <w:pStyle w:val="TOC1"/>
        <w:tabs>
          <w:tab w:val="right" w:leader="dot" w:pos="8306"/>
        </w:tabs>
      </w:pPr>
      <w:hyperlink w:anchor="_Toc6847" w:history="1">
        <w:r>
          <w:rPr>
            <w:rFonts w:ascii="仿宋" w:eastAsia="仿宋" w:hAnsi="仿宋" w:cs="仿宋" w:hint="eastAsia"/>
            <w:lang w:eastAsia="zh-CN"/>
          </w:rPr>
          <w:t>七、石英玻璃光掩模基片项目技术管理</w:t>
        </w:r>
        <w:r>
          <w:tab/>
        </w:r>
        <w:r>
          <w:fldChar w:fldCharType="begin"/>
        </w:r>
        <w:r>
          <w:instrText xml:space="preserve"> PAGEREF _Toc6847 \h </w:instrText>
        </w:r>
        <w:r>
          <w:fldChar w:fldCharType="separate"/>
        </w:r>
        <w:r>
          <w:t>24</w:t>
        </w:r>
        <w:r>
          <w:fldChar w:fldCharType="end"/>
        </w:r>
      </w:hyperlink>
    </w:p>
    <w:p>
      <w:pPr>
        <w:pStyle w:val="TOC2"/>
        <w:tabs>
          <w:tab w:val="right" w:leader="dot" w:pos="8306"/>
        </w:tabs>
      </w:pPr>
      <w:hyperlink w:anchor="_Toc1572" w:history="1">
        <w:r>
          <w:rPr>
            <w:rFonts w:ascii="仿宋" w:eastAsia="仿宋" w:hAnsi="仿宋" w:cs="仿宋" w:hint="eastAsia"/>
            <w:lang w:eastAsia="zh-CN"/>
          </w:rPr>
          <w:t>(一)、技术方案选用方向</w:t>
        </w:r>
        <w:r>
          <w:tab/>
        </w:r>
        <w:r>
          <w:fldChar w:fldCharType="begin"/>
        </w:r>
        <w:r>
          <w:instrText xml:space="preserve"> PAGEREF _Toc1572 \h </w:instrText>
        </w:r>
        <w:r>
          <w:fldChar w:fldCharType="separate"/>
        </w:r>
        <w:r>
          <w:t>24</w:t>
        </w:r>
        <w:r>
          <w:fldChar w:fldCharType="end"/>
        </w:r>
      </w:hyperlink>
    </w:p>
    <w:p>
      <w:pPr>
        <w:pStyle w:val="TOC2"/>
        <w:tabs>
          <w:tab w:val="right" w:leader="dot" w:pos="8306"/>
        </w:tabs>
      </w:pPr>
      <w:hyperlink w:anchor="_Toc21065" w:history="1">
        <w:r>
          <w:rPr>
            <w:rFonts w:ascii="仿宋" w:eastAsia="仿宋" w:hAnsi="仿宋" w:cs="仿宋" w:hint="eastAsia"/>
            <w:lang w:eastAsia="zh-CN"/>
          </w:rPr>
          <w:t>(二)、工艺技术方案选用原则</w:t>
        </w:r>
        <w:r>
          <w:tab/>
        </w:r>
        <w:r>
          <w:fldChar w:fldCharType="begin"/>
        </w:r>
        <w:r>
          <w:instrText xml:space="preserve"> PAGEREF _Toc21065 \h </w:instrText>
        </w:r>
        <w:r>
          <w:fldChar w:fldCharType="separate"/>
        </w:r>
        <w:r>
          <w:t>26</w:t>
        </w:r>
        <w:r>
          <w:fldChar w:fldCharType="end"/>
        </w:r>
      </w:hyperlink>
    </w:p>
    <w:p>
      <w:pPr>
        <w:pStyle w:val="TOC2"/>
        <w:tabs>
          <w:tab w:val="right" w:leader="dot" w:pos="8306"/>
        </w:tabs>
      </w:pPr>
      <w:hyperlink w:anchor="_Toc18890" w:history="1">
        <w:r>
          <w:rPr>
            <w:rFonts w:ascii="仿宋" w:eastAsia="仿宋" w:hAnsi="仿宋" w:cs="仿宋" w:hint="eastAsia"/>
            <w:lang w:eastAsia="zh-CN"/>
          </w:rPr>
          <w:t>(三)、工艺技术方案要求</w:t>
        </w:r>
        <w:r>
          <w:tab/>
        </w:r>
        <w:r>
          <w:fldChar w:fldCharType="begin"/>
        </w:r>
        <w:r>
          <w:instrText xml:space="preserve"> PAGEREF _Toc18890 \h </w:instrText>
        </w:r>
        <w:r>
          <w:fldChar w:fldCharType="separate"/>
        </w:r>
        <w:r>
          <w:t>28</w:t>
        </w:r>
        <w:r>
          <w:fldChar w:fldCharType="end"/>
        </w:r>
      </w:hyperlink>
    </w:p>
    <w:p>
      <w:pPr>
        <w:pStyle w:val="TOC1"/>
        <w:tabs>
          <w:tab w:val="right" w:leader="dot" w:pos="8306"/>
        </w:tabs>
      </w:pPr>
      <w:hyperlink w:anchor="_Toc31396" w:history="1">
        <w:r>
          <w:rPr>
            <w:rFonts w:ascii="仿宋" w:eastAsia="仿宋" w:hAnsi="仿宋" w:cs="仿宋" w:hint="eastAsia"/>
            <w:lang w:eastAsia="zh-CN"/>
          </w:rPr>
          <w:t>八、石英玻璃光掩模基片项目环境影响分析</w:t>
        </w:r>
        <w:r>
          <w:tab/>
        </w:r>
        <w:r>
          <w:fldChar w:fldCharType="begin"/>
        </w:r>
        <w:r>
          <w:instrText xml:space="preserve"> PAGEREF _Toc31396 \h </w:instrText>
        </w:r>
        <w:r>
          <w:fldChar w:fldCharType="separate"/>
        </w:r>
        <w:r>
          <w:t>30</w:t>
        </w:r>
        <w:r>
          <w:fldChar w:fldCharType="end"/>
        </w:r>
      </w:hyperlink>
    </w:p>
    <w:p>
      <w:pPr>
        <w:pStyle w:val="TOC2"/>
        <w:tabs>
          <w:tab w:val="right" w:leader="dot" w:pos="8306"/>
        </w:tabs>
      </w:pPr>
      <w:hyperlink w:anchor="_Toc24689" w:history="1">
        <w:r>
          <w:rPr>
            <w:rFonts w:ascii="仿宋" w:eastAsia="仿宋" w:hAnsi="仿宋" w:cs="仿宋" w:hint="eastAsia"/>
            <w:lang w:eastAsia="zh-CN"/>
          </w:rPr>
          <w:t>(一)、建设区域环境质量现状</w:t>
        </w:r>
        <w:r>
          <w:tab/>
        </w:r>
        <w:r>
          <w:fldChar w:fldCharType="begin"/>
        </w:r>
        <w:r>
          <w:instrText xml:space="preserve"> PAGEREF _Toc24689 \h </w:instrText>
        </w:r>
        <w:r>
          <w:fldChar w:fldCharType="separate"/>
        </w:r>
        <w:r>
          <w:t>30</w:t>
        </w:r>
        <w:r>
          <w:fldChar w:fldCharType="end"/>
        </w:r>
      </w:hyperlink>
    </w:p>
    <w:p>
      <w:pPr>
        <w:pStyle w:val="TOC2"/>
        <w:tabs>
          <w:tab w:val="right" w:leader="dot" w:pos="8306"/>
        </w:tabs>
      </w:pPr>
      <w:hyperlink w:anchor="_Toc19118" w:history="1">
        <w:r>
          <w:rPr>
            <w:rFonts w:ascii="仿宋" w:eastAsia="仿宋" w:hAnsi="仿宋" w:cs="仿宋" w:hint="eastAsia"/>
            <w:lang w:eastAsia="zh-CN"/>
          </w:rPr>
          <w:t>(二)、建设期环境保护</w:t>
        </w:r>
        <w:r>
          <w:tab/>
        </w:r>
        <w:r>
          <w:fldChar w:fldCharType="begin"/>
        </w:r>
        <w:r>
          <w:instrText xml:space="preserve"> PAGEREF _Toc19118 \h </w:instrText>
        </w:r>
        <w:r>
          <w:fldChar w:fldCharType="separate"/>
        </w:r>
        <w:r>
          <w:t>32</w:t>
        </w:r>
        <w:r>
          <w:fldChar w:fldCharType="end"/>
        </w:r>
      </w:hyperlink>
    </w:p>
    <w:p>
      <w:pPr>
        <w:pStyle w:val="TOC2"/>
        <w:tabs>
          <w:tab w:val="right" w:leader="dot" w:pos="8306"/>
        </w:tabs>
      </w:pPr>
      <w:hyperlink w:anchor="_Toc27387" w:history="1">
        <w:r>
          <w:rPr>
            <w:rFonts w:ascii="仿宋" w:eastAsia="仿宋" w:hAnsi="仿宋" w:cs="仿宋" w:hint="eastAsia"/>
            <w:lang w:eastAsia="zh-CN"/>
          </w:rPr>
          <w:t>(三)、运营期环境保护</w:t>
        </w:r>
        <w:r>
          <w:tab/>
        </w:r>
        <w:r>
          <w:fldChar w:fldCharType="begin"/>
        </w:r>
        <w:r>
          <w:instrText xml:space="preserve"> PAGEREF _Toc27387 \h </w:instrText>
        </w:r>
        <w:r>
          <w:fldChar w:fldCharType="separate"/>
        </w:r>
        <w:r>
          <w:t>33</w:t>
        </w:r>
        <w:r>
          <w:fldChar w:fldCharType="end"/>
        </w:r>
      </w:hyperlink>
    </w:p>
    <w:p>
      <w:pPr>
        <w:pStyle w:val="TOC2"/>
        <w:tabs>
          <w:tab w:val="right" w:leader="dot" w:pos="8306"/>
        </w:tabs>
      </w:pPr>
      <w:hyperlink w:anchor="_Toc5943" w:history="1">
        <w:r>
          <w:rPr>
            <w:rFonts w:ascii="仿宋" w:eastAsia="仿宋" w:hAnsi="仿宋" w:cs="仿宋" w:hint="eastAsia"/>
            <w:lang w:eastAsia="zh-CN"/>
          </w:rPr>
          <w:t>(四)、石英玻璃光掩模基片项目建设对区域经济的影响</w:t>
        </w:r>
        <w:r>
          <w:tab/>
        </w:r>
        <w:r>
          <w:fldChar w:fldCharType="begin"/>
        </w:r>
        <w:r>
          <w:instrText xml:space="preserve"> PAGEREF _Toc5943 \h </w:instrText>
        </w:r>
        <w:r>
          <w:fldChar w:fldCharType="separate"/>
        </w:r>
        <w:r>
          <w:t>35</w:t>
        </w:r>
        <w:r>
          <w:fldChar w:fldCharType="end"/>
        </w:r>
      </w:hyperlink>
    </w:p>
    <w:p>
      <w:pPr>
        <w:pStyle w:val="TOC2"/>
        <w:tabs>
          <w:tab w:val="right" w:leader="dot" w:pos="8306"/>
        </w:tabs>
      </w:pPr>
      <w:hyperlink w:anchor="_Toc11404" w:history="1">
        <w:r>
          <w:rPr>
            <w:rFonts w:ascii="仿宋" w:eastAsia="仿宋" w:hAnsi="仿宋" w:cs="仿宋" w:hint="eastAsia"/>
            <w:lang w:eastAsia="zh-CN"/>
          </w:rPr>
          <w:t>(五)、废弃物处理</w:t>
        </w:r>
        <w:r>
          <w:tab/>
        </w:r>
        <w:r>
          <w:fldChar w:fldCharType="begin"/>
        </w:r>
        <w:r>
          <w:instrText xml:space="preserve"> PAGEREF _Toc11404 \h </w:instrText>
        </w:r>
        <w:r>
          <w:fldChar w:fldCharType="separate"/>
        </w:r>
        <w:r>
          <w:t>37</w:t>
        </w:r>
        <w:r>
          <w:fldChar w:fldCharType="end"/>
        </w:r>
      </w:hyperlink>
    </w:p>
    <w:p>
      <w:pPr>
        <w:pStyle w:val="TOC2"/>
        <w:tabs>
          <w:tab w:val="right" w:leader="dot" w:pos="8306"/>
        </w:tabs>
      </w:pPr>
      <w:hyperlink w:anchor="_Toc6684" w:history="1">
        <w:r>
          <w:rPr>
            <w:rFonts w:ascii="仿宋" w:eastAsia="仿宋" w:hAnsi="仿宋" w:cs="仿宋" w:hint="eastAsia"/>
            <w:lang w:eastAsia="zh-CN"/>
          </w:rPr>
          <w:t>(六)、特殊环境影响分析</w:t>
        </w:r>
        <w:r>
          <w:tab/>
        </w:r>
        <w:r>
          <w:fldChar w:fldCharType="begin"/>
        </w:r>
        <w:r>
          <w:instrText xml:space="preserve"> PAGEREF _Toc6684 \h </w:instrText>
        </w:r>
        <w:r>
          <w:fldChar w:fldCharType="separate"/>
        </w:r>
        <w:r>
          <w:t>38</w:t>
        </w:r>
        <w:r>
          <w:fldChar w:fldCharType="end"/>
        </w:r>
      </w:hyperlink>
    </w:p>
    <w:p>
      <w:pPr>
        <w:pStyle w:val="TOC2"/>
        <w:tabs>
          <w:tab w:val="right" w:leader="dot" w:pos="8306"/>
        </w:tabs>
      </w:pPr>
      <w:hyperlink w:anchor="_Toc5552" w:history="1">
        <w:r>
          <w:rPr>
            <w:rFonts w:ascii="仿宋" w:eastAsia="仿宋" w:hAnsi="仿宋" w:cs="仿宋" w:hint="eastAsia"/>
            <w:lang w:eastAsia="zh-CN"/>
          </w:rPr>
          <w:t>(七)、清洁生产</w:t>
        </w:r>
        <w:r>
          <w:tab/>
        </w:r>
        <w:r>
          <w:fldChar w:fldCharType="begin"/>
        </w:r>
        <w:r>
          <w:instrText xml:space="preserve"> PAGEREF _Toc5552 \h </w:instrText>
        </w:r>
        <w:r>
          <w:fldChar w:fldCharType="separate"/>
        </w:r>
        <w:r>
          <w:t>39</w:t>
        </w:r>
        <w:r>
          <w:fldChar w:fldCharType="end"/>
        </w:r>
      </w:hyperlink>
    </w:p>
    <w:p>
      <w:pPr>
        <w:pStyle w:val="TOC2"/>
        <w:tabs>
          <w:tab w:val="right" w:leader="dot" w:pos="8306"/>
        </w:tabs>
      </w:pPr>
      <w:hyperlink w:anchor="_Toc12120" w:history="1">
        <w:r>
          <w:rPr>
            <w:rFonts w:ascii="仿宋" w:eastAsia="仿宋" w:hAnsi="仿宋" w:cs="仿宋" w:hint="eastAsia"/>
            <w:lang w:eastAsia="zh-CN"/>
          </w:rPr>
          <w:t>(八)、环境保护综合评价</w:t>
        </w:r>
        <w:r>
          <w:tab/>
        </w:r>
        <w:r>
          <w:fldChar w:fldCharType="begin"/>
        </w:r>
        <w:r>
          <w:instrText xml:space="preserve"> PAGEREF _Toc12120 \h </w:instrText>
        </w:r>
        <w:r>
          <w:fldChar w:fldCharType="separate"/>
        </w:r>
        <w:r>
          <w:t>40</w:t>
        </w:r>
        <w:r>
          <w:fldChar w:fldCharType="end"/>
        </w:r>
      </w:hyperlink>
    </w:p>
    <w:p>
      <w:pPr>
        <w:pStyle w:val="TOC1"/>
        <w:tabs>
          <w:tab w:val="right" w:leader="dot" w:pos="8306"/>
        </w:tabs>
      </w:pPr>
      <w:hyperlink w:anchor="_Toc29098" w:history="1">
        <w:r>
          <w:rPr>
            <w:rFonts w:ascii="仿宋" w:eastAsia="仿宋" w:hAnsi="仿宋" w:cs="仿宋" w:hint="eastAsia"/>
            <w:lang w:eastAsia="zh-CN"/>
          </w:rPr>
          <w:t>九、石英玻璃光掩模基片项目人力资源培养与发展</w:t>
        </w:r>
        <w:r>
          <w:tab/>
        </w:r>
        <w:r>
          <w:fldChar w:fldCharType="begin"/>
        </w:r>
        <w:r>
          <w:instrText xml:space="preserve"> PAGEREF _Toc29098 \h </w:instrText>
        </w:r>
        <w:r>
          <w:fldChar w:fldCharType="separate"/>
        </w:r>
        <w:r>
          <w:t>42</w:t>
        </w:r>
        <w:r>
          <w:fldChar w:fldCharType="end"/>
        </w:r>
      </w:hyperlink>
    </w:p>
    <w:p>
      <w:pPr>
        <w:pStyle w:val="TOC2"/>
        <w:tabs>
          <w:tab w:val="right" w:leader="dot" w:pos="8306"/>
        </w:tabs>
      </w:pPr>
      <w:hyperlink w:anchor="_Toc8072" w:history="1">
        <w:r>
          <w:rPr>
            <w:rFonts w:ascii="仿宋" w:eastAsia="仿宋" w:hAnsi="仿宋" w:cs="仿宋" w:hint="eastAsia"/>
            <w:lang w:eastAsia="zh-CN"/>
          </w:rPr>
          <w:t>(一)、人才需求与规划</w:t>
        </w:r>
        <w:r>
          <w:tab/>
        </w:r>
        <w:r>
          <w:fldChar w:fldCharType="begin"/>
        </w:r>
        <w:r>
          <w:instrText xml:space="preserve"> PAGEREF _Toc8072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34" w:history="1">
        <w:r>
          <w:rPr>
            <w:rFonts w:ascii="仿宋" w:eastAsia="仿宋" w:hAnsi="仿宋" w:cs="仿宋" w:hint="eastAsia"/>
            <w:lang w:eastAsia="zh-CN"/>
          </w:rPr>
          <w:t>(二)、培训与发展计划</w:t>
        </w:r>
        <w:r>
          <w:tab/>
        </w:r>
        <w:r>
          <w:fldChar w:fldCharType="begin"/>
        </w:r>
        <w:r>
          <w:instrText xml:space="preserve"> PAGEREF _Toc3934 \h </w:instrText>
        </w:r>
        <w:r>
          <w:fldChar w:fldCharType="separate"/>
        </w:r>
        <w:r>
          <w:t>42</w:t>
        </w:r>
        <w:r>
          <w:fldChar w:fldCharType="end"/>
        </w:r>
      </w:hyperlink>
    </w:p>
    <w:p>
      <w:pPr>
        <w:pStyle w:val="TOC1"/>
        <w:tabs>
          <w:tab w:val="right" w:leader="dot" w:pos="8306"/>
        </w:tabs>
      </w:pPr>
      <w:hyperlink w:anchor="_Toc3003" w:history="1">
        <w:r>
          <w:rPr>
            <w:rFonts w:ascii="仿宋" w:eastAsia="仿宋" w:hAnsi="仿宋" w:cs="仿宋" w:hint="eastAsia"/>
            <w:lang w:eastAsia="zh-CN"/>
          </w:rPr>
          <w:t>十、石英玻璃光掩模基片项目投资规划</w:t>
        </w:r>
        <w:r>
          <w:tab/>
        </w:r>
        <w:r>
          <w:fldChar w:fldCharType="begin"/>
        </w:r>
        <w:r>
          <w:instrText xml:space="preserve"> PAGEREF _Toc3003 \h </w:instrText>
        </w:r>
        <w:r>
          <w:fldChar w:fldCharType="separate"/>
        </w:r>
        <w:r>
          <w:t>43</w:t>
        </w:r>
        <w:r>
          <w:fldChar w:fldCharType="end"/>
        </w:r>
      </w:hyperlink>
    </w:p>
    <w:p>
      <w:pPr>
        <w:pStyle w:val="TOC2"/>
        <w:tabs>
          <w:tab w:val="right" w:leader="dot" w:pos="8306"/>
        </w:tabs>
      </w:pPr>
      <w:hyperlink w:anchor="_Toc19061" w:history="1">
        <w:r>
          <w:rPr>
            <w:rFonts w:ascii="仿宋" w:eastAsia="仿宋" w:hAnsi="仿宋" w:cs="仿宋" w:hint="eastAsia"/>
            <w:lang w:eastAsia="zh-CN"/>
          </w:rPr>
          <w:t>(一)、石英玻璃光掩模基片项目总投资估算</w:t>
        </w:r>
        <w:r>
          <w:tab/>
        </w:r>
        <w:r>
          <w:fldChar w:fldCharType="begin"/>
        </w:r>
        <w:r>
          <w:instrText xml:space="preserve"> PAGEREF _Toc19061 \h </w:instrText>
        </w:r>
        <w:r>
          <w:fldChar w:fldCharType="separate"/>
        </w:r>
        <w:r>
          <w:t>43</w:t>
        </w:r>
        <w:r>
          <w:fldChar w:fldCharType="end"/>
        </w:r>
      </w:hyperlink>
    </w:p>
    <w:p>
      <w:pPr>
        <w:pStyle w:val="TOC2"/>
        <w:tabs>
          <w:tab w:val="right" w:leader="dot" w:pos="8306"/>
        </w:tabs>
      </w:pPr>
      <w:hyperlink w:anchor="_Toc27776" w:history="1">
        <w:r>
          <w:rPr>
            <w:rFonts w:ascii="仿宋" w:eastAsia="仿宋" w:hAnsi="仿宋" w:cs="仿宋" w:hint="eastAsia"/>
            <w:lang w:eastAsia="zh-CN"/>
          </w:rPr>
          <w:t>(二)、资金筹措</w:t>
        </w:r>
        <w:r>
          <w:tab/>
        </w:r>
        <w:r>
          <w:fldChar w:fldCharType="begin"/>
        </w:r>
        <w:r>
          <w:instrText xml:space="preserve"> PAGEREF _Toc27776 \h </w:instrText>
        </w:r>
        <w:r>
          <w:fldChar w:fldCharType="separate"/>
        </w:r>
        <w:r>
          <w:t>44</w:t>
        </w:r>
        <w:r>
          <w:fldChar w:fldCharType="end"/>
        </w:r>
      </w:hyperlink>
    </w:p>
    <w:p>
      <w:pPr>
        <w:pStyle w:val="TOC1"/>
        <w:tabs>
          <w:tab w:val="right" w:leader="dot" w:pos="8306"/>
        </w:tabs>
      </w:pPr>
      <w:hyperlink w:anchor="_Toc16040" w:history="1">
        <w:r>
          <w:rPr>
            <w:rFonts w:ascii="仿宋" w:eastAsia="仿宋" w:hAnsi="仿宋" w:cs="仿宋" w:hint="eastAsia"/>
            <w:lang w:eastAsia="zh-CN"/>
          </w:rPr>
          <w:t>十一、石英玻璃光掩模基片项目风险管理</w:t>
        </w:r>
        <w:r>
          <w:tab/>
        </w:r>
        <w:r>
          <w:fldChar w:fldCharType="begin"/>
        </w:r>
        <w:r>
          <w:instrText xml:space="preserve"> PAGEREF _Toc16040 \h </w:instrText>
        </w:r>
        <w:r>
          <w:fldChar w:fldCharType="separate"/>
        </w:r>
        <w:r>
          <w:t>45</w:t>
        </w:r>
        <w:r>
          <w:fldChar w:fldCharType="end"/>
        </w:r>
      </w:hyperlink>
    </w:p>
    <w:p>
      <w:pPr>
        <w:pStyle w:val="TOC2"/>
        <w:tabs>
          <w:tab w:val="right" w:leader="dot" w:pos="8306"/>
        </w:tabs>
      </w:pPr>
      <w:hyperlink w:anchor="_Toc26246" w:history="1">
        <w:r>
          <w:rPr>
            <w:rFonts w:ascii="仿宋" w:eastAsia="仿宋" w:hAnsi="仿宋" w:cs="仿宋" w:hint="eastAsia"/>
            <w:lang w:eastAsia="zh-CN"/>
          </w:rPr>
          <w:t>(一)、风险识别与评估</w:t>
        </w:r>
        <w:r>
          <w:tab/>
        </w:r>
        <w:r>
          <w:fldChar w:fldCharType="begin"/>
        </w:r>
        <w:r>
          <w:instrText xml:space="preserve"> PAGEREF _Toc26246 \h </w:instrText>
        </w:r>
        <w:r>
          <w:fldChar w:fldCharType="separate"/>
        </w:r>
        <w:r>
          <w:t>45</w:t>
        </w:r>
        <w:r>
          <w:fldChar w:fldCharType="end"/>
        </w:r>
      </w:hyperlink>
    </w:p>
    <w:p>
      <w:pPr>
        <w:pStyle w:val="TOC2"/>
        <w:tabs>
          <w:tab w:val="right" w:leader="dot" w:pos="8306"/>
        </w:tabs>
      </w:pPr>
      <w:hyperlink w:anchor="_Toc32341" w:history="1">
        <w:r>
          <w:rPr>
            <w:rFonts w:ascii="仿宋" w:eastAsia="仿宋" w:hAnsi="仿宋" w:cs="仿宋" w:hint="eastAsia"/>
            <w:lang w:eastAsia="zh-CN"/>
          </w:rPr>
          <w:t>(二)、风险应对策略</w:t>
        </w:r>
        <w:r>
          <w:tab/>
        </w:r>
        <w:r>
          <w:fldChar w:fldCharType="begin"/>
        </w:r>
        <w:r>
          <w:instrText xml:space="preserve"> PAGEREF _Toc32341 \h </w:instrText>
        </w:r>
        <w:r>
          <w:fldChar w:fldCharType="separate"/>
        </w:r>
        <w:r>
          <w:t>46</w:t>
        </w:r>
        <w:r>
          <w:fldChar w:fldCharType="end"/>
        </w:r>
      </w:hyperlink>
    </w:p>
    <w:p>
      <w:pPr>
        <w:pStyle w:val="TOC2"/>
        <w:tabs>
          <w:tab w:val="right" w:leader="dot" w:pos="8306"/>
        </w:tabs>
      </w:pPr>
      <w:hyperlink w:anchor="_Toc2401" w:history="1">
        <w:r>
          <w:rPr>
            <w:rFonts w:ascii="仿宋" w:eastAsia="仿宋" w:hAnsi="仿宋" w:cs="仿宋" w:hint="eastAsia"/>
            <w:lang w:eastAsia="zh-CN"/>
          </w:rPr>
          <w:t>(三)、风险监控与控制</w:t>
        </w:r>
        <w:r>
          <w:tab/>
        </w:r>
        <w:r>
          <w:fldChar w:fldCharType="begin"/>
        </w:r>
        <w:r>
          <w:instrText xml:space="preserve"> PAGEREF _Toc2401 \h </w:instrText>
        </w:r>
        <w:r>
          <w:fldChar w:fldCharType="separate"/>
        </w:r>
        <w:r>
          <w:t>48</w:t>
        </w:r>
        <w:r>
          <w:fldChar w:fldCharType="end"/>
        </w:r>
      </w:hyperlink>
    </w:p>
    <w:p>
      <w:pPr>
        <w:pStyle w:val="TOC1"/>
        <w:tabs>
          <w:tab w:val="right" w:leader="dot" w:pos="8306"/>
        </w:tabs>
      </w:pPr>
      <w:hyperlink w:anchor="_Toc11977" w:history="1">
        <w:r>
          <w:rPr>
            <w:rFonts w:ascii="仿宋" w:eastAsia="仿宋" w:hAnsi="仿宋" w:cs="仿宋" w:hint="eastAsia"/>
            <w:lang w:eastAsia="zh-CN"/>
          </w:rPr>
          <w:t>十二、石英玻璃光掩模基片项目创新与研发</w:t>
        </w:r>
        <w:r>
          <w:tab/>
        </w:r>
        <w:r>
          <w:fldChar w:fldCharType="begin"/>
        </w:r>
        <w:r>
          <w:instrText xml:space="preserve"> PAGEREF _Toc11977 \h </w:instrText>
        </w:r>
        <w:r>
          <w:fldChar w:fldCharType="separate"/>
        </w:r>
        <w:r>
          <w:t>49</w:t>
        </w:r>
        <w:r>
          <w:fldChar w:fldCharType="end"/>
        </w:r>
      </w:hyperlink>
    </w:p>
    <w:p>
      <w:pPr>
        <w:pStyle w:val="TOC2"/>
        <w:tabs>
          <w:tab w:val="right" w:leader="dot" w:pos="8306"/>
        </w:tabs>
      </w:pPr>
      <w:hyperlink w:anchor="_Toc28956" w:history="1">
        <w:r>
          <w:rPr>
            <w:rFonts w:ascii="仿宋" w:eastAsia="仿宋" w:hAnsi="仿宋" w:cs="仿宋" w:hint="eastAsia"/>
            <w:lang w:eastAsia="zh-CN"/>
          </w:rPr>
          <w:t>(一)、创新策略与方向</w:t>
        </w:r>
        <w:r>
          <w:tab/>
        </w:r>
        <w:r>
          <w:fldChar w:fldCharType="begin"/>
        </w:r>
        <w:r>
          <w:instrText xml:space="preserve"> PAGEREF _Toc28956 \h </w:instrText>
        </w:r>
        <w:r>
          <w:fldChar w:fldCharType="separate"/>
        </w:r>
        <w:r>
          <w:t>49</w:t>
        </w:r>
        <w:r>
          <w:fldChar w:fldCharType="end"/>
        </w:r>
      </w:hyperlink>
    </w:p>
    <w:p>
      <w:pPr>
        <w:pStyle w:val="TOC2"/>
        <w:tabs>
          <w:tab w:val="right" w:leader="dot" w:pos="8306"/>
        </w:tabs>
      </w:pPr>
      <w:hyperlink w:anchor="_Toc16366" w:history="1">
        <w:r>
          <w:rPr>
            <w:rFonts w:ascii="仿宋" w:eastAsia="仿宋" w:hAnsi="仿宋" w:cs="仿宋" w:hint="eastAsia"/>
            <w:lang w:eastAsia="zh-CN"/>
          </w:rPr>
          <w:t>(二)、研发规划与投入</w:t>
        </w:r>
        <w:r>
          <w:tab/>
        </w:r>
        <w:r>
          <w:fldChar w:fldCharType="begin"/>
        </w:r>
        <w:r>
          <w:instrText xml:space="preserve"> PAGEREF _Toc16366 \h </w:instrText>
        </w:r>
        <w:r>
          <w:fldChar w:fldCharType="separate"/>
        </w:r>
        <w:r>
          <w:t>50</w:t>
        </w:r>
        <w:r>
          <w:fldChar w:fldCharType="end"/>
        </w:r>
      </w:hyperlink>
    </w:p>
    <w:p>
      <w:pPr>
        <w:pStyle w:val="TOC1"/>
        <w:tabs>
          <w:tab w:val="right" w:leader="dot" w:pos="8306"/>
        </w:tabs>
      </w:pPr>
      <w:hyperlink w:anchor="_Toc18889" w:history="1">
        <w:r>
          <w:rPr>
            <w:rFonts w:ascii="仿宋" w:eastAsia="仿宋" w:hAnsi="仿宋" w:cs="仿宋" w:hint="eastAsia"/>
            <w:lang w:eastAsia="zh-CN"/>
          </w:rPr>
          <w:t>十三、利益相关者分析与沟通计划</w:t>
        </w:r>
        <w:r>
          <w:tab/>
        </w:r>
        <w:r>
          <w:fldChar w:fldCharType="begin"/>
        </w:r>
        <w:r>
          <w:instrText xml:space="preserve"> PAGEREF _Toc18889 \h </w:instrText>
        </w:r>
        <w:r>
          <w:fldChar w:fldCharType="separate"/>
        </w:r>
        <w:r>
          <w:t>52</w:t>
        </w:r>
        <w:r>
          <w:fldChar w:fldCharType="end"/>
        </w:r>
      </w:hyperlink>
    </w:p>
    <w:p>
      <w:pPr>
        <w:pStyle w:val="TOC2"/>
        <w:tabs>
          <w:tab w:val="right" w:leader="dot" w:pos="8306"/>
        </w:tabs>
      </w:pPr>
      <w:hyperlink w:anchor="_Toc25139" w:history="1">
        <w:r>
          <w:rPr>
            <w:rFonts w:ascii="仿宋" w:eastAsia="仿宋" w:hAnsi="仿宋" w:cs="仿宋" w:hint="eastAsia"/>
            <w:lang w:eastAsia="zh-CN"/>
          </w:rPr>
          <w:t>(一)、利益相关者分析</w:t>
        </w:r>
        <w:r>
          <w:tab/>
        </w:r>
        <w:r>
          <w:fldChar w:fldCharType="begin"/>
        </w:r>
        <w:r>
          <w:instrText xml:space="preserve"> PAGEREF _Toc25139 \h </w:instrText>
        </w:r>
        <w:r>
          <w:fldChar w:fldCharType="separate"/>
        </w:r>
        <w:r>
          <w:t>52</w:t>
        </w:r>
        <w:r>
          <w:fldChar w:fldCharType="end"/>
        </w:r>
      </w:hyperlink>
    </w:p>
    <w:p>
      <w:pPr>
        <w:pStyle w:val="TOC2"/>
        <w:tabs>
          <w:tab w:val="right" w:leader="dot" w:pos="8306"/>
        </w:tabs>
      </w:pPr>
      <w:hyperlink w:anchor="_Toc27699" w:history="1">
        <w:r>
          <w:rPr>
            <w:rFonts w:ascii="仿宋" w:eastAsia="仿宋" w:hAnsi="仿宋" w:cs="仿宋" w:hint="eastAsia"/>
            <w:lang w:eastAsia="zh-CN"/>
          </w:rPr>
          <w:t>(二)、沟通计划</w:t>
        </w:r>
        <w:r>
          <w:tab/>
        </w:r>
        <w:r>
          <w:fldChar w:fldCharType="begin"/>
        </w:r>
        <w:r>
          <w:instrText xml:space="preserve"> PAGEREF _Toc27699 \h </w:instrText>
        </w:r>
        <w:r>
          <w:fldChar w:fldCharType="separate"/>
        </w:r>
        <w:r>
          <w:t>53</w:t>
        </w:r>
        <w:r>
          <w:fldChar w:fldCharType="end"/>
        </w:r>
      </w:hyperlink>
    </w:p>
    <w:p>
      <w:pPr>
        <w:pStyle w:val="TOC1"/>
        <w:tabs>
          <w:tab w:val="right" w:leader="dot" w:pos="8306"/>
        </w:tabs>
      </w:pPr>
      <w:hyperlink w:anchor="_Toc13546" w:history="1">
        <w:r>
          <w:rPr>
            <w:rFonts w:ascii="仿宋" w:eastAsia="仿宋" w:hAnsi="仿宋" w:cs="仿宋" w:hint="eastAsia"/>
            <w:lang w:eastAsia="zh-CN"/>
          </w:rPr>
          <w:t>十四、营销与推广策略</w:t>
        </w:r>
        <w:r>
          <w:tab/>
        </w:r>
        <w:r>
          <w:fldChar w:fldCharType="begin"/>
        </w:r>
        <w:r>
          <w:instrText xml:space="preserve"> PAGEREF _Toc13546 \h </w:instrText>
        </w:r>
        <w:r>
          <w:fldChar w:fldCharType="separate"/>
        </w:r>
        <w:r>
          <w:t>55</w:t>
        </w:r>
        <w:r>
          <w:fldChar w:fldCharType="end"/>
        </w:r>
      </w:hyperlink>
    </w:p>
    <w:p>
      <w:pPr>
        <w:pStyle w:val="TOC2"/>
        <w:tabs>
          <w:tab w:val="right" w:leader="dot" w:pos="8306"/>
        </w:tabs>
      </w:pPr>
      <w:hyperlink w:anchor="_Toc17743" w:history="1">
        <w:r>
          <w:rPr>
            <w:rFonts w:ascii="仿宋" w:eastAsia="仿宋" w:hAnsi="仿宋" w:cs="仿宋" w:hint="eastAsia"/>
            <w:lang w:eastAsia="zh-CN"/>
          </w:rPr>
          <w:t>(一)、产品/服务定位与特点</w:t>
        </w:r>
        <w:r>
          <w:tab/>
        </w:r>
        <w:r>
          <w:fldChar w:fldCharType="begin"/>
        </w:r>
        <w:r>
          <w:instrText xml:space="preserve"> PAGEREF _Toc17743 \h </w:instrText>
        </w:r>
        <w:r>
          <w:fldChar w:fldCharType="separate"/>
        </w:r>
        <w:r>
          <w:t>55</w:t>
        </w:r>
        <w:r>
          <w:fldChar w:fldCharType="end"/>
        </w:r>
      </w:hyperlink>
    </w:p>
    <w:p>
      <w:pPr>
        <w:pStyle w:val="TOC2"/>
        <w:tabs>
          <w:tab w:val="right" w:leader="dot" w:pos="8306"/>
        </w:tabs>
      </w:pPr>
      <w:hyperlink w:anchor="_Toc14453" w:history="1">
        <w:r>
          <w:rPr>
            <w:rFonts w:ascii="仿宋" w:eastAsia="仿宋" w:hAnsi="仿宋" w:cs="仿宋" w:hint="eastAsia"/>
            <w:lang w:eastAsia="zh-CN"/>
          </w:rPr>
          <w:t>(二)、市场定位与竞争分析</w:t>
        </w:r>
        <w:r>
          <w:tab/>
        </w:r>
        <w:r>
          <w:fldChar w:fldCharType="begin"/>
        </w:r>
        <w:r>
          <w:instrText xml:space="preserve"> PAGEREF _Toc14453 \h </w:instrText>
        </w:r>
        <w:r>
          <w:fldChar w:fldCharType="separate"/>
        </w:r>
        <w:r>
          <w:t>56</w:t>
        </w:r>
        <w:r>
          <w:fldChar w:fldCharType="end"/>
        </w:r>
      </w:hyperlink>
    </w:p>
    <w:p>
      <w:pPr>
        <w:pStyle w:val="TOC2"/>
        <w:tabs>
          <w:tab w:val="right" w:leader="dot" w:pos="8306"/>
        </w:tabs>
      </w:pPr>
      <w:hyperlink w:anchor="_Toc1581" w:history="1">
        <w:r>
          <w:rPr>
            <w:rFonts w:ascii="仿宋" w:eastAsia="仿宋" w:hAnsi="仿宋" w:cs="仿宋" w:hint="eastAsia"/>
            <w:lang w:eastAsia="zh-CN"/>
          </w:rPr>
          <w:t>(三)、营销渠道与策略</w:t>
        </w:r>
        <w:r>
          <w:tab/>
        </w:r>
        <w:r>
          <w:fldChar w:fldCharType="begin"/>
        </w:r>
        <w:r>
          <w:instrText xml:space="preserve"> PAGEREF _Toc1581 \h </w:instrText>
        </w:r>
        <w:r>
          <w:fldChar w:fldCharType="separate"/>
        </w:r>
        <w:r>
          <w:t>57</w:t>
        </w:r>
        <w:r>
          <w:fldChar w:fldCharType="end"/>
        </w:r>
      </w:hyperlink>
    </w:p>
    <w:p>
      <w:pPr>
        <w:pStyle w:val="TOC2"/>
        <w:tabs>
          <w:tab w:val="right" w:leader="dot" w:pos="8306"/>
        </w:tabs>
      </w:pPr>
      <w:hyperlink w:anchor="_Toc11000" w:history="1">
        <w:r>
          <w:rPr>
            <w:rFonts w:ascii="仿宋" w:eastAsia="仿宋" w:hAnsi="仿宋" w:cs="仿宋" w:hint="eastAsia"/>
            <w:lang w:eastAsia="zh-CN"/>
          </w:rPr>
          <w:t>(四)、推广与宣传活动</w:t>
        </w:r>
        <w:r>
          <w:tab/>
        </w:r>
        <w:r>
          <w:fldChar w:fldCharType="begin"/>
        </w:r>
        <w:r>
          <w:instrText xml:space="preserve"> PAGEREF _Toc11000 \h </w:instrText>
        </w:r>
        <w:r>
          <w:fldChar w:fldCharType="separate"/>
        </w:r>
        <w:r>
          <w:t>58</w:t>
        </w:r>
        <w:r>
          <w:fldChar w:fldCharType="end"/>
        </w:r>
      </w:hyperlink>
    </w:p>
    <w:p>
      <w:pPr>
        <w:pStyle w:val="TOC1"/>
        <w:tabs>
          <w:tab w:val="right" w:leader="dot" w:pos="8306"/>
        </w:tabs>
      </w:pPr>
      <w:hyperlink w:anchor="_Toc18546" w:history="1">
        <w:r>
          <w:rPr>
            <w:rFonts w:ascii="仿宋" w:eastAsia="仿宋" w:hAnsi="仿宋" w:cs="仿宋" w:hint="eastAsia"/>
            <w:lang w:eastAsia="zh-CN"/>
          </w:rPr>
          <w:t>十五、石英玻璃光掩模基片项目实施保障措施</w:t>
        </w:r>
        <w:r>
          <w:tab/>
        </w:r>
        <w:r>
          <w:fldChar w:fldCharType="begin"/>
        </w:r>
        <w:r>
          <w:instrText xml:space="preserve"> PAGEREF _Toc18546 \h </w:instrText>
        </w:r>
        <w:r>
          <w:fldChar w:fldCharType="separate"/>
        </w:r>
        <w:r>
          <w:t>64</w:t>
        </w:r>
        <w:r>
          <w:fldChar w:fldCharType="end"/>
        </w:r>
      </w:hyperlink>
    </w:p>
    <w:p>
      <w:pPr>
        <w:pStyle w:val="TOC2"/>
        <w:tabs>
          <w:tab w:val="right" w:leader="dot" w:pos="8306"/>
        </w:tabs>
      </w:pPr>
      <w:hyperlink w:anchor="_Toc27490" w:history="1">
        <w:r>
          <w:rPr>
            <w:rFonts w:ascii="仿宋" w:eastAsia="仿宋" w:hAnsi="仿宋" w:cs="仿宋" w:hint="eastAsia"/>
            <w:lang w:eastAsia="zh-CN"/>
          </w:rPr>
          <w:t>(一)、石英玻璃光掩模基片项目实施保障机制</w:t>
        </w:r>
        <w:r>
          <w:tab/>
        </w:r>
        <w:r>
          <w:fldChar w:fldCharType="begin"/>
        </w:r>
        <w:r>
          <w:instrText xml:space="preserve"> PAGEREF _Toc27490 \h </w:instrText>
        </w:r>
        <w:r>
          <w:fldChar w:fldCharType="separate"/>
        </w:r>
        <w:r>
          <w:t>64</w:t>
        </w:r>
        <w:r>
          <w:fldChar w:fldCharType="end"/>
        </w:r>
      </w:hyperlink>
    </w:p>
    <w:p>
      <w:pPr>
        <w:pStyle w:val="TOC2"/>
        <w:tabs>
          <w:tab w:val="right" w:leader="dot" w:pos="8306"/>
        </w:tabs>
      </w:pPr>
      <w:hyperlink w:anchor="_Toc29605" w:history="1">
        <w:r>
          <w:rPr>
            <w:rFonts w:ascii="仿宋" w:eastAsia="仿宋" w:hAnsi="仿宋" w:cs="仿宋" w:hint="eastAsia"/>
            <w:lang w:eastAsia="zh-CN"/>
          </w:rPr>
          <w:t>(二)、石英玻璃光掩模基片项目法律合规要求</w:t>
        </w:r>
        <w:r>
          <w:tab/>
        </w:r>
        <w:r>
          <w:fldChar w:fldCharType="begin"/>
        </w:r>
        <w:r>
          <w:instrText xml:space="preserve"> PAGEREF _Toc29605 \h </w:instrText>
        </w:r>
        <w:r>
          <w:fldChar w:fldCharType="separate"/>
        </w:r>
        <w:r>
          <w:t>68</w:t>
        </w:r>
        <w:r>
          <w:fldChar w:fldCharType="end"/>
        </w:r>
      </w:hyperlink>
    </w:p>
    <w:p>
      <w:pPr>
        <w:pStyle w:val="TOC2"/>
        <w:tabs>
          <w:tab w:val="right" w:leader="dot" w:pos="8306"/>
        </w:tabs>
      </w:pPr>
      <w:hyperlink w:anchor="_Toc7700" w:history="1">
        <w:r>
          <w:rPr>
            <w:rFonts w:ascii="仿宋" w:eastAsia="仿宋" w:hAnsi="仿宋" w:cs="仿宋" w:hint="eastAsia"/>
            <w:lang w:eastAsia="zh-CN"/>
          </w:rPr>
          <w:t>(三)、石英玻璃光掩模基片项目合同管理与法律事务</w:t>
        </w:r>
        <w:r>
          <w:tab/>
        </w:r>
        <w:r>
          <w:fldChar w:fldCharType="begin"/>
        </w:r>
        <w:r>
          <w:instrText xml:space="preserve"> PAGEREF _Toc7700 \h </w:instrText>
        </w:r>
        <w:r>
          <w:fldChar w:fldCharType="separate"/>
        </w:r>
        <w:r>
          <w:t>72</w:t>
        </w:r>
        <w:r>
          <w:fldChar w:fldCharType="end"/>
        </w:r>
      </w:hyperlink>
    </w:p>
    <w:p>
      <w:pPr>
        <w:pStyle w:val="TOC2"/>
        <w:tabs>
          <w:tab w:val="right" w:leader="dot" w:pos="8306"/>
        </w:tabs>
      </w:pPr>
      <w:hyperlink w:anchor="_Toc20944" w:history="1">
        <w:r>
          <w:rPr>
            <w:rFonts w:ascii="仿宋" w:eastAsia="仿宋" w:hAnsi="仿宋" w:cs="仿宋" w:hint="eastAsia"/>
            <w:lang w:eastAsia="zh-CN"/>
          </w:rPr>
          <w:t>(四)、石英玻璃光掩模基片项目知识产权保护策略</w:t>
        </w:r>
        <w:r>
          <w:tab/>
        </w:r>
        <w:r>
          <w:fldChar w:fldCharType="begin"/>
        </w:r>
        <w:r>
          <w:instrText xml:space="preserve"> PAGEREF _Toc20944 \h </w:instrText>
        </w:r>
        <w:r>
          <w:fldChar w:fldCharType="separate"/>
        </w:r>
        <w:r>
          <w:t>79</w:t>
        </w:r>
        <w:r>
          <w:fldChar w:fldCharType="end"/>
        </w:r>
      </w:hyperlink>
    </w:p>
    <w:p>
      <w:pPr>
        <w:pStyle w:val="TOC1"/>
        <w:tabs>
          <w:tab w:val="right" w:leader="dot" w:pos="8306"/>
        </w:tabs>
      </w:pPr>
      <w:hyperlink w:anchor="_Toc26480" w:history="1">
        <w:r>
          <w:rPr>
            <w:rFonts w:ascii="仿宋" w:eastAsia="仿宋" w:hAnsi="仿宋" w:cs="仿宋" w:hint="eastAsia"/>
            <w:lang w:eastAsia="zh-CN"/>
          </w:rPr>
          <w:t>十六、风险识别与分类</w:t>
        </w:r>
        <w:r>
          <w:tab/>
        </w:r>
        <w:r>
          <w:fldChar w:fldCharType="begin"/>
        </w:r>
        <w:r>
          <w:instrText xml:space="preserve"> PAGEREF _Toc26480 \h </w:instrText>
        </w:r>
        <w:r>
          <w:fldChar w:fldCharType="separate"/>
        </w:r>
        <w:r>
          <w:t>81</w:t>
        </w:r>
        <w:r>
          <w:fldChar w:fldCharType="end"/>
        </w:r>
      </w:hyperlink>
    </w:p>
    <w:p>
      <w:pPr>
        <w:pStyle w:val="TOC2"/>
        <w:tabs>
          <w:tab w:val="right" w:leader="dot" w:pos="8306"/>
        </w:tabs>
      </w:pPr>
      <w:hyperlink w:anchor="_Toc30280" w:history="1">
        <w:r>
          <w:rPr>
            <w:rFonts w:ascii="仿宋" w:eastAsia="仿宋" w:hAnsi="仿宋" w:cs="仿宋" w:hint="eastAsia"/>
            <w:lang w:eastAsia="zh-CN"/>
          </w:rPr>
          <w:t>(一)、风险识别</w:t>
        </w:r>
        <w:r>
          <w:tab/>
        </w:r>
        <w:r>
          <w:fldChar w:fldCharType="begin"/>
        </w:r>
        <w:r>
          <w:instrText xml:space="preserve"> PAGEREF _Toc30280 \h </w:instrText>
        </w:r>
        <w:r>
          <w:fldChar w:fldCharType="separate"/>
        </w:r>
        <w:r>
          <w:t>81</w:t>
        </w:r>
        <w:r>
          <w:fldChar w:fldCharType="end"/>
        </w:r>
      </w:hyperlink>
    </w:p>
    <w:p>
      <w:pPr>
        <w:pStyle w:val="TOC2"/>
        <w:tabs>
          <w:tab w:val="right" w:leader="dot" w:pos="8306"/>
        </w:tabs>
      </w:pPr>
      <w:hyperlink w:anchor="_Toc29706" w:history="1">
        <w:r>
          <w:rPr>
            <w:rFonts w:ascii="仿宋" w:eastAsia="仿宋" w:hAnsi="仿宋" w:cs="仿宋" w:hint="eastAsia"/>
            <w:lang w:eastAsia="zh-CN"/>
          </w:rPr>
          <w:t>(二)、风险分类</w:t>
        </w:r>
        <w:r>
          <w:tab/>
        </w:r>
        <w:r>
          <w:fldChar w:fldCharType="begin"/>
        </w:r>
        <w:r>
          <w:instrText xml:space="preserve"> PAGEREF _Toc29706 \h </w:instrText>
        </w:r>
        <w:r>
          <w:fldChar w:fldCharType="separate"/>
        </w:r>
        <w:r>
          <w:t>83</w:t>
        </w:r>
        <w:r>
          <w:fldChar w:fldCharType="end"/>
        </w:r>
      </w:hyperlink>
    </w:p>
    <w:p>
      <w:pPr>
        <w:pStyle w:val="TOC1"/>
        <w:tabs>
          <w:tab w:val="right" w:leader="dot" w:pos="8306"/>
        </w:tabs>
      </w:pPr>
      <w:hyperlink w:anchor="_Toc28569" w:history="1">
        <w:r>
          <w:rPr>
            <w:rFonts w:ascii="仿宋" w:eastAsia="仿宋" w:hAnsi="仿宋" w:cs="仿宋" w:hint="eastAsia"/>
            <w:lang w:eastAsia="zh-CN"/>
          </w:rPr>
          <w:t>十七、石英玻璃光掩模基片项目治理与监督</w:t>
        </w:r>
        <w:r>
          <w:tab/>
        </w:r>
        <w:r>
          <w:fldChar w:fldCharType="begin"/>
        </w:r>
        <w:r>
          <w:instrText xml:space="preserve"> PAGEREF _Toc28569 \h </w:instrText>
        </w:r>
        <w:r>
          <w:fldChar w:fldCharType="separate"/>
        </w:r>
        <w:r>
          <w:t>85</w:t>
        </w:r>
        <w:r>
          <w:fldChar w:fldCharType="end"/>
        </w:r>
      </w:hyperlink>
    </w:p>
    <w:p>
      <w:pPr>
        <w:pStyle w:val="TOC2"/>
        <w:tabs>
          <w:tab w:val="right" w:leader="dot" w:pos="8306"/>
        </w:tabs>
      </w:pPr>
      <w:hyperlink w:anchor="_Toc862" w:history="1">
        <w:r>
          <w:rPr>
            <w:rFonts w:ascii="仿宋" w:eastAsia="仿宋" w:hAnsi="仿宋" w:cs="仿宋" w:hint="eastAsia"/>
            <w:lang w:eastAsia="zh-CN"/>
          </w:rPr>
          <w:t>(一)、石英玻璃光掩模基片项目治理结构</w:t>
        </w:r>
        <w:r>
          <w:tab/>
        </w:r>
        <w:r>
          <w:fldChar w:fldCharType="begin"/>
        </w:r>
        <w:r>
          <w:instrText xml:space="preserve"> PAGEREF _Toc862 \h </w:instrText>
        </w:r>
        <w:r>
          <w:fldChar w:fldCharType="separate"/>
        </w:r>
        <w:r>
          <w:t>85</w:t>
        </w:r>
        <w:r>
          <w:fldChar w:fldCharType="end"/>
        </w:r>
      </w:hyperlink>
    </w:p>
    <w:p>
      <w:pPr>
        <w:pStyle w:val="TOC2"/>
        <w:tabs>
          <w:tab w:val="right" w:leader="dot" w:pos="8306"/>
        </w:tabs>
      </w:pPr>
      <w:hyperlink w:anchor="_Toc17894" w:history="1">
        <w:r>
          <w:rPr>
            <w:rFonts w:ascii="仿宋" w:eastAsia="仿宋" w:hAnsi="仿宋" w:cs="仿宋" w:hint="eastAsia"/>
            <w:lang w:eastAsia="zh-CN"/>
          </w:rPr>
          <w:t>(二)、监督与审计</w:t>
        </w:r>
        <w:r>
          <w:tab/>
        </w:r>
        <w:r>
          <w:fldChar w:fldCharType="begin"/>
        </w:r>
        <w:r>
          <w:instrText xml:space="preserve"> PAGEREF _Toc17894 \h </w:instrText>
        </w:r>
        <w:r>
          <w:fldChar w:fldCharType="separate"/>
        </w:r>
        <w:r>
          <w:t>86</w:t>
        </w:r>
        <w:r>
          <w:fldChar w:fldCharType="end"/>
        </w:r>
      </w:hyperlink>
    </w:p>
    <w:p>
      <w:pPr>
        <w:pStyle w:val="TOC1"/>
        <w:tabs>
          <w:tab w:val="right" w:leader="dot" w:pos="8306"/>
        </w:tabs>
      </w:pPr>
      <w:hyperlink w:anchor="_Toc4405" w:history="1">
        <w:r>
          <w:rPr>
            <w:rFonts w:ascii="仿宋" w:eastAsia="仿宋" w:hAnsi="仿宋" w:cs="仿宋" w:hint="eastAsia"/>
            <w:lang w:eastAsia="zh-CN"/>
          </w:rPr>
          <w:t>十八、石英玻璃光掩模基片项目变更管理</w:t>
        </w:r>
        <w:r>
          <w:tab/>
        </w:r>
        <w:r>
          <w:fldChar w:fldCharType="begin"/>
        </w:r>
        <w:r>
          <w:instrText xml:space="preserve"> PAGEREF _Toc4405 \h </w:instrText>
        </w:r>
        <w:r>
          <w:fldChar w:fldCharType="separate"/>
        </w:r>
        <w:r>
          <w:t>88</w:t>
        </w:r>
        <w:r>
          <w:fldChar w:fldCharType="end"/>
        </w:r>
      </w:hyperlink>
    </w:p>
    <w:p>
      <w:pPr>
        <w:pStyle w:val="TOC2"/>
        <w:tabs>
          <w:tab w:val="right" w:leader="dot" w:pos="8306"/>
        </w:tabs>
      </w:pPr>
      <w:hyperlink w:anchor="_Toc4418" w:history="1">
        <w:r>
          <w:rPr>
            <w:rFonts w:ascii="仿宋" w:eastAsia="仿宋" w:hAnsi="仿宋" w:cs="仿宋" w:hint="eastAsia"/>
            <w:lang w:eastAsia="zh-CN"/>
          </w:rPr>
          <w:t>(一)、变更申请与评估</w:t>
        </w:r>
        <w:r>
          <w:tab/>
        </w:r>
        <w:r>
          <w:fldChar w:fldCharType="begin"/>
        </w:r>
        <w:r>
          <w:instrText xml:space="preserve"> PAGEREF _Toc4418 \h </w:instrText>
        </w:r>
        <w:r>
          <w:fldChar w:fldCharType="separate"/>
        </w:r>
        <w:r>
          <w:t>88</w:t>
        </w:r>
        <w:r>
          <w:fldChar w:fldCharType="end"/>
        </w:r>
      </w:hyperlink>
    </w:p>
    <w:p>
      <w:pPr>
        <w:pStyle w:val="TOC2"/>
        <w:tabs>
          <w:tab w:val="right" w:leader="dot" w:pos="8306"/>
        </w:tabs>
      </w:pPr>
      <w:hyperlink w:anchor="_Toc23322" w:history="1">
        <w:r>
          <w:rPr>
            <w:rFonts w:ascii="仿宋" w:eastAsia="仿宋" w:hAnsi="仿宋" w:cs="仿宋" w:hint="eastAsia"/>
            <w:lang w:eastAsia="zh-CN"/>
          </w:rPr>
          <w:t>(二)、变更实施与控制</w:t>
        </w:r>
        <w:r>
          <w:tab/>
        </w:r>
        <w:r>
          <w:fldChar w:fldCharType="begin"/>
        </w:r>
        <w:r>
          <w:instrText xml:space="preserve"> PAGEREF _Toc23322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658"/>
      <w:r>
        <w:rPr>
          <w:rFonts w:ascii="仿宋" w:eastAsia="仿宋" w:hAnsi="仿宋" w:cs="仿宋" w:hint="eastAsia"/>
          <w:sz w:val="28"/>
          <w:lang w:eastAsia="zh-CN"/>
        </w:rPr>
        <w:t>一、石英玻璃光掩模基片项目概论</w:t>
      </w:r>
      <w:bookmarkEnd w:id="2"/>
    </w:p>
    <w:p>
      <w:pPr>
        <w:pStyle w:val="Heading2"/>
        <w:rPr>
          <w:rFonts w:ascii="仿宋" w:eastAsia="仿宋" w:hAnsi="仿宋" w:cs="仿宋" w:hint="eastAsia"/>
          <w:lang w:eastAsia="zh-CN"/>
        </w:rPr>
      </w:pPr>
      <w:bookmarkStart w:id="3" w:name="_Toc28465"/>
      <w:r>
        <w:rPr>
          <w:rFonts w:ascii="仿宋" w:eastAsia="仿宋" w:hAnsi="仿宋" w:cs="仿宋" w:hint="eastAsia"/>
          <w:lang w:eastAsia="zh-CN"/>
        </w:rPr>
        <w:t>(一)、石英玻璃光掩模基片项目概况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的起源追溯至对市场的深入洞察。市场的不断演变与变革为石英玻璃光掩模基片项目提供了难得的机遇。当前市场存在的需求缺口和变革的大环境共同构成了石英玻璃光掩模基片项目的背景。这个石英玻璃光掩模基片项目旨在充分利用市场机遇，填补行业中尚未满足的需求，为客户提供全新的解决方案。市场的变革和需求的增长使得这个石英玻璃光掩模基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石英玻璃光掩模基片项目名称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正式命名为石英玻璃光掩模基片。这个名称不仅仅是一个标识，更代表了石英玻璃光掩模基片项目的核心理念和愿景。它蕴含着石英玻璃光掩模基片项目所要解决问题的关键字，具有强烈的表达和辨识度，为石英玻璃光掩模基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石英玻璃光掩模基片项目目标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的核心目标是提供一种全新、高效的解决方案，满足客户日益增长的需求。石英玻璃光掩模基片项目追求的不仅仅是满足市场需求，更是在市场中获得卓越的竞争优势。通过不断提升产品或服务的质量和创新水平，石英玻璃光掩模基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石英玻璃光掩模基片项目范围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全面涵盖了产品研发、制造、市场推广和售后服务，确保从产品设计到最终用户体验的全方位关注。这一全面的石英玻璃光掩模基片项目范围是为了确保石英玻璃光掩模基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石英玻璃光掩模基片项目时间表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计划在未来18个月内完成，包括研发、测试、市场试点和正式推出等不同阶段。这个时间表的合理设计是为了确保石英玻璃光掩模基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石英玻璃光掩模基片项目预算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总预算估算为XX百万美元，主要分配在研发、市场推广、人员培训和运营等方面。这一充足的预算为石英玻璃光掩模基片项目提供了充足的资源，确保石英玻璃光掩模基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石英玻璃光掩模基片项目风险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可能面临的风险包括市场接受度低、技术难题、竞争激烈等。石英玻璃光掩模基片项目团队已经制定了相应的风险应对计划，通过前瞻性的风险管理，确保石英玻璃光掩模基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石英玻璃光掩模基片项目团队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石英玻璃光掩模基片项目汇聚了一支经验丰富、多领域专业素养的核心团队，确保石英玻璃光掩模基片项目在各个方面都能拥有高水平的执行力。团队的协同作战是石英玻璃光掩模基片项目成功的关键因素之一。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石英玻璃光掩模基片项目背景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石英玻璃光掩模基片项目的背景根植于市场对更高效、创新产品的渴望，同时也受到科技发展对行业格局的深刻改变的影响。这为石英玻璃光掩模基片项目提供了广阔的发展空间和市场需求。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石英玻璃光掩模基片项目现状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截至目前，石英玻璃光掩模基片项目已完成市场调研和技术验证，取得了初步的成功。这为石英玻璃光掩模基片项目在未来的发展奠定了坚实的基础，为更远大的目标打下了坚实的基石。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282"/>
      <w:r>
        <w:rPr>
          <w:rFonts w:ascii="仿宋" w:eastAsia="仿宋" w:hAnsi="仿宋" w:cs="仿宋" w:hint="eastAsia"/>
          <w:sz w:val="28"/>
          <w:lang w:eastAsia="zh-CN"/>
        </w:rPr>
        <w:t>(二)、石英玻璃光掩模基片项目目标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英玻璃光掩模基片项目首要业务目标是在市场中占据有利地位，实现产品/服务的成功推广和销售。通过不断提升产品质量、创新性，石英玻璃光掩模基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在科技迅速发展的时代，石英玻璃光掩模基片项目着眼于技术创新。通过持续的研发和技术升级，石英玻璃光掩模基片项目旨在推出更具创新性的产品或服务，以满足市场对新鲜、先进解决方案的需求。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英玻璃光掩模基片项目设定了客户满意度目标。通过提供卓越的产品质量和优质的客户服务，石英玻璃光掩模基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石英玻璃光掩模基片项目注重社会责任和可持续发展。通过实施环保、社会责任石英玻璃光掩模基片项目，石英玻璃光掩模基片项目致力于在经济发展的同时保护环境，促进社会公平，实现可持续经营。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石英玻璃光掩模基片项目的团队是实现目标的核心驱动力。因此，石英玻璃光掩模基片项目设定了团队发展目标，包括提升团队成员的专业技能、培养领导力，以及搭建协同高效的团队工作氛围。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134"/>
      <w:r>
        <w:rPr>
          <w:rFonts w:ascii="仿宋" w:eastAsia="仿宋" w:hAnsi="仿宋" w:cs="仿宋" w:hint="eastAsia"/>
          <w:sz w:val="28"/>
          <w:lang w:eastAsia="zh-CN"/>
        </w:rPr>
        <w:t>(三)、石英玻璃光掩模基片项目提出的理由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石英玻璃光掩模基片项目提出的理由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的提出源于对市场机遇的深刻洞察。当前市场中存在的需求缺口和行业发展趋势表明，有巨大的商业机会等待被开发。通过准确捕捉市场机遇，石英玻璃光掩模基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的理念基于对技术创新的信仰。通过持续的研发和技术投入，石英玻璃光掩模基片项目有望推出更具创新性的产品或服务。在科技飞速发展的当下，石英玻璃光掩模基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的提出是为了增强企业的行业竞争力。通过提升产品或服务的质量和独特性，石英玻璃光掩模基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响应了消费者需求的变化。随着社会和科技的不断发展，消费者对产品和服务的需求也在发生变化。通过深入了解并及时回应消费者的新需求，石英玻璃光掩模基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的提出是企业战略发展规划的一部分。在面对日益激烈的市场竞争和不断变化的商业环境中，石英玻璃光掩模基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的提出不仅仅是基于商业考量，还注重社会责任。通过推出环保、社会责任等方面的石英玻璃光掩模基片项目，石英玻璃光掩模基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石英玻璃光掩模基片项目的提出反映了对利益相关者期望的关注。包括客户、员工、投资者等利益相关者在企业发展中都有着各自的期望，石英玻璃光掩模基片项目力求在满足这些期望的同时，取得更大的共赢。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448"/>
      <w:r>
        <w:rPr>
          <w:rFonts w:ascii="仿宋" w:eastAsia="仿宋" w:hAnsi="仿宋" w:cs="仿宋" w:hint="eastAsia"/>
          <w:sz w:val="28"/>
          <w:lang w:eastAsia="zh-CN"/>
        </w:rPr>
        <w:t>(四)、石英玻璃光掩模基片项目意义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在实施石英玻璃光掩模基片项目的过程中，我们不仅仅是在追逐商业成功，更是为企业和社会的多个层面创造了深远的意义。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的首要意义在于提升企业的市场竞争力。通过持续的创新和对产品质量的高标准要求，石英玻璃光掩模基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英玻璃光掩模基片项目的推进将促使行业技术水平的提升。通过引入先进技术和创新性解决方案，石英玻璃光掩模基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英玻璃光掩模基片项目不仅创造了大量就业机会，提高了就业水平，还注重社会责任和环保。通过参与社会公益事业和推动环保石英玻璃光掩模基片项目，石英玻璃光掩模基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综合而言，石英玻璃光掩模基片项目意义重大，不仅推动了企业的发展，也为行业和社会的进步贡献了积极力量。这是一个全面而深刻的影响，将在未来产生可持续的正面效应。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624"/>
      <w:r>
        <w:rPr>
          <w:rFonts w:ascii="仿宋" w:eastAsia="仿宋" w:hAnsi="仿宋" w:cs="仿宋" w:hint="eastAsia"/>
          <w:sz w:val="28"/>
          <w:lang w:eastAsia="zh-CN"/>
        </w:rPr>
        <w:t>(五)、石英玻璃光掩模基片项目背景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在当今迅猛发展的商业环境中，石英玻璃光掩模基片项目的动因根植于对多方面因素的审慎考量。这个石英玻璃光掩模基片项目的提出并非孤立的决策，而是对企业所处背景深入思考的产物。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英玻璃光掩模基片项目背后的首要原因。科技的迅速发展和全球市场的快速变化使得企业必须灵活应对。石英玻璃光掩模基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英玻璃光掩模基片项目背景中不可忽视的一环。企业需要在激烈竞争中脱颖而出，为此，石英玻璃光掩模基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技术的迅速发展为企业带来了机遇与挑战。作为石英玻璃光掩模基片项目启动的背景之一，对新兴技术的应用将有助于提升企业的技术水平，使其在不断演进的商业环境中保持竞争优势。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石英玻璃光掩模基片项目充分融入了社会责任的理念，通过可持续经营和社会公益石英玻璃光掩模基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179"/>
      <w:r>
        <w:rPr>
          <w:rFonts w:ascii="仿宋" w:eastAsia="仿宋" w:hAnsi="仿宋" w:cs="仿宋" w:hint="eastAsia"/>
          <w:sz w:val="28"/>
          <w:lang w:eastAsia="zh-CN"/>
        </w:rPr>
        <w:t>二、石英玻璃光掩模基片项目土建工程</w:t>
      </w:r>
      <w:bookmarkEnd w:id="8"/>
    </w:p>
    <w:p>
      <w:pPr>
        <w:pStyle w:val="Heading2"/>
        <w:rPr>
          <w:rFonts w:ascii="仿宋" w:eastAsia="仿宋" w:hAnsi="仿宋" w:cs="仿宋" w:hint="eastAsia"/>
          <w:lang w:eastAsia="zh-CN"/>
        </w:rPr>
      </w:pPr>
      <w:bookmarkStart w:id="9" w:name="_Toc1012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在石英玻璃光掩模基片项目的建筑工程设计中，我们将秉承一系列重要的设计原则，以确保石英玻璃光掩模基片项目建筑在功能、美观、可持续性等方面达到最佳效果。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首要原则是确保建筑的功能性得到最大化的发挥。我们将充分理解石英玻璃光掩模基片项目的实际需求，合理布局各个功能区域，保证建筑在满足业务需求的同时，提供高效的工作环境。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在建筑设计中，我们将综合考虑建设和运营成本。通过精细的经济效益分析，确保设计方案在高效利用资源的同时，对石英玻璃光掩模基片项目的长期盈利能力有积极的贡献。</w:t>
      </w:r>
    </w:p>
    <w:p>
      <w:pPr>
        <w:pStyle w:val="Heading2"/>
        <w:ind w:firstLine="560" w:firstLineChars="200"/>
        <w:rPr>
          <w:rFonts w:ascii="仿宋" w:eastAsia="仿宋" w:hAnsi="仿宋" w:cs="仿宋" w:hint="eastAsia"/>
          <w:sz w:val="28"/>
          <w:lang w:eastAsia="zh-CN"/>
        </w:rPr>
      </w:pPr>
      <w:bookmarkStart w:id="10" w:name="_Toc1400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光掩模基片项目的土建工程设计中，我们将精准设定设计年限，结合石英玻璃光掩模基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英玻璃光掩模基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52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石英玻璃光掩模基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英玻璃光掩模基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英玻璃光掩模基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94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本期工程石英玻璃光掩模基片项目预计总建筑面积XXX平方米，其中：计容建筑面积XXX平方米，计划建筑工程投资XX万元，占石英玻璃光掩模基片项目总投资的XX%。</w:t>
      </w:r>
    </w:p>
    <w:p>
      <w:pPr>
        <w:pStyle w:val="Heading1"/>
        <w:ind w:firstLine="560" w:firstLineChars="200"/>
        <w:rPr>
          <w:rFonts w:ascii="仿宋" w:eastAsia="仿宋" w:hAnsi="仿宋" w:cs="仿宋" w:hint="eastAsia"/>
          <w:sz w:val="28"/>
          <w:lang w:eastAsia="zh-CN"/>
        </w:rPr>
      </w:pPr>
      <w:bookmarkStart w:id="13" w:name="_Toc8370"/>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25631"/>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光掩模基片项目的技术管理特点体现在其创新导向。通过引入最先进的技术趋势和解决方案，石英玻璃光掩模基片项目致力于提升科技含量、提高质量和效率水平。这意味着我们将采用最新的工具和方法，确保石英玻璃光掩模基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英玻璃光掩模基片项目技术管理的显著特征。通过整合不同领域的技术资源，我们实现了跨学科的协同工作。这有助于优化技术架构，提高整体效能。此外，整合性策略还促进了不同技术团队之间的紧密沟通和高效合作，确保石英玻璃光掩模基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石英玻璃光掩模基片项目所采用的技术。通过不断优化技术方案，石英玻璃光掩模基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石英玻璃光掩模基片项目团队将在石英玻璃光掩模基片项目初期识别可能的技术风险，并采取相应的预防和应对措施。通过建立健全的风险评估机制，石英玻璃光掩模基片项目能够在实施过程中及时发现并解决潜在的技术问题，保障石英玻璃光掩模基片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石英玻璃光掩模基片项目中，技术将成为石英玻璃光掩模基片项目成功的有力支持。这一深度剖析揭示了技术管理在石英玻璃光掩模基片项目实施中的关键作用，为石英玻璃光掩模基片项目的技术基础奠定了坚实的基础。</w:t>
      </w:r>
    </w:p>
    <w:p>
      <w:pPr>
        <w:pStyle w:val="Heading2"/>
        <w:ind w:firstLine="560" w:firstLineChars="200"/>
        <w:rPr>
          <w:rFonts w:ascii="仿宋" w:eastAsia="仿宋" w:hAnsi="仿宋" w:cs="仿宋" w:hint="eastAsia"/>
          <w:sz w:val="28"/>
          <w:lang w:eastAsia="zh-CN"/>
        </w:rPr>
      </w:pPr>
      <w:bookmarkStart w:id="15" w:name="_Toc17913"/>
      <w:r>
        <w:rPr>
          <w:rFonts w:ascii="仿宋" w:eastAsia="仿宋" w:hAnsi="仿宋" w:cs="仿宋" w:hint="eastAsia"/>
          <w:sz w:val="28"/>
          <w:lang w:eastAsia="zh-CN"/>
        </w:rPr>
        <w:t>(二)、石英玻璃光掩模基片项目工艺技术设计方案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石英玻璃光掩模基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石英玻璃光掩模基片项目将严格按照相关行业规范要求进行组织。通过有效控制产品质量，石英玻璃光掩模基片项目将致力于为顾客提供优质的石英玻璃光掩模基片项目产品和良好的服务。这体现了石英玻璃光掩模基片项目对于生产活动合规性和质量标准的高度重视，为石英玻璃光掩模基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石英玻璃光掩模基片项目注重生态效益和清洁生产原则。石英玻璃光掩模基片项目建设将紧密结合地方特色经济发展，与社会经济发展规划和区域环境保护规划方案相协调一致。通过与当地区域自然生态系统的结合，石英玻璃光掩模基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石英玻璃光掩模基片项目产品具有多样化的客户需求和个性化的特点。因此，石英玻璃光掩模基片项目产品规格品种多样，且单批生产数量较小。为满足这一特点，石英玻璃光掩模基片项目承办单位将建设先进的柔性制造生产线。通过广泛应用柔性制造技术，石英玻璃光掩模基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石英玻璃光掩模基片项目采用的技术具有较高的技术含量和自动化水平，处于国内先进水平。这一技术选用不仅体现了对生产效率、质量和环境友好性的高标准要求，同时为石英玻璃光掩模基片项目的可持续发展奠定了坚实的基础。</w:t>
      </w:r>
    </w:p>
    <w:p>
      <w:pPr>
        <w:pStyle w:val="Heading2"/>
        <w:ind w:firstLine="560" w:firstLineChars="200"/>
        <w:rPr>
          <w:rFonts w:ascii="仿宋" w:eastAsia="仿宋" w:hAnsi="仿宋" w:cs="仿宋" w:hint="eastAsia"/>
          <w:sz w:val="28"/>
          <w:lang w:eastAsia="zh-CN"/>
        </w:rPr>
      </w:pPr>
      <w:bookmarkStart w:id="16" w:name="_Toc1189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为确保石英玻璃光掩模基片项目的高效生产和技术实施，我们制定了一套精心设计的设备选型方案，以满足石英玻璃光掩模基片项目生产、质量和环保的要求。该方案的主要特点如下：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https://d.book118.com/988062134000006033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石英玻璃光掩模基片项目计划设计方案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EE1CB3"/>
    <w:rsid w:val="29EE1C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62134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2024-01-29T19:34:00Z</dcterms:created>
  <dcterms:modified xsi:type="dcterms:W3CDTF">2024-01-29T19:35:18Z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1025D38AD16E4E009DF3A281DE55CB0A_11</vt:lpwstr>
  </property>
  <property fmtid="{D5CDD505-2E9C-101B-9397-08002B2CF9AE}" pid="3" name="KSOProductBuildVer">
    <vt:lpwstr>2052-12.1.0.16250</vt:lpwstr>
  </property>
</Properties>
</file>