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法兰球阀项目规划设计蓝图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83" w:history="1">
        <w:r>
          <w:rPr>
            <w:rFonts w:ascii="仿宋" w:eastAsia="仿宋" w:hAnsi="仿宋" w:cs="仿宋" w:hint="eastAsia"/>
            <w:lang w:eastAsia="zh-CN"/>
          </w:rPr>
          <w:t>序言</w:t>
        </w:r>
        <w:r>
          <w:tab/>
        </w:r>
        <w:r>
          <w:fldChar w:fldCharType="begin"/>
        </w:r>
        <w:r>
          <w:instrText xml:space="preserve"> PAGEREF _Toc22483 \h </w:instrText>
        </w:r>
        <w:r>
          <w:fldChar w:fldCharType="separate"/>
        </w:r>
        <w:r>
          <w:t>3</w:t>
        </w:r>
        <w:r>
          <w:fldChar w:fldCharType="end"/>
        </w:r>
      </w:hyperlink>
    </w:p>
    <w:p>
      <w:pPr>
        <w:pStyle w:val="TOC1"/>
        <w:tabs>
          <w:tab w:val="right" w:leader="dot" w:pos="8306"/>
        </w:tabs>
      </w:pPr>
      <w:hyperlink w:anchor="_Toc8108" w:history="1">
        <w:r>
          <w:rPr>
            <w:rFonts w:ascii="仿宋" w:eastAsia="仿宋" w:hAnsi="仿宋" w:cs="仿宋" w:hint="eastAsia"/>
            <w:lang w:eastAsia="zh-CN"/>
          </w:rPr>
          <w:t>一、法兰球阀项目建设背景及必要性分析</w:t>
        </w:r>
        <w:r>
          <w:tab/>
        </w:r>
        <w:r>
          <w:fldChar w:fldCharType="begin"/>
        </w:r>
        <w:r>
          <w:instrText xml:space="preserve"> PAGEREF _Toc8108 \h </w:instrText>
        </w:r>
        <w:r>
          <w:fldChar w:fldCharType="separate"/>
        </w:r>
        <w:r>
          <w:t>3</w:t>
        </w:r>
        <w:r>
          <w:fldChar w:fldCharType="end"/>
        </w:r>
      </w:hyperlink>
    </w:p>
    <w:p>
      <w:pPr>
        <w:pStyle w:val="TOC2"/>
        <w:tabs>
          <w:tab w:val="right" w:leader="dot" w:pos="8306"/>
        </w:tabs>
      </w:pPr>
      <w:hyperlink w:anchor="_Toc3731" w:history="1">
        <w:r>
          <w:rPr>
            <w:rFonts w:ascii="仿宋" w:eastAsia="仿宋" w:hAnsi="仿宋" w:cs="仿宋" w:hint="eastAsia"/>
            <w:lang w:eastAsia="zh-CN"/>
          </w:rPr>
          <w:t>(一)、法兰球阀项目背景分析</w:t>
        </w:r>
        <w:r>
          <w:tab/>
        </w:r>
        <w:r>
          <w:fldChar w:fldCharType="begin"/>
        </w:r>
        <w:r>
          <w:instrText xml:space="preserve"> PAGEREF _Toc3731 \h </w:instrText>
        </w:r>
        <w:r>
          <w:fldChar w:fldCharType="separate"/>
        </w:r>
        <w:r>
          <w:t>3</w:t>
        </w:r>
        <w:r>
          <w:fldChar w:fldCharType="end"/>
        </w:r>
      </w:hyperlink>
    </w:p>
    <w:p>
      <w:pPr>
        <w:pStyle w:val="TOC2"/>
        <w:tabs>
          <w:tab w:val="right" w:leader="dot" w:pos="8306"/>
        </w:tabs>
      </w:pPr>
      <w:hyperlink w:anchor="_Toc18618" w:history="1">
        <w:r>
          <w:rPr>
            <w:rFonts w:ascii="仿宋" w:eastAsia="仿宋" w:hAnsi="仿宋" w:cs="仿宋" w:hint="eastAsia"/>
            <w:lang w:eastAsia="zh-CN"/>
          </w:rPr>
          <w:t>(二)、法兰球阀项目建设必要性分析</w:t>
        </w:r>
        <w:r>
          <w:tab/>
        </w:r>
        <w:r>
          <w:fldChar w:fldCharType="begin"/>
        </w:r>
        <w:r>
          <w:instrText xml:space="preserve"> PAGEREF _Toc18618 \h </w:instrText>
        </w:r>
        <w:r>
          <w:fldChar w:fldCharType="separate"/>
        </w:r>
        <w:r>
          <w:t>5</w:t>
        </w:r>
        <w:r>
          <w:fldChar w:fldCharType="end"/>
        </w:r>
      </w:hyperlink>
    </w:p>
    <w:p>
      <w:pPr>
        <w:pStyle w:val="TOC1"/>
        <w:tabs>
          <w:tab w:val="right" w:leader="dot" w:pos="8306"/>
        </w:tabs>
      </w:pPr>
      <w:hyperlink w:anchor="_Toc14108" w:history="1">
        <w:r>
          <w:rPr>
            <w:rFonts w:ascii="仿宋" w:eastAsia="仿宋" w:hAnsi="仿宋" w:cs="仿宋" w:hint="eastAsia"/>
            <w:lang w:eastAsia="zh-CN"/>
          </w:rPr>
          <w:t>二、工艺说明</w:t>
        </w:r>
        <w:r>
          <w:tab/>
        </w:r>
        <w:r>
          <w:fldChar w:fldCharType="begin"/>
        </w:r>
        <w:r>
          <w:instrText xml:space="preserve"> PAGEREF _Toc14108 \h </w:instrText>
        </w:r>
        <w:r>
          <w:fldChar w:fldCharType="separate"/>
        </w:r>
        <w:r>
          <w:t>6</w:t>
        </w:r>
        <w:r>
          <w:fldChar w:fldCharType="end"/>
        </w:r>
      </w:hyperlink>
    </w:p>
    <w:p>
      <w:pPr>
        <w:pStyle w:val="TOC2"/>
        <w:tabs>
          <w:tab w:val="right" w:leader="dot" w:pos="8306"/>
        </w:tabs>
      </w:pPr>
      <w:hyperlink w:anchor="_Toc16673" w:history="1">
        <w:r>
          <w:rPr>
            <w:rFonts w:ascii="仿宋" w:eastAsia="仿宋" w:hAnsi="仿宋" w:cs="仿宋" w:hint="eastAsia"/>
            <w:lang w:eastAsia="zh-CN"/>
          </w:rPr>
          <w:t>(一)、技术管理特点</w:t>
        </w:r>
        <w:r>
          <w:tab/>
        </w:r>
        <w:r>
          <w:fldChar w:fldCharType="begin"/>
        </w:r>
        <w:r>
          <w:instrText xml:space="preserve"> PAGEREF _Toc16673 \h </w:instrText>
        </w:r>
        <w:r>
          <w:fldChar w:fldCharType="separate"/>
        </w:r>
        <w:r>
          <w:t>6</w:t>
        </w:r>
        <w:r>
          <w:fldChar w:fldCharType="end"/>
        </w:r>
      </w:hyperlink>
    </w:p>
    <w:p>
      <w:pPr>
        <w:pStyle w:val="TOC2"/>
        <w:tabs>
          <w:tab w:val="right" w:leader="dot" w:pos="8306"/>
        </w:tabs>
      </w:pPr>
      <w:hyperlink w:anchor="_Toc24707" w:history="1">
        <w:r>
          <w:rPr>
            <w:rFonts w:ascii="仿宋" w:eastAsia="仿宋" w:hAnsi="仿宋" w:cs="仿宋" w:hint="eastAsia"/>
            <w:lang w:eastAsia="zh-CN"/>
          </w:rPr>
          <w:t>(二)、法兰球阀项目工艺技术设计方案</w:t>
        </w:r>
        <w:r>
          <w:tab/>
        </w:r>
        <w:r>
          <w:fldChar w:fldCharType="begin"/>
        </w:r>
        <w:r>
          <w:instrText xml:space="preserve"> PAGEREF _Toc24707 \h </w:instrText>
        </w:r>
        <w:r>
          <w:fldChar w:fldCharType="separate"/>
        </w:r>
        <w:r>
          <w:t>7</w:t>
        </w:r>
        <w:r>
          <w:fldChar w:fldCharType="end"/>
        </w:r>
      </w:hyperlink>
    </w:p>
    <w:p>
      <w:pPr>
        <w:pStyle w:val="TOC2"/>
        <w:tabs>
          <w:tab w:val="right" w:leader="dot" w:pos="8306"/>
        </w:tabs>
      </w:pPr>
      <w:hyperlink w:anchor="_Toc21306" w:history="1">
        <w:r>
          <w:rPr>
            <w:rFonts w:ascii="仿宋" w:eastAsia="仿宋" w:hAnsi="仿宋" w:cs="仿宋" w:hint="eastAsia"/>
            <w:lang w:eastAsia="zh-CN"/>
          </w:rPr>
          <w:t>(三)、设备选型方案</w:t>
        </w:r>
        <w:r>
          <w:tab/>
        </w:r>
        <w:r>
          <w:fldChar w:fldCharType="begin"/>
        </w:r>
        <w:r>
          <w:instrText xml:space="preserve"> PAGEREF _Toc21306 \h </w:instrText>
        </w:r>
        <w:r>
          <w:fldChar w:fldCharType="separate"/>
        </w:r>
        <w:r>
          <w:t>8</w:t>
        </w:r>
        <w:r>
          <w:fldChar w:fldCharType="end"/>
        </w:r>
      </w:hyperlink>
    </w:p>
    <w:p>
      <w:pPr>
        <w:pStyle w:val="TOC1"/>
        <w:tabs>
          <w:tab w:val="right" w:leader="dot" w:pos="8306"/>
        </w:tabs>
      </w:pPr>
      <w:hyperlink w:anchor="_Toc11499" w:history="1">
        <w:r>
          <w:rPr>
            <w:rFonts w:ascii="仿宋" w:eastAsia="仿宋" w:hAnsi="仿宋" w:cs="仿宋" w:hint="eastAsia"/>
            <w:lang w:eastAsia="zh-CN"/>
          </w:rPr>
          <w:t>三、法兰球阀项目绩效评估</w:t>
        </w:r>
        <w:r>
          <w:tab/>
        </w:r>
        <w:r>
          <w:fldChar w:fldCharType="begin"/>
        </w:r>
        <w:r>
          <w:instrText xml:space="preserve"> PAGEREF _Toc11499 \h </w:instrText>
        </w:r>
        <w:r>
          <w:fldChar w:fldCharType="separate"/>
        </w:r>
        <w:r>
          <w:t>10</w:t>
        </w:r>
        <w:r>
          <w:fldChar w:fldCharType="end"/>
        </w:r>
      </w:hyperlink>
    </w:p>
    <w:p>
      <w:pPr>
        <w:pStyle w:val="TOC2"/>
        <w:tabs>
          <w:tab w:val="right" w:leader="dot" w:pos="8306"/>
        </w:tabs>
      </w:pPr>
      <w:hyperlink w:anchor="_Toc23818" w:history="1">
        <w:r>
          <w:rPr>
            <w:rFonts w:ascii="仿宋" w:eastAsia="仿宋" w:hAnsi="仿宋" w:cs="仿宋" w:hint="eastAsia"/>
            <w:lang w:eastAsia="zh-CN"/>
          </w:rPr>
          <w:t>(一)、绩效评估指标</w:t>
        </w:r>
        <w:r>
          <w:tab/>
        </w:r>
        <w:r>
          <w:fldChar w:fldCharType="begin"/>
        </w:r>
        <w:r>
          <w:instrText xml:space="preserve"> PAGEREF _Toc23818 \h </w:instrText>
        </w:r>
        <w:r>
          <w:fldChar w:fldCharType="separate"/>
        </w:r>
        <w:r>
          <w:t>10</w:t>
        </w:r>
        <w:r>
          <w:fldChar w:fldCharType="end"/>
        </w:r>
      </w:hyperlink>
    </w:p>
    <w:p>
      <w:pPr>
        <w:pStyle w:val="TOC2"/>
        <w:tabs>
          <w:tab w:val="right" w:leader="dot" w:pos="8306"/>
        </w:tabs>
      </w:pPr>
      <w:hyperlink w:anchor="_Toc23817" w:history="1">
        <w:r>
          <w:rPr>
            <w:rFonts w:ascii="仿宋" w:eastAsia="仿宋" w:hAnsi="仿宋" w:cs="仿宋" w:hint="eastAsia"/>
            <w:lang w:eastAsia="zh-CN"/>
          </w:rPr>
          <w:t>(二)、绩效评估方法</w:t>
        </w:r>
        <w:r>
          <w:tab/>
        </w:r>
        <w:r>
          <w:fldChar w:fldCharType="begin"/>
        </w:r>
        <w:r>
          <w:instrText xml:space="preserve"> PAGEREF _Toc23817 \h </w:instrText>
        </w:r>
        <w:r>
          <w:fldChar w:fldCharType="separate"/>
        </w:r>
        <w:r>
          <w:t>11</w:t>
        </w:r>
        <w:r>
          <w:fldChar w:fldCharType="end"/>
        </w:r>
      </w:hyperlink>
    </w:p>
    <w:p>
      <w:pPr>
        <w:pStyle w:val="TOC2"/>
        <w:tabs>
          <w:tab w:val="right" w:leader="dot" w:pos="8306"/>
        </w:tabs>
      </w:pPr>
      <w:hyperlink w:anchor="_Toc5158" w:history="1">
        <w:r>
          <w:rPr>
            <w:rFonts w:ascii="仿宋" w:eastAsia="仿宋" w:hAnsi="仿宋" w:cs="仿宋" w:hint="eastAsia"/>
            <w:lang w:eastAsia="zh-CN"/>
          </w:rPr>
          <w:t>(三)、绩效评估周期</w:t>
        </w:r>
        <w:r>
          <w:tab/>
        </w:r>
        <w:r>
          <w:fldChar w:fldCharType="begin"/>
        </w:r>
        <w:r>
          <w:instrText xml:space="preserve"> PAGEREF _Toc5158 \h </w:instrText>
        </w:r>
        <w:r>
          <w:fldChar w:fldCharType="separate"/>
        </w:r>
        <w:r>
          <w:t>12</w:t>
        </w:r>
        <w:r>
          <w:fldChar w:fldCharType="end"/>
        </w:r>
      </w:hyperlink>
    </w:p>
    <w:p>
      <w:pPr>
        <w:pStyle w:val="TOC1"/>
        <w:tabs>
          <w:tab w:val="right" w:leader="dot" w:pos="8306"/>
        </w:tabs>
      </w:pPr>
      <w:hyperlink w:anchor="_Toc20719" w:history="1">
        <w:r>
          <w:rPr>
            <w:rFonts w:ascii="仿宋" w:eastAsia="仿宋" w:hAnsi="仿宋" w:cs="仿宋" w:hint="eastAsia"/>
            <w:lang w:eastAsia="zh-CN"/>
          </w:rPr>
          <w:t>四、市场分析、调研</w:t>
        </w:r>
        <w:r>
          <w:tab/>
        </w:r>
        <w:r>
          <w:fldChar w:fldCharType="begin"/>
        </w:r>
        <w:r>
          <w:instrText xml:space="preserve"> PAGEREF _Toc20719 \h </w:instrText>
        </w:r>
        <w:r>
          <w:fldChar w:fldCharType="separate"/>
        </w:r>
        <w:r>
          <w:t>13</w:t>
        </w:r>
        <w:r>
          <w:fldChar w:fldCharType="end"/>
        </w:r>
      </w:hyperlink>
    </w:p>
    <w:p>
      <w:pPr>
        <w:pStyle w:val="TOC2"/>
        <w:tabs>
          <w:tab w:val="right" w:leader="dot" w:pos="8306"/>
        </w:tabs>
      </w:pPr>
      <w:hyperlink w:anchor="_Toc7657" w:history="1">
        <w:r>
          <w:rPr>
            <w:rFonts w:ascii="仿宋" w:eastAsia="仿宋" w:hAnsi="仿宋" w:cs="仿宋" w:hint="eastAsia"/>
            <w:lang w:eastAsia="zh-CN"/>
          </w:rPr>
          <w:t>(一)、法兰球阀行业分析</w:t>
        </w:r>
        <w:r>
          <w:tab/>
        </w:r>
        <w:r>
          <w:fldChar w:fldCharType="begin"/>
        </w:r>
        <w:r>
          <w:instrText xml:space="preserve"> PAGEREF _Toc7657 \h </w:instrText>
        </w:r>
        <w:r>
          <w:fldChar w:fldCharType="separate"/>
        </w:r>
        <w:r>
          <w:t>13</w:t>
        </w:r>
        <w:r>
          <w:fldChar w:fldCharType="end"/>
        </w:r>
      </w:hyperlink>
    </w:p>
    <w:p>
      <w:pPr>
        <w:pStyle w:val="TOC2"/>
        <w:tabs>
          <w:tab w:val="right" w:leader="dot" w:pos="8306"/>
        </w:tabs>
      </w:pPr>
      <w:hyperlink w:anchor="_Toc28653" w:history="1">
        <w:r>
          <w:rPr>
            <w:rFonts w:ascii="仿宋" w:eastAsia="仿宋" w:hAnsi="仿宋" w:cs="仿宋" w:hint="eastAsia"/>
            <w:lang w:eastAsia="zh-CN"/>
          </w:rPr>
          <w:t>(二)、法兰球阀市场分析预测</w:t>
        </w:r>
        <w:r>
          <w:tab/>
        </w:r>
        <w:r>
          <w:fldChar w:fldCharType="begin"/>
        </w:r>
        <w:r>
          <w:instrText xml:space="preserve"> PAGEREF _Toc28653 \h </w:instrText>
        </w:r>
        <w:r>
          <w:fldChar w:fldCharType="separate"/>
        </w:r>
        <w:r>
          <w:t>13</w:t>
        </w:r>
        <w:r>
          <w:fldChar w:fldCharType="end"/>
        </w:r>
      </w:hyperlink>
    </w:p>
    <w:p>
      <w:pPr>
        <w:pStyle w:val="TOC1"/>
        <w:tabs>
          <w:tab w:val="right" w:leader="dot" w:pos="8306"/>
        </w:tabs>
      </w:pPr>
      <w:hyperlink w:anchor="_Toc17973" w:history="1">
        <w:r>
          <w:rPr>
            <w:rFonts w:ascii="仿宋" w:eastAsia="仿宋" w:hAnsi="仿宋" w:cs="仿宋" w:hint="eastAsia"/>
            <w:lang w:eastAsia="zh-CN"/>
          </w:rPr>
          <w:t>五、法兰球阀项目文档管理</w:t>
        </w:r>
        <w:r>
          <w:tab/>
        </w:r>
        <w:r>
          <w:fldChar w:fldCharType="begin"/>
        </w:r>
        <w:r>
          <w:instrText xml:space="preserve"> PAGEREF _Toc17973 \h </w:instrText>
        </w:r>
        <w:r>
          <w:fldChar w:fldCharType="separate"/>
        </w:r>
        <w:r>
          <w:t>14</w:t>
        </w:r>
        <w:r>
          <w:fldChar w:fldCharType="end"/>
        </w:r>
      </w:hyperlink>
    </w:p>
    <w:p>
      <w:pPr>
        <w:pStyle w:val="TOC2"/>
        <w:tabs>
          <w:tab w:val="right" w:leader="dot" w:pos="8306"/>
        </w:tabs>
      </w:pPr>
      <w:hyperlink w:anchor="_Toc14545" w:history="1">
        <w:r>
          <w:rPr>
            <w:rFonts w:ascii="仿宋" w:eastAsia="仿宋" w:hAnsi="仿宋" w:cs="仿宋" w:hint="eastAsia"/>
            <w:lang w:eastAsia="zh-CN"/>
          </w:rPr>
          <w:t>(一)、文档编制与审查</w:t>
        </w:r>
        <w:r>
          <w:tab/>
        </w:r>
        <w:r>
          <w:fldChar w:fldCharType="begin"/>
        </w:r>
        <w:r>
          <w:instrText xml:space="preserve"> PAGEREF _Toc14545 \h </w:instrText>
        </w:r>
        <w:r>
          <w:fldChar w:fldCharType="separate"/>
        </w:r>
        <w:r>
          <w:t>14</w:t>
        </w:r>
        <w:r>
          <w:fldChar w:fldCharType="end"/>
        </w:r>
      </w:hyperlink>
    </w:p>
    <w:p>
      <w:pPr>
        <w:pStyle w:val="TOC2"/>
        <w:tabs>
          <w:tab w:val="right" w:leader="dot" w:pos="8306"/>
        </w:tabs>
      </w:pPr>
      <w:hyperlink w:anchor="_Toc12624" w:history="1">
        <w:r>
          <w:rPr>
            <w:rFonts w:ascii="仿宋" w:eastAsia="仿宋" w:hAnsi="仿宋" w:cs="仿宋" w:hint="eastAsia"/>
            <w:lang w:eastAsia="zh-CN"/>
          </w:rPr>
          <w:t>(二)、文档发布与分发</w:t>
        </w:r>
        <w:r>
          <w:tab/>
        </w:r>
        <w:r>
          <w:fldChar w:fldCharType="begin"/>
        </w:r>
        <w:r>
          <w:instrText xml:space="preserve"> PAGEREF _Toc12624 \h </w:instrText>
        </w:r>
        <w:r>
          <w:fldChar w:fldCharType="separate"/>
        </w:r>
        <w:r>
          <w:t>16</w:t>
        </w:r>
        <w:r>
          <w:fldChar w:fldCharType="end"/>
        </w:r>
      </w:hyperlink>
    </w:p>
    <w:p>
      <w:pPr>
        <w:pStyle w:val="TOC2"/>
        <w:tabs>
          <w:tab w:val="right" w:leader="dot" w:pos="8306"/>
        </w:tabs>
      </w:pPr>
      <w:hyperlink w:anchor="_Toc1228" w:history="1">
        <w:r>
          <w:rPr>
            <w:rFonts w:ascii="仿宋" w:eastAsia="仿宋" w:hAnsi="仿宋" w:cs="仿宋" w:hint="eastAsia"/>
            <w:lang w:eastAsia="zh-CN"/>
          </w:rPr>
          <w:t>(三)、文档存档与归档</w:t>
        </w:r>
        <w:r>
          <w:tab/>
        </w:r>
        <w:r>
          <w:fldChar w:fldCharType="begin"/>
        </w:r>
        <w:r>
          <w:instrText xml:space="preserve"> PAGEREF _Toc1228 \h </w:instrText>
        </w:r>
        <w:r>
          <w:fldChar w:fldCharType="separate"/>
        </w:r>
        <w:r>
          <w:t>16</w:t>
        </w:r>
        <w:r>
          <w:fldChar w:fldCharType="end"/>
        </w:r>
      </w:hyperlink>
    </w:p>
    <w:p>
      <w:pPr>
        <w:pStyle w:val="TOC1"/>
        <w:tabs>
          <w:tab w:val="right" w:leader="dot" w:pos="8306"/>
        </w:tabs>
      </w:pPr>
      <w:hyperlink w:anchor="_Toc2463" w:history="1">
        <w:r>
          <w:rPr>
            <w:rFonts w:ascii="仿宋" w:eastAsia="仿宋" w:hAnsi="仿宋" w:cs="仿宋" w:hint="eastAsia"/>
            <w:lang w:eastAsia="zh-CN"/>
          </w:rPr>
          <w:t>六、法兰球阀项目建设单位说明</w:t>
        </w:r>
        <w:r>
          <w:tab/>
        </w:r>
        <w:r>
          <w:fldChar w:fldCharType="begin"/>
        </w:r>
        <w:r>
          <w:instrText xml:space="preserve"> PAGEREF _Toc2463 \h </w:instrText>
        </w:r>
        <w:r>
          <w:fldChar w:fldCharType="separate"/>
        </w:r>
        <w:r>
          <w:t>18</w:t>
        </w:r>
        <w:r>
          <w:fldChar w:fldCharType="end"/>
        </w:r>
      </w:hyperlink>
    </w:p>
    <w:p>
      <w:pPr>
        <w:pStyle w:val="TOC2"/>
        <w:tabs>
          <w:tab w:val="right" w:leader="dot" w:pos="8306"/>
        </w:tabs>
      </w:pPr>
      <w:hyperlink w:anchor="_Toc6845" w:history="1">
        <w:r>
          <w:rPr>
            <w:rFonts w:ascii="仿宋" w:eastAsia="仿宋" w:hAnsi="仿宋" w:cs="仿宋" w:hint="eastAsia"/>
            <w:lang w:eastAsia="zh-CN"/>
          </w:rPr>
          <w:t>(一)、法兰球阀项目承办单位基本情况</w:t>
        </w:r>
        <w:r>
          <w:tab/>
        </w:r>
        <w:r>
          <w:fldChar w:fldCharType="begin"/>
        </w:r>
        <w:r>
          <w:instrText xml:space="preserve"> PAGEREF _Toc6845 \h </w:instrText>
        </w:r>
        <w:r>
          <w:fldChar w:fldCharType="separate"/>
        </w:r>
        <w:r>
          <w:t>18</w:t>
        </w:r>
        <w:r>
          <w:fldChar w:fldCharType="end"/>
        </w:r>
      </w:hyperlink>
    </w:p>
    <w:p>
      <w:pPr>
        <w:pStyle w:val="TOC2"/>
        <w:tabs>
          <w:tab w:val="right" w:leader="dot" w:pos="8306"/>
        </w:tabs>
      </w:pPr>
      <w:hyperlink w:anchor="_Toc28753" w:history="1">
        <w:r>
          <w:rPr>
            <w:rFonts w:ascii="仿宋" w:eastAsia="仿宋" w:hAnsi="仿宋" w:cs="仿宋" w:hint="eastAsia"/>
            <w:lang w:eastAsia="zh-CN"/>
          </w:rPr>
          <w:t>(二)、公司经济效益分析</w:t>
        </w:r>
        <w:r>
          <w:tab/>
        </w:r>
        <w:r>
          <w:fldChar w:fldCharType="begin"/>
        </w:r>
        <w:r>
          <w:instrText xml:space="preserve"> PAGEREF _Toc28753 \h </w:instrText>
        </w:r>
        <w:r>
          <w:fldChar w:fldCharType="separate"/>
        </w:r>
        <w:r>
          <w:t>18</w:t>
        </w:r>
        <w:r>
          <w:fldChar w:fldCharType="end"/>
        </w:r>
      </w:hyperlink>
    </w:p>
    <w:p>
      <w:pPr>
        <w:pStyle w:val="TOC1"/>
        <w:tabs>
          <w:tab w:val="right" w:leader="dot" w:pos="8306"/>
        </w:tabs>
      </w:pPr>
      <w:hyperlink w:anchor="_Toc23998" w:history="1">
        <w:r>
          <w:rPr>
            <w:rFonts w:ascii="仿宋" w:eastAsia="仿宋" w:hAnsi="仿宋" w:cs="仿宋" w:hint="eastAsia"/>
            <w:lang w:eastAsia="zh-CN"/>
          </w:rPr>
          <w:t>七、法兰球阀项目创新与研发</w:t>
        </w:r>
        <w:r>
          <w:tab/>
        </w:r>
        <w:r>
          <w:fldChar w:fldCharType="begin"/>
        </w:r>
        <w:r>
          <w:instrText xml:space="preserve"> PAGEREF _Toc23998 \h </w:instrText>
        </w:r>
        <w:r>
          <w:fldChar w:fldCharType="separate"/>
        </w:r>
        <w:r>
          <w:t>19</w:t>
        </w:r>
        <w:r>
          <w:fldChar w:fldCharType="end"/>
        </w:r>
      </w:hyperlink>
    </w:p>
    <w:p>
      <w:pPr>
        <w:pStyle w:val="TOC2"/>
        <w:tabs>
          <w:tab w:val="right" w:leader="dot" w:pos="8306"/>
        </w:tabs>
      </w:pPr>
      <w:hyperlink w:anchor="_Toc28719" w:history="1">
        <w:r>
          <w:rPr>
            <w:rFonts w:ascii="仿宋" w:eastAsia="仿宋" w:hAnsi="仿宋" w:cs="仿宋" w:hint="eastAsia"/>
            <w:lang w:eastAsia="zh-CN"/>
          </w:rPr>
          <w:t>(一)、创新策略与方向</w:t>
        </w:r>
        <w:r>
          <w:tab/>
        </w:r>
        <w:r>
          <w:fldChar w:fldCharType="begin"/>
        </w:r>
        <w:r>
          <w:instrText xml:space="preserve"> PAGEREF _Toc28719 \h </w:instrText>
        </w:r>
        <w:r>
          <w:fldChar w:fldCharType="separate"/>
        </w:r>
        <w:r>
          <w:t>19</w:t>
        </w:r>
        <w:r>
          <w:fldChar w:fldCharType="end"/>
        </w:r>
      </w:hyperlink>
    </w:p>
    <w:p>
      <w:pPr>
        <w:pStyle w:val="TOC2"/>
        <w:tabs>
          <w:tab w:val="right" w:leader="dot" w:pos="8306"/>
        </w:tabs>
      </w:pPr>
      <w:hyperlink w:anchor="_Toc31007" w:history="1">
        <w:r>
          <w:rPr>
            <w:rFonts w:ascii="仿宋" w:eastAsia="仿宋" w:hAnsi="仿宋" w:cs="仿宋" w:hint="eastAsia"/>
            <w:lang w:eastAsia="zh-CN"/>
          </w:rPr>
          <w:t>(二)、研发规划与投入</w:t>
        </w:r>
        <w:r>
          <w:tab/>
        </w:r>
        <w:r>
          <w:fldChar w:fldCharType="begin"/>
        </w:r>
        <w:r>
          <w:instrText xml:space="preserve"> PAGEREF _Toc31007 \h </w:instrText>
        </w:r>
        <w:r>
          <w:fldChar w:fldCharType="separate"/>
        </w:r>
        <w:r>
          <w:t>21</w:t>
        </w:r>
        <w:r>
          <w:fldChar w:fldCharType="end"/>
        </w:r>
      </w:hyperlink>
    </w:p>
    <w:p>
      <w:pPr>
        <w:pStyle w:val="TOC1"/>
        <w:tabs>
          <w:tab w:val="right" w:leader="dot" w:pos="8306"/>
        </w:tabs>
      </w:pPr>
      <w:hyperlink w:anchor="_Toc27701" w:history="1">
        <w:r>
          <w:rPr>
            <w:rFonts w:ascii="仿宋" w:eastAsia="仿宋" w:hAnsi="仿宋" w:cs="仿宋" w:hint="eastAsia"/>
            <w:lang w:eastAsia="zh-CN"/>
          </w:rPr>
          <w:t>八、法兰球阀项目人力资源管理</w:t>
        </w:r>
        <w:r>
          <w:tab/>
        </w:r>
        <w:r>
          <w:fldChar w:fldCharType="begin"/>
        </w:r>
        <w:r>
          <w:instrText xml:space="preserve"> PAGEREF _Toc27701 \h </w:instrText>
        </w:r>
        <w:r>
          <w:fldChar w:fldCharType="separate"/>
        </w:r>
        <w:r>
          <w:t>22</w:t>
        </w:r>
        <w:r>
          <w:fldChar w:fldCharType="end"/>
        </w:r>
      </w:hyperlink>
    </w:p>
    <w:p>
      <w:pPr>
        <w:pStyle w:val="TOC2"/>
        <w:tabs>
          <w:tab w:val="right" w:leader="dot" w:pos="8306"/>
        </w:tabs>
      </w:pPr>
      <w:hyperlink w:anchor="_Toc15669" w:history="1">
        <w:r>
          <w:rPr>
            <w:rFonts w:ascii="仿宋" w:eastAsia="仿宋" w:hAnsi="仿宋" w:cs="仿宋" w:hint="eastAsia"/>
            <w:lang w:eastAsia="zh-CN"/>
          </w:rPr>
          <w:t>(一)、建立健全的预算管理制度</w:t>
        </w:r>
        <w:r>
          <w:tab/>
        </w:r>
        <w:r>
          <w:fldChar w:fldCharType="begin"/>
        </w:r>
        <w:r>
          <w:instrText xml:space="preserve"> PAGEREF _Toc15669 \h </w:instrText>
        </w:r>
        <w:r>
          <w:fldChar w:fldCharType="separate"/>
        </w:r>
        <w:r>
          <w:t>22</w:t>
        </w:r>
        <w:r>
          <w:fldChar w:fldCharType="end"/>
        </w:r>
      </w:hyperlink>
    </w:p>
    <w:p>
      <w:pPr>
        <w:pStyle w:val="TOC2"/>
        <w:tabs>
          <w:tab w:val="right" w:leader="dot" w:pos="8306"/>
        </w:tabs>
      </w:pPr>
      <w:hyperlink w:anchor="_Toc3994" w:history="1">
        <w:r>
          <w:rPr>
            <w:rFonts w:ascii="仿宋" w:eastAsia="仿宋" w:hAnsi="仿宋" w:cs="仿宋" w:hint="eastAsia"/>
            <w:lang w:eastAsia="zh-CN"/>
          </w:rPr>
          <w:t>(二)、加强资金流动监控</w:t>
        </w:r>
        <w:r>
          <w:tab/>
        </w:r>
        <w:r>
          <w:fldChar w:fldCharType="begin"/>
        </w:r>
        <w:r>
          <w:instrText xml:space="preserve"> PAGEREF _Toc3994 \h </w:instrText>
        </w:r>
        <w:r>
          <w:fldChar w:fldCharType="separate"/>
        </w:r>
        <w:r>
          <w:t>24</w:t>
        </w:r>
        <w:r>
          <w:fldChar w:fldCharType="end"/>
        </w:r>
      </w:hyperlink>
    </w:p>
    <w:p>
      <w:pPr>
        <w:pStyle w:val="TOC2"/>
        <w:tabs>
          <w:tab w:val="right" w:leader="dot" w:pos="8306"/>
        </w:tabs>
      </w:pPr>
      <w:hyperlink w:anchor="_Toc15274" w:history="1">
        <w:r>
          <w:rPr>
            <w:rFonts w:ascii="仿宋" w:eastAsia="仿宋" w:hAnsi="仿宋" w:cs="仿宋" w:hint="eastAsia"/>
            <w:lang w:eastAsia="zh-CN"/>
          </w:rPr>
          <w:t>(三)、制定完善的风险控制机制</w:t>
        </w:r>
        <w:r>
          <w:tab/>
        </w:r>
        <w:r>
          <w:fldChar w:fldCharType="begin"/>
        </w:r>
        <w:r>
          <w:instrText xml:space="preserve"> PAGEREF _Toc15274 \h </w:instrText>
        </w:r>
        <w:r>
          <w:fldChar w:fldCharType="separate"/>
        </w:r>
        <w:r>
          <w:t>25</w:t>
        </w:r>
        <w:r>
          <w:fldChar w:fldCharType="end"/>
        </w:r>
      </w:hyperlink>
    </w:p>
    <w:p>
      <w:pPr>
        <w:pStyle w:val="TOC2"/>
        <w:tabs>
          <w:tab w:val="right" w:leader="dot" w:pos="8306"/>
        </w:tabs>
      </w:pPr>
      <w:hyperlink w:anchor="_Toc13168" w:history="1">
        <w:r>
          <w:rPr>
            <w:rFonts w:ascii="仿宋" w:eastAsia="仿宋" w:hAnsi="仿宋" w:cs="仿宋" w:hint="eastAsia"/>
            <w:lang w:eastAsia="zh-CN"/>
          </w:rPr>
          <w:t>(四)、优化成本管理</w:t>
        </w:r>
        <w:r>
          <w:tab/>
        </w:r>
        <w:r>
          <w:fldChar w:fldCharType="begin"/>
        </w:r>
        <w:r>
          <w:instrText xml:space="preserve"> PAGEREF _Toc13168 \h </w:instrText>
        </w:r>
        <w:r>
          <w:fldChar w:fldCharType="separate"/>
        </w:r>
        <w:r>
          <w:t>26</w:t>
        </w:r>
        <w:r>
          <w:fldChar w:fldCharType="end"/>
        </w:r>
      </w:hyperlink>
    </w:p>
    <w:p>
      <w:pPr>
        <w:pStyle w:val="TOC1"/>
        <w:tabs>
          <w:tab w:val="right" w:leader="dot" w:pos="8306"/>
        </w:tabs>
      </w:pPr>
      <w:hyperlink w:anchor="_Toc26409" w:history="1">
        <w:r>
          <w:rPr>
            <w:rFonts w:ascii="仿宋" w:eastAsia="仿宋" w:hAnsi="仿宋" w:cs="仿宋" w:hint="eastAsia"/>
            <w:lang w:eastAsia="zh-CN"/>
          </w:rPr>
          <w:t>九、法兰球阀项目技术管理</w:t>
        </w:r>
        <w:r>
          <w:tab/>
        </w:r>
        <w:r>
          <w:fldChar w:fldCharType="begin"/>
        </w:r>
        <w:r>
          <w:instrText xml:space="preserve"> PAGEREF _Toc26409 \h </w:instrText>
        </w:r>
        <w:r>
          <w:fldChar w:fldCharType="separate"/>
        </w:r>
        <w:r>
          <w:t>28</w:t>
        </w:r>
        <w:r>
          <w:fldChar w:fldCharType="end"/>
        </w:r>
      </w:hyperlink>
    </w:p>
    <w:p>
      <w:pPr>
        <w:pStyle w:val="TOC2"/>
        <w:tabs>
          <w:tab w:val="right" w:leader="dot" w:pos="8306"/>
        </w:tabs>
      </w:pPr>
      <w:hyperlink w:anchor="_Toc3599" w:history="1">
        <w:r>
          <w:rPr>
            <w:rFonts w:ascii="仿宋" w:eastAsia="仿宋" w:hAnsi="仿宋" w:cs="仿宋" w:hint="eastAsia"/>
            <w:lang w:eastAsia="zh-CN"/>
          </w:rPr>
          <w:t>(一)、技术方案选用方向</w:t>
        </w:r>
        <w:r>
          <w:tab/>
        </w:r>
        <w:r>
          <w:fldChar w:fldCharType="begin"/>
        </w:r>
        <w:r>
          <w:instrText xml:space="preserve"> PAGEREF _Toc3599 \h </w:instrText>
        </w:r>
        <w:r>
          <w:fldChar w:fldCharType="separate"/>
        </w:r>
        <w:r>
          <w:t>28</w:t>
        </w:r>
        <w:r>
          <w:fldChar w:fldCharType="end"/>
        </w:r>
      </w:hyperlink>
    </w:p>
    <w:p>
      <w:pPr>
        <w:pStyle w:val="TOC2"/>
        <w:tabs>
          <w:tab w:val="right" w:leader="dot" w:pos="8306"/>
        </w:tabs>
      </w:pPr>
      <w:hyperlink w:anchor="_Toc22943" w:history="1">
        <w:r>
          <w:rPr>
            <w:rFonts w:ascii="仿宋" w:eastAsia="仿宋" w:hAnsi="仿宋" w:cs="仿宋" w:hint="eastAsia"/>
            <w:lang w:eastAsia="zh-CN"/>
          </w:rPr>
          <w:t>(二)、工艺技术方案选用原则</w:t>
        </w:r>
        <w:r>
          <w:tab/>
        </w:r>
        <w:r>
          <w:fldChar w:fldCharType="begin"/>
        </w:r>
        <w:r>
          <w:instrText xml:space="preserve"> PAGEREF _Toc22943 \h </w:instrText>
        </w:r>
        <w:r>
          <w:fldChar w:fldCharType="separate"/>
        </w:r>
        <w:r>
          <w:t>29</w:t>
        </w:r>
        <w:r>
          <w:fldChar w:fldCharType="end"/>
        </w:r>
      </w:hyperlink>
    </w:p>
    <w:p>
      <w:pPr>
        <w:pStyle w:val="TOC2"/>
        <w:tabs>
          <w:tab w:val="right" w:leader="dot" w:pos="8306"/>
        </w:tabs>
      </w:pPr>
      <w:hyperlink w:anchor="_Toc25301" w:history="1">
        <w:r>
          <w:rPr>
            <w:rFonts w:ascii="仿宋" w:eastAsia="仿宋" w:hAnsi="仿宋" w:cs="仿宋" w:hint="eastAsia"/>
            <w:lang w:eastAsia="zh-CN"/>
          </w:rPr>
          <w:t>(三)、工艺技术方案要求</w:t>
        </w:r>
        <w:r>
          <w:tab/>
        </w:r>
        <w:r>
          <w:fldChar w:fldCharType="begin"/>
        </w:r>
        <w:r>
          <w:instrText xml:space="preserve"> PAGEREF _Toc25301 \h </w:instrText>
        </w:r>
        <w:r>
          <w:fldChar w:fldCharType="separate"/>
        </w:r>
        <w:r>
          <w:t>31</w:t>
        </w:r>
        <w:r>
          <w:fldChar w:fldCharType="end"/>
        </w:r>
      </w:hyperlink>
    </w:p>
    <w:p>
      <w:pPr>
        <w:pStyle w:val="TOC1"/>
        <w:tabs>
          <w:tab w:val="right" w:leader="dot" w:pos="8306"/>
        </w:tabs>
      </w:pPr>
      <w:hyperlink w:anchor="_Toc15730" w:history="1">
        <w:r>
          <w:rPr>
            <w:rFonts w:ascii="仿宋" w:eastAsia="仿宋" w:hAnsi="仿宋" w:cs="仿宋" w:hint="eastAsia"/>
            <w:lang w:eastAsia="zh-CN"/>
          </w:rPr>
          <w:t>十、生产安全保护</w:t>
        </w:r>
        <w:r>
          <w:tab/>
        </w:r>
        <w:r>
          <w:fldChar w:fldCharType="begin"/>
        </w:r>
        <w:r>
          <w:instrText xml:space="preserve"> PAGEREF _Toc15730 \h </w:instrText>
        </w:r>
        <w:r>
          <w:fldChar w:fldCharType="separate"/>
        </w:r>
        <w:r>
          <w:t>34</w:t>
        </w:r>
        <w:r>
          <w:fldChar w:fldCharType="end"/>
        </w:r>
      </w:hyperlink>
    </w:p>
    <w:p>
      <w:pPr>
        <w:pStyle w:val="TOC2"/>
        <w:tabs>
          <w:tab w:val="right" w:leader="dot" w:pos="8306"/>
        </w:tabs>
      </w:pPr>
      <w:hyperlink w:anchor="_Toc23823" w:history="1">
        <w:r>
          <w:rPr>
            <w:rFonts w:ascii="仿宋" w:eastAsia="仿宋" w:hAnsi="仿宋" w:cs="仿宋" w:hint="eastAsia"/>
            <w:lang w:eastAsia="zh-CN"/>
          </w:rPr>
          <w:t>(一)、消防安全</w:t>
        </w:r>
        <w:r>
          <w:tab/>
        </w:r>
        <w:r>
          <w:fldChar w:fldCharType="begin"/>
        </w:r>
        <w:r>
          <w:instrText xml:space="preserve"> PAGEREF _Toc23823 \h </w:instrText>
        </w:r>
        <w:r>
          <w:fldChar w:fldCharType="separate"/>
        </w:r>
        <w:r>
          <w:t>34</w:t>
        </w:r>
        <w:r>
          <w:fldChar w:fldCharType="end"/>
        </w:r>
      </w:hyperlink>
    </w:p>
    <w:p>
      <w:pPr>
        <w:pStyle w:val="TOC2"/>
        <w:tabs>
          <w:tab w:val="right" w:leader="dot" w:pos="8306"/>
        </w:tabs>
      </w:pPr>
      <w:hyperlink w:anchor="_Toc31052" w:history="1">
        <w:r>
          <w:rPr>
            <w:rFonts w:ascii="仿宋" w:eastAsia="仿宋" w:hAnsi="仿宋" w:cs="仿宋" w:hint="eastAsia"/>
            <w:lang w:eastAsia="zh-CN"/>
          </w:rPr>
          <w:t>(二)、防火防爆总图布置措施</w:t>
        </w:r>
        <w:r>
          <w:tab/>
        </w:r>
        <w:r>
          <w:fldChar w:fldCharType="begin"/>
        </w:r>
        <w:r>
          <w:instrText xml:space="preserve"> PAGEREF _Toc31052 \h </w:instrText>
        </w:r>
        <w:r>
          <w:fldChar w:fldCharType="separate"/>
        </w:r>
        <w:r>
          <w:t>35</w:t>
        </w:r>
        <w:r>
          <w:fldChar w:fldCharType="end"/>
        </w:r>
      </w:hyperlink>
    </w:p>
    <w:p>
      <w:pPr>
        <w:pStyle w:val="TOC2"/>
        <w:tabs>
          <w:tab w:val="right" w:leader="dot" w:pos="8306"/>
        </w:tabs>
      </w:pPr>
      <w:hyperlink w:anchor="_Toc22279" w:history="1">
        <w:r>
          <w:rPr>
            <w:rFonts w:ascii="仿宋" w:eastAsia="仿宋" w:hAnsi="仿宋" w:cs="仿宋" w:hint="eastAsia"/>
            <w:lang w:eastAsia="zh-CN"/>
          </w:rPr>
          <w:t>(三)、自然灾害防范措施</w:t>
        </w:r>
        <w:r>
          <w:tab/>
        </w:r>
        <w:r>
          <w:fldChar w:fldCharType="begin"/>
        </w:r>
        <w:r>
          <w:instrText xml:space="preserve"> PAGEREF _Toc22279 \h </w:instrText>
        </w:r>
        <w:r>
          <w:fldChar w:fldCharType="separate"/>
        </w:r>
        <w:r>
          <w:t>36</w:t>
        </w:r>
        <w:r>
          <w:fldChar w:fldCharType="end"/>
        </w:r>
      </w:hyperlink>
    </w:p>
    <w:p>
      <w:pPr>
        <w:pStyle w:val="TOC2"/>
        <w:tabs>
          <w:tab w:val="right" w:leader="dot" w:pos="8306"/>
        </w:tabs>
      </w:pPr>
      <w:hyperlink w:anchor="_Toc31605" w:history="1">
        <w:r>
          <w:rPr>
            <w:rFonts w:ascii="仿宋" w:eastAsia="仿宋" w:hAnsi="仿宋" w:cs="仿宋" w:hint="eastAsia"/>
            <w:lang w:eastAsia="zh-CN"/>
          </w:rPr>
          <w:t>(四)、安全色及安全标志使用要求</w:t>
        </w:r>
        <w:r>
          <w:tab/>
        </w:r>
        <w:r>
          <w:fldChar w:fldCharType="begin"/>
        </w:r>
        <w:r>
          <w:instrText xml:space="preserve"> PAGEREF _Toc31605 \h </w:instrText>
        </w:r>
        <w:r>
          <w:fldChar w:fldCharType="separate"/>
        </w:r>
        <w:r>
          <w:t>37</w:t>
        </w:r>
        <w:r>
          <w:fldChar w:fldCharType="end"/>
        </w:r>
      </w:hyperlink>
    </w:p>
    <w:p>
      <w:pPr>
        <w:pStyle w:val="TOC2"/>
        <w:tabs>
          <w:tab w:val="right" w:leader="dot" w:pos="8306"/>
        </w:tabs>
      </w:pPr>
      <w:hyperlink w:anchor="_Toc5759" w:history="1">
        <w:r>
          <w:rPr>
            <w:rFonts w:ascii="仿宋" w:eastAsia="仿宋" w:hAnsi="仿宋" w:cs="仿宋" w:hint="eastAsia"/>
            <w:lang w:eastAsia="zh-CN"/>
          </w:rPr>
          <w:t>(五)、防尘防毒措施</w:t>
        </w:r>
        <w:r>
          <w:tab/>
        </w:r>
        <w:r>
          <w:fldChar w:fldCharType="begin"/>
        </w:r>
        <w:r>
          <w:instrText xml:space="preserve"> PAGEREF _Toc5759 \h </w:instrText>
        </w:r>
        <w:r>
          <w:fldChar w:fldCharType="separate"/>
        </w:r>
        <w:r>
          <w:t>38</w:t>
        </w:r>
        <w:r>
          <w:fldChar w:fldCharType="end"/>
        </w:r>
      </w:hyperlink>
    </w:p>
    <w:p>
      <w:pPr>
        <w:pStyle w:val="TOC2"/>
        <w:tabs>
          <w:tab w:val="right" w:leader="dot" w:pos="8306"/>
        </w:tabs>
      </w:pPr>
      <w:hyperlink w:anchor="_Toc10451" w:history="1">
        <w:r>
          <w:rPr>
            <w:rFonts w:ascii="仿宋" w:eastAsia="仿宋" w:hAnsi="仿宋" w:cs="仿宋" w:hint="eastAsia"/>
            <w:lang w:eastAsia="zh-CN"/>
          </w:rPr>
          <w:t>(六)、防静电、触电防护及防雷措施</w:t>
        </w:r>
        <w:r>
          <w:tab/>
        </w:r>
        <w:r>
          <w:fldChar w:fldCharType="begin"/>
        </w:r>
        <w:r>
          <w:instrText xml:space="preserve"> PAGEREF _Toc10451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56" w:history="1">
        <w:r>
          <w:rPr>
            <w:rFonts w:ascii="仿宋" w:eastAsia="仿宋" w:hAnsi="仿宋" w:cs="仿宋" w:hint="eastAsia"/>
            <w:lang w:eastAsia="zh-CN"/>
          </w:rPr>
          <w:t>(七)、机械设备安全保障措施</w:t>
        </w:r>
        <w:r>
          <w:tab/>
        </w:r>
        <w:r>
          <w:fldChar w:fldCharType="begin"/>
        </w:r>
        <w:r>
          <w:instrText xml:space="preserve"> PAGEREF _Toc4656 \h </w:instrText>
        </w:r>
        <w:r>
          <w:fldChar w:fldCharType="separate"/>
        </w:r>
        <w:r>
          <w:t>40</w:t>
        </w:r>
        <w:r>
          <w:fldChar w:fldCharType="end"/>
        </w:r>
      </w:hyperlink>
    </w:p>
    <w:p>
      <w:pPr>
        <w:pStyle w:val="TOC1"/>
        <w:tabs>
          <w:tab w:val="right" w:leader="dot" w:pos="8306"/>
        </w:tabs>
      </w:pPr>
      <w:hyperlink w:anchor="_Toc21762" w:history="1">
        <w:r>
          <w:rPr>
            <w:rFonts w:ascii="仿宋" w:eastAsia="仿宋" w:hAnsi="仿宋" w:cs="仿宋" w:hint="eastAsia"/>
            <w:lang w:eastAsia="zh-CN"/>
          </w:rPr>
          <w:t>十一、法兰球阀项目环境影响分析</w:t>
        </w:r>
        <w:r>
          <w:tab/>
        </w:r>
        <w:r>
          <w:fldChar w:fldCharType="begin"/>
        </w:r>
        <w:r>
          <w:instrText xml:space="preserve"> PAGEREF _Toc21762 \h </w:instrText>
        </w:r>
        <w:r>
          <w:fldChar w:fldCharType="separate"/>
        </w:r>
        <w:r>
          <w:t>42</w:t>
        </w:r>
        <w:r>
          <w:fldChar w:fldCharType="end"/>
        </w:r>
      </w:hyperlink>
    </w:p>
    <w:p>
      <w:pPr>
        <w:pStyle w:val="TOC2"/>
        <w:tabs>
          <w:tab w:val="right" w:leader="dot" w:pos="8306"/>
        </w:tabs>
      </w:pPr>
      <w:hyperlink w:anchor="_Toc12284" w:history="1">
        <w:r>
          <w:rPr>
            <w:rFonts w:ascii="仿宋" w:eastAsia="仿宋" w:hAnsi="仿宋" w:cs="仿宋" w:hint="eastAsia"/>
            <w:lang w:eastAsia="zh-CN"/>
          </w:rPr>
          <w:t>(一)、建设区域环境质量现状</w:t>
        </w:r>
        <w:r>
          <w:tab/>
        </w:r>
        <w:r>
          <w:fldChar w:fldCharType="begin"/>
        </w:r>
        <w:r>
          <w:instrText xml:space="preserve"> PAGEREF _Toc12284 \h </w:instrText>
        </w:r>
        <w:r>
          <w:fldChar w:fldCharType="separate"/>
        </w:r>
        <w:r>
          <w:t>42</w:t>
        </w:r>
        <w:r>
          <w:fldChar w:fldCharType="end"/>
        </w:r>
      </w:hyperlink>
    </w:p>
    <w:p>
      <w:pPr>
        <w:pStyle w:val="TOC2"/>
        <w:tabs>
          <w:tab w:val="right" w:leader="dot" w:pos="8306"/>
        </w:tabs>
      </w:pPr>
      <w:hyperlink w:anchor="_Toc5164" w:history="1">
        <w:r>
          <w:rPr>
            <w:rFonts w:ascii="仿宋" w:eastAsia="仿宋" w:hAnsi="仿宋" w:cs="仿宋" w:hint="eastAsia"/>
            <w:lang w:eastAsia="zh-CN"/>
          </w:rPr>
          <w:t>(二)、建设期环境保护</w:t>
        </w:r>
        <w:r>
          <w:tab/>
        </w:r>
        <w:r>
          <w:fldChar w:fldCharType="begin"/>
        </w:r>
        <w:r>
          <w:instrText xml:space="preserve"> PAGEREF _Toc5164 \h </w:instrText>
        </w:r>
        <w:r>
          <w:fldChar w:fldCharType="separate"/>
        </w:r>
        <w:r>
          <w:t>43</w:t>
        </w:r>
        <w:r>
          <w:fldChar w:fldCharType="end"/>
        </w:r>
      </w:hyperlink>
    </w:p>
    <w:p>
      <w:pPr>
        <w:pStyle w:val="TOC2"/>
        <w:tabs>
          <w:tab w:val="right" w:leader="dot" w:pos="8306"/>
        </w:tabs>
      </w:pPr>
      <w:hyperlink w:anchor="_Toc10741" w:history="1">
        <w:r>
          <w:rPr>
            <w:rFonts w:ascii="仿宋" w:eastAsia="仿宋" w:hAnsi="仿宋" w:cs="仿宋" w:hint="eastAsia"/>
            <w:lang w:eastAsia="zh-CN"/>
          </w:rPr>
          <w:t>(三)、运营期环境保护</w:t>
        </w:r>
        <w:r>
          <w:tab/>
        </w:r>
        <w:r>
          <w:fldChar w:fldCharType="begin"/>
        </w:r>
        <w:r>
          <w:instrText xml:space="preserve"> PAGEREF _Toc10741 \h </w:instrText>
        </w:r>
        <w:r>
          <w:fldChar w:fldCharType="separate"/>
        </w:r>
        <w:r>
          <w:t>44</w:t>
        </w:r>
        <w:r>
          <w:fldChar w:fldCharType="end"/>
        </w:r>
      </w:hyperlink>
    </w:p>
    <w:p>
      <w:pPr>
        <w:pStyle w:val="TOC2"/>
        <w:tabs>
          <w:tab w:val="right" w:leader="dot" w:pos="8306"/>
        </w:tabs>
      </w:pPr>
      <w:hyperlink w:anchor="_Toc31869" w:history="1">
        <w:r>
          <w:rPr>
            <w:rFonts w:ascii="仿宋" w:eastAsia="仿宋" w:hAnsi="仿宋" w:cs="仿宋" w:hint="eastAsia"/>
            <w:lang w:eastAsia="zh-CN"/>
          </w:rPr>
          <w:t>(四)、法兰球阀项目建设对区域经济的影响</w:t>
        </w:r>
        <w:r>
          <w:tab/>
        </w:r>
        <w:r>
          <w:fldChar w:fldCharType="begin"/>
        </w:r>
        <w:r>
          <w:instrText xml:space="preserve"> PAGEREF _Toc31869 \h </w:instrText>
        </w:r>
        <w:r>
          <w:fldChar w:fldCharType="separate"/>
        </w:r>
        <w:r>
          <w:t>46</w:t>
        </w:r>
        <w:r>
          <w:fldChar w:fldCharType="end"/>
        </w:r>
      </w:hyperlink>
    </w:p>
    <w:p>
      <w:pPr>
        <w:pStyle w:val="TOC2"/>
        <w:tabs>
          <w:tab w:val="right" w:leader="dot" w:pos="8306"/>
        </w:tabs>
      </w:pPr>
      <w:hyperlink w:anchor="_Toc30830" w:history="1">
        <w:r>
          <w:rPr>
            <w:rFonts w:ascii="仿宋" w:eastAsia="仿宋" w:hAnsi="仿宋" w:cs="仿宋" w:hint="eastAsia"/>
            <w:lang w:eastAsia="zh-CN"/>
          </w:rPr>
          <w:t>(五)、废弃物处理</w:t>
        </w:r>
        <w:r>
          <w:tab/>
        </w:r>
        <w:r>
          <w:fldChar w:fldCharType="begin"/>
        </w:r>
        <w:r>
          <w:instrText xml:space="preserve"> PAGEREF _Toc30830 \h </w:instrText>
        </w:r>
        <w:r>
          <w:fldChar w:fldCharType="separate"/>
        </w:r>
        <w:r>
          <w:t>47</w:t>
        </w:r>
        <w:r>
          <w:fldChar w:fldCharType="end"/>
        </w:r>
      </w:hyperlink>
    </w:p>
    <w:p>
      <w:pPr>
        <w:pStyle w:val="TOC2"/>
        <w:tabs>
          <w:tab w:val="right" w:leader="dot" w:pos="8306"/>
        </w:tabs>
      </w:pPr>
      <w:hyperlink w:anchor="_Toc23661" w:history="1">
        <w:r>
          <w:rPr>
            <w:rFonts w:ascii="仿宋" w:eastAsia="仿宋" w:hAnsi="仿宋" w:cs="仿宋" w:hint="eastAsia"/>
            <w:lang w:eastAsia="zh-CN"/>
          </w:rPr>
          <w:t>(六)、特殊环境影响分析</w:t>
        </w:r>
        <w:r>
          <w:tab/>
        </w:r>
        <w:r>
          <w:fldChar w:fldCharType="begin"/>
        </w:r>
        <w:r>
          <w:instrText xml:space="preserve"> PAGEREF _Toc23661 \h </w:instrText>
        </w:r>
        <w:r>
          <w:fldChar w:fldCharType="separate"/>
        </w:r>
        <w:r>
          <w:t>49</w:t>
        </w:r>
        <w:r>
          <w:fldChar w:fldCharType="end"/>
        </w:r>
      </w:hyperlink>
    </w:p>
    <w:p>
      <w:pPr>
        <w:pStyle w:val="TOC2"/>
        <w:tabs>
          <w:tab w:val="right" w:leader="dot" w:pos="8306"/>
        </w:tabs>
      </w:pPr>
      <w:hyperlink w:anchor="_Toc20905" w:history="1">
        <w:r>
          <w:rPr>
            <w:rFonts w:ascii="仿宋" w:eastAsia="仿宋" w:hAnsi="仿宋" w:cs="仿宋" w:hint="eastAsia"/>
            <w:lang w:eastAsia="zh-CN"/>
          </w:rPr>
          <w:t>(七)、清洁生产</w:t>
        </w:r>
        <w:r>
          <w:tab/>
        </w:r>
        <w:r>
          <w:fldChar w:fldCharType="begin"/>
        </w:r>
        <w:r>
          <w:instrText xml:space="preserve"> PAGEREF _Toc20905 \h </w:instrText>
        </w:r>
        <w:r>
          <w:fldChar w:fldCharType="separate"/>
        </w:r>
        <w:r>
          <w:t>50</w:t>
        </w:r>
        <w:r>
          <w:fldChar w:fldCharType="end"/>
        </w:r>
      </w:hyperlink>
    </w:p>
    <w:p>
      <w:pPr>
        <w:pStyle w:val="TOC2"/>
        <w:tabs>
          <w:tab w:val="right" w:leader="dot" w:pos="8306"/>
        </w:tabs>
      </w:pPr>
      <w:hyperlink w:anchor="_Toc21564" w:history="1">
        <w:r>
          <w:rPr>
            <w:rFonts w:ascii="仿宋" w:eastAsia="仿宋" w:hAnsi="仿宋" w:cs="仿宋" w:hint="eastAsia"/>
            <w:lang w:eastAsia="zh-CN"/>
          </w:rPr>
          <w:t>(八)、环境保护综合评价</w:t>
        </w:r>
        <w:r>
          <w:tab/>
        </w:r>
        <w:r>
          <w:fldChar w:fldCharType="begin"/>
        </w:r>
        <w:r>
          <w:instrText xml:space="preserve"> PAGEREF _Toc21564 \h </w:instrText>
        </w:r>
        <w:r>
          <w:fldChar w:fldCharType="separate"/>
        </w:r>
        <w:r>
          <w:t>51</w:t>
        </w:r>
        <w:r>
          <w:fldChar w:fldCharType="end"/>
        </w:r>
      </w:hyperlink>
    </w:p>
    <w:p>
      <w:pPr>
        <w:pStyle w:val="TOC1"/>
        <w:tabs>
          <w:tab w:val="right" w:leader="dot" w:pos="8306"/>
        </w:tabs>
      </w:pPr>
      <w:hyperlink w:anchor="_Toc5088" w:history="1">
        <w:r>
          <w:rPr>
            <w:rFonts w:ascii="仿宋" w:eastAsia="仿宋" w:hAnsi="仿宋" w:cs="仿宋" w:hint="eastAsia"/>
            <w:lang w:eastAsia="zh-CN"/>
          </w:rPr>
          <w:t>十二、法兰球阀项目财务管理</w:t>
        </w:r>
        <w:r>
          <w:tab/>
        </w:r>
        <w:r>
          <w:fldChar w:fldCharType="begin"/>
        </w:r>
        <w:r>
          <w:instrText xml:space="preserve"> PAGEREF _Toc5088 \h </w:instrText>
        </w:r>
        <w:r>
          <w:fldChar w:fldCharType="separate"/>
        </w:r>
        <w:r>
          <w:t>52</w:t>
        </w:r>
        <w:r>
          <w:fldChar w:fldCharType="end"/>
        </w:r>
      </w:hyperlink>
    </w:p>
    <w:p>
      <w:pPr>
        <w:pStyle w:val="TOC2"/>
        <w:tabs>
          <w:tab w:val="right" w:leader="dot" w:pos="8306"/>
        </w:tabs>
      </w:pPr>
      <w:hyperlink w:anchor="_Toc29769" w:history="1">
        <w:r>
          <w:rPr>
            <w:rFonts w:ascii="仿宋" w:eastAsia="仿宋" w:hAnsi="仿宋" w:cs="仿宋" w:hint="eastAsia"/>
            <w:lang w:eastAsia="zh-CN"/>
          </w:rPr>
          <w:t>(一)、资金需求大</w:t>
        </w:r>
        <w:r>
          <w:tab/>
        </w:r>
        <w:r>
          <w:fldChar w:fldCharType="begin"/>
        </w:r>
        <w:r>
          <w:instrText xml:space="preserve"> PAGEREF _Toc29769 \h </w:instrText>
        </w:r>
        <w:r>
          <w:fldChar w:fldCharType="separate"/>
        </w:r>
        <w:r>
          <w:t>52</w:t>
        </w:r>
        <w:r>
          <w:fldChar w:fldCharType="end"/>
        </w:r>
      </w:hyperlink>
    </w:p>
    <w:p>
      <w:pPr>
        <w:pStyle w:val="TOC2"/>
        <w:tabs>
          <w:tab w:val="right" w:leader="dot" w:pos="8306"/>
        </w:tabs>
      </w:pPr>
      <w:hyperlink w:anchor="_Toc21696" w:history="1">
        <w:r>
          <w:rPr>
            <w:rFonts w:ascii="仿宋" w:eastAsia="仿宋" w:hAnsi="仿宋" w:cs="仿宋" w:hint="eastAsia"/>
            <w:lang w:eastAsia="zh-CN"/>
          </w:rPr>
          <w:t>(二)、研发周期长</w:t>
        </w:r>
        <w:r>
          <w:tab/>
        </w:r>
        <w:r>
          <w:fldChar w:fldCharType="begin"/>
        </w:r>
        <w:r>
          <w:instrText xml:space="preserve"> PAGEREF _Toc21696 \h </w:instrText>
        </w:r>
        <w:r>
          <w:fldChar w:fldCharType="separate"/>
        </w:r>
        <w:r>
          <w:t>53</w:t>
        </w:r>
        <w:r>
          <w:fldChar w:fldCharType="end"/>
        </w:r>
      </w:hyperlink>
    </w:p>
    <w:p>
      <w:pPr>
        <w:pStyle w:val="TOC2"/>
        <w:tabs>
          <w:tab w:val="right" w:leader="dot" w:pos="8306"/>
        </w:tabs>
      </w:pPr>
      <w:hyperlink w:anchor="_Toc20273" w:history="1">
        <w:r>
          <w:rPr>
            <w:rFonts w:ascii="仿宋" w:eastAsia="仿宋" w:hAnsi="仿宋" w:cs="仿宋" w:hint="eastAsia"/>
            <w:lang w:eastAsia="zh-CN"/>
          </w:rPr>
          <w:t>(三)、市场风险大</w:t>
        </w:r>
        <w:r>
          <w:tab/>
        </w:r>
        <w:r>
          <w:fldChar w:fldCharType="begin"/>
        </w:r>
        <w:r>
          <w:instrText xml:space="preserve"> PAGEREF _Toc20273 \h </w:instrText>
        </w:r>
        <w:r>
          <w:fldChar w:fldCharType="separate"/>
        </w:r>
        <w:r>
          <w:t>55</w:t>
        </w:r>
        <w:r>
          <w:fldChar w:fldCharType="end"/>
        </w:r>
      </w:hyperlink>
    </w:p>
    <w:p>
      <w:pPr>
        <w:pStyle w:val="TOC2"/>
        <w:tabs>
          <w:tab w:val="right" w:leader="dot" w:pos="8306"/>
        </w:tabs>
      </w:pPr>
      <w:hyperlink w:anchor="_Toc27023" w:history="1">
        <w:r>
          <w:rPr>
            <w:rFonts w:ascii="仿宋" w:eastAsia="仿宋" w:hAnsi="仿宋" w:cs="仿宋" w:hint="eastAsia"/>
            <w:lang w:eastAsia="zh-CN"/>
          </w:rPr>
          <w:t>(四)、利润率高</w:t>
        </w:r>
        <w:r>
          <w:tab/>
        </w:r>
        <w:r>
          <w:fldChar w:fldCharType="begin"/>
        </w:r>
        <w:r>
          <w:instrText xml:space="preserve"> PAGEREF _Toc27023 \h </w:instrText>
        </w:r>
        <w:r>
          <w:fldChar w:fldCharType="separate"/>
        </w:r>
        <w:r>
          <w:t>57</w:t>
        </w:r>
        <w:r>
          <w:fldChar w:fldCharType="end"/>
        </w:r>
      </w:hyperlink>
    </w:p>
    <w:p>
      <w:pPr>
        <w:pStyle w:val="TOC1"/>
        <w:tabs>
          <w:tab w:val="right" w:leader="dot" w:pos="8306"/>
        </w:tabs>
      </w:pPr>
      <w:hyperlink w:anchor="_Toc9687" w:history="1">
        <w:r>
          <w:rPr>
            <w:rFonts w:ascii="仿宋" w:eastAsia="仿宋" w:hAnsi="仿宋" w:cs="仿宋" w:hint="eastAsia"/>
            <w:lang w:eastAsia="zh-CN"/>
          </w:rPr>
          <w:t>十三、供应链管理</w:t>
        </w:r>
        <w:r>
          <w:tab/>
        </w:r>
        <w:r>
          <w:fldChar w:fldCharType="begin"/>
        </w:r>
        <w:r>
          <w:instrText xml:space="preserve"> PAGEREF _Toc9687 \h </w:instrText>
        </w:r>
        <w:r>
          <w:fldChar w:fldCharType="separate"/>
        </w:r>
        <w:r>
          <w:t>59</w:t>
        </w:r>
        <w:r>
          <w:fldChar w:fldCharType="end"/>
        </w:r>
      </w:hyperlink>
    </w:p>
    <w:p>
      <w:pPr>
        <w:pStyle w:val="TOC2"/>
        <w:tabs>
          <w:tab w:val="right" w:leader="dot" w:pos="8306"/>
        </w:tabs>
      </w:pPr>
      <w:hyperlink w:anchor="_Toc5511" w:history="1">
        <w:r>
          <w:rPr>
            <w:rFonts w:ascii="仿宋" w:eastAsia="仿宋" w:hAnsi="仿宋" w:cs="仿宋" w:hint="eastAsia"/>
            <w:lang w:eastAsia="zh-CN"/>
          </w:rPr>
          <w:t>(一)、供应链战略规划</w:t>
        </w:r>
        <w:r>
          <w:tab/>
        </w:r>
        <w:r>
          <w:fldChar w:fldCharType="begin"/>
        </w:r>
        <w:r>
          <w:instrText xml:space="preserve"> PAGEREF _Toc5511 \h </w:instrText>
        </w:r>
        <w:r>
          <w:fldChar w:fldCharType="separate"/>
        </w:r>
        <w:r>
          <w:t>59</w:t>
        </w:r>
        <w:r>
          <w:fldChar w:fldCharType="end"/>
        </w:r>
      </w:hyperlink>
    </w:p>
    <w:p>
      <w:pPr>
        <w:pStyle w:val="TOC2"/>
        <w:tabs>
          <w:tab w:val="right" w:leader="dot" w:pos="8306"/>
        </w:tabs>
      </w:pPr>
      <w:hyperlink w:anchor="_Toc17609" w:history="1">
        <w:r>
          <w:rPr>
            <w:rFonts w:ascii="仿宋" w:eastAsia="仿宋" w:hAnsi="仿宋" w:cs="仿宋" w:hint="eastAsia"/>
            <w:lang w:eastAsia="zh-CN"/>
          </w:rPr>
          <w:t>(二)、供应商选择与合作</w:t>
        </w:r>
        <w:r>
          <w:tab/>
        </w:r>
        <w:r>
          <w:fldChar w:fldCharType="begin"/>
        </w:r>
        <w:r>
          <w:instrText xml:space="preserve"> PAGEREF _Toc17609 \h </w:instrText>
        </w:r>
        <w:r>
          <w:fldChar w:fldCharType="separate"/>
        </w:r>
        <w:r>
          <w:t>61</w:t>
        </w:r>
        <w:r>
          <w:fldChar w:fldCharType="end"/>
        </w:r>
      </w:hyperlink>
    </w:p>
    <w:p>
      <w:pPr>
        <w:pStyle w:val="TOC2"/>
        <w:tabs>
          <w:tab w:val="right" w:leader="dot" w:pos="8306"/>
        </w:tabs>
      </w:pPr>
      <w:hyperlink w:anchor="_Toc14400" w:history="1">
        <w:r>
          <w:rPr>
            <w:rFonts w:ascii="仿宋" w:eastAsia="仿宋" w:hAnsi="仿宋" w:cs="仿宋" w:hint="eastAsia"/>
            <w:lang w:eastAsia="zh-CN"/>
          </w:rPr>
          <w:t>(三)、物流与库存管理</w:t>
        </w:r>
        <w:r>
          <w:tab/>
        </w:r>
        <w:r>
          <w:fldChar w:fldCharType="begin"/>
        </w:r>
        <w:r>
          <w:instrText xml:space="preserve"> PAGEREF _Toc14400 \h </w:instrText>
        </w:r>
        <w:r>
          <w:fldChar w:fldCharType="separate"/>
        </w:r>
        <w:r>
          <w:t>62</w:t>
        </w:r>
        <w:r>
          <w:fldChar w:fldCharType="end"/>
        </w:r>
      </w:hyperlink>
    </w:p>
    <w:p>
      <w:pPr>
        <w:pStyle w:val="TOC1"/>
        <w:tabs>
          <w:tab w:val="right" w:leader="dot" w:pos="8306"/>
        </w:tabs>
      </w:pPr>
      <w:hyperlink w:anchor="_Toc9621" w:history="1">
        <w:r>
          <w:rPr>
            <w:rFonts w:ascii="仿宋" w:eastAsia="仿宋" w:hAnsi="仿宋" w:cs="仿宋" w:hint="eastAsia"/>
            <w:lang w:eastAsia="zh-CN"/>
          </w:rPr>
          <w:t>十四、法兰球阀项目实施保障措施</w:t>
        </w:r>
        <w:r>
          <w:tab/>
        </w:r>
        <w:r>
          <w:fldChar w:fldCharType="begin"/>
        </w:r>
        <w:r>
          <w:instrText xml:space="preserve"> PAGEREF _Toc9621 \h </w:instrText>
        </w:r>
        <w:r>
          <w:fldChar w:fldCharType="separate"/>
        </w:r>
        <w:r>
          <w:t>63</w:t>
        </w:r>
        <w:r>
          <w:fldChar w:fldCharType="end"/>
        </w:r>
      </w:hyperlink>
    </w:p>
    <w:p>
      <w:pPr>
        <w:pStyle w:val="TOC2"/>
        <w:tabs>
          <w:tab w:val="right" w:leader="dot" w:pos="8306"/>
        </w:tabs>
      </w:pPr>
      <w:hyperlink w:anchor="_Toc25619" w:history="1">
        <w:r>
          <w:rPr>
            <w:rFonts w:ascii="仿宋" w:eastAsia="仿宋" w:hAnsi="仿宋" w:cs="仿宋" w:hint="eastAsia"/>
            <w:lang w:eastAsia="zh-CN"/>
          </w:rPr>
          <w:t>(一)、法兰球阀项目实施保障机制</w:t>
        </w:r>
        <w:r>
          <w:tab/>
        </w:r>
        <w:r>
          <w:fldChar w:fldCharType="begin"/>
        </w:r>
        <w:r>
          <w:instrText xml:space="preserve"> PAGEREF _Toc25619 \h </w:instrText>
        </w:r>
        <w:r>
          <w:fldChar w:fldCharType="separate"/>
        </w:r>
        <w:r>
          <w:t>63</w:t>
        </w:r>
        <w:r>
          <w:fldChar w:fldCharType="end"/>
        </w:r>
      </w:hyperlink>
    </w:p>
    <w:p>
      <w:pPr>
        <w:pStyle w:val="TOC2"/>
        <w:tabs>
          <w:tab w:val="right" w:leader="dot" w:pos="8306"/>
        </w:tabs>
      </w:pPr>
      <w:hyperlink w:anchor="_Toc15379" w:history="1">
        <w:r>
          <w:rPr>
            <w:rFonts w:ascii="仿宋" w:eastAsia="仿宋" w:hAnsi="仿宋" w:cs="仿宋" w:hint="eastAsia"/>
            <w:lang w:eastAsia="zh-CN"/>
          </w:rPr>
          <w:t>(二)、法兰球阀项目法律合规要求</w:t>
        </w:r>
        <w:r>
          <w:tab/>
        </w:r>
        <w:r>
          <w:fldChar w:fldCharType="begin"/>
        </w:r>
        <w:r>
          <w:instrText xml:space="preserve"> PAGEREF _Toc15379 \h </w:instrText>
        </w:r>
        <w:r>
          <w:fldChar w:fldCharType="separate"/>
        </w:r>
        <w:r>
          <w:t>67</w:t>
        </w:r>
        <w:r>
          <w:fldChar w:fldCharType="end"/>
        </w:r>
      </w:hyperlink>
    </w:p>
    <w:p>
      <w:pPr>
        <w:pStyle w:val="TOC2"/>
        <w:tabs>
          <w:tab w:val="right" w:leader="dot" w:pos="8306"/>
        </w:tabs>
      </w:pPr>
      <w:hyperlink w:anchor="_Toc17623" w:history="1">
        <w:r>
          <w:rPr>
            <w:rFonts w:ascii="仿宋" w:eastAsia="仿宋" w:hAnsi="仿宋" w:cs="仿宋" w:hint="eastAsia"/>
            <w:lang w:eastAsia="zh-CN"/>
          </w:rPr>
          <w:t>(三)、法兰球阀项目合同管理与法律事务</w:t>
        </w:r>
        <w:r>
          <w:tab/>
        </w:r>
        <w:r>
          <w:fldChar w:fldCharType="begin"/>
        </w:r>
        <w:r>
          <w:instrText xml:space="preserve"> PAGEREF _Toc17623 \h </w:instrText>
        </w:r>
        <w:r>
          <w:fldChar w:fldCharType="separate"/>
        </w:r>
        <w:r>
          <w:t>71</w:t>
        </w:r>
        <w:r>
          <w:fldChar w:fldCharType="end"/>
        </w:r>
      </w:hyperlink>
    </w:p>
    <w:p>
      <w:pPr>
        <w:pStyle w:val="TOC2"/>
        <w:tabs>
          <w:tab w:val="right" w:leader="dot" w:pos="8306"/>
        </w:tabs>
      </w:pPr>
      <w:hyperlink w:anchor="_Toc22189" w:history="1">
        <w:r>
          <w:rPr>
            <w:rFonts w:ascii="仿宋" w:eastAsia="仿宋" w:hAnsi="仿宋" w:cs="仿宋" w:hint="eastAsia"/>
            <w:lang w:eastAsia="zh-CN"/>
          </w:rPr>
          <w:t>(四)、法兰球阀项目知识产权保护策略</w:t>
        </w:r>
        <w:r>
          <w:tab/>
        </w:r>
        <w:r>
          <w:fldChar w:fldCharType="begin"/>
        </w:r>
        <w:r>
          <w:instrText xml:space="preserve"> PAGEREF _Toc22189 \h </w:instrText>
        </w:r>
        <w:r>
          <w:fldChar w:fldCharType="separate"/>
        </w:r>
        <w:r>
          <w:t>77</w:t>
        </w:r>
        <w:r>
          <w:fldChar w:fldCharType="end"/>
        </w:r>
      </w:hyperlink>
    </w:p>
    <w:p>
      <w:pPr>
        <w:pStyle w:val="TOC1"/>
        <w:tabs>
          <w:tab w:val="right" w:leader="dot" w:pos="8306"/>
        </w:tabs>
      </w:pPr>
      <w:hyperlink w:anchor="_Toc16759" w:history="1">
        <w:r>
          <w:rPr>
            <w:rFonts w:ascii="仿宋" w:eastAsia="仿宋" w:hAnsi="仿宋" w:cs="仿宋" w:hint="eastAsia"/>
            <w:lang w:eastAsia="zh-CN"/>
          </w:rPr>
          <w:t>十五、营销与推广策略</w:t>
        </w:r>
        <w:r>
          <w:tab/>
        </w:r>
        <w:r>
          <w:fldChar w:fldCharType="begin"/>
        </w:r>
        <w:r>
          <w:instrText xml:space="preserve"> PAGEREF _Toc16759 \h </w:instrText>
        </w:r>
        <w:r>
          <w:fldChar w:fldCharType="separate"/>
        </w:r>
        <w:r>
          <w:t>80</w:t>
        </w:r>
        <w:r>
          <w:fldChar w:fldCharType="end"/>
        </w:r>
      </w:hyperlink>
    </w:p>
    <w:p>
      <w:pPr>
        <w:pStyle w:val="TOC2"/>
        <w:tabs>
          <w:tab w:val="right" w:leader="dot" w:pos="8306"/>
        </w:tabs>
      </w:pPr>
      <w:hyperlink w:anchor="_Toc29221" w:history="1">
        <w:r>
          <w:rPr>
            <w:rFonts w:ascii="仿宋" w:eastAsia="仿宋" w:hAnsi="仿宋" w:cs="仿宋" w:hint="eastAsia"/>
            <w:lang w:eastAsia="zh-CN"/>
          </w:rPr>
          <w:t>(一)、产品/服务定位与特点</w:t>
        </w:r>
        <w:r>
          <w:tab/>
        </w:r>
        <w:r>
          <w:fldChar w:fldCharType="begin"/>
        </w:r>
        <w:r>
          <w:instrText xml:space="preserve"> PAGEREF _Toc29221 \h </w:instrText>
        </w:r>
        <w:r>
          <w:fldChar w:fldCharType="separate"/>
        </w:r>
        <w:r>
          <w:t>80</w:t>
        </w:r>
        <w:r>
          <w:fldChar w:fldCharType="end"/>
        </w:r>
      </w:hyperlink>
    </w:p>
    <w:p>
      <w:pPr>
        <w:pStyle w:val="TOC2"/>
        <w:tabs>
          <w:tab w:val="right" w:leader="dot" w:pos="8306"/>
        </w:tabs>
      </w:pPr>
      <w:hyperlink w:anchor="_Toc22310" w:history="1">
        <w:r>
          <w:rPr>
            <w:rFonts w:ascii="仿宋" w:eastAsia="仿宋" w:hAnsi="仿宋" w:cs="仿宋" w:hint="eastAsia"/>
            <w:lang w:eastAsia="zh-CN"/>
          </w:rPr>
          <w:t>(二)、市场定位与竞争分析</w:t>
        </w:r>
        <w:r>
          <w:tab/>
        </w:r>
        <w:r>
          <w:fldChar w:fldCharType="begin"/>
        </w:r>
        <w:r>
          <w:instrText xml:space="preserve"> PAGEREF _Toc22310 \h </w:instrText>
        </w:r>
        <w:r>
          <w:fldChar w:fldCharType="separate"/>
        </w:r>
        <w:r>
          <w:t>81</w:t>
        </w:r>
        <w:r>
          <w:fldChar w:fldCharType="end"/>
        </w:r>
      </w:hyperlink>
    </w:p>
    <w:p>
      <w:pPr>
        <w:pStyle w:val="TOC2"/>
        <w:tabs>
          <w:tab w:val="right" w:leader="dot" w:pos="8306"/>
        </w:tabs>
      </w:pPr>
      <w:hyperlink w:anchor="_Toc9335" w:history="1">
        <w:r>
          <w:rPr>
            <w:rFonts w:ascii="仿宋" w:eastAsia="仿宋" w:hAnsi="仿宋" w:cs="仿宋" w:hint="eastAsia"/>
            <w:lang w:eastAsia="zh-CN"/>
          </w:rPr>
          <w:t>(三)、营销渠道与策略</w:t>
        </w:r>
        <w:r>
          <w:tab/>
        </w:r>
        <w:r>
          <w:fldChar w:fldCharType="begin"/>
        </w:r>
        <w:r>
          <w:instrText xml:space="preserve"> PAGEREF _Toc9335 \h </w:instrText>
        </w:r>
        <w:r>
          <w:fldChar w:fldCharType="separate"/>
        </w:r>
        <w:r>
          <w:t>82</w:t>
        </w:r>
        <w:r>
          <w:fldChar w:fldCharType="end"/>
        </w:r>
      </w:hyperlink>
    </w:p>
    <w:p>
      <w:pPr>
        <w:pStyle w:val="TOC2"/>
        <w:tabs>
          <w:tab w:val="right" w:leader="dot" w:pos="8306"/>
        </w:tabs>
      </w:pPr>
      <w:hyperlink w:anchor="_Toc25403" w:history="1">
        <w:r>
          <w:rPr>
            <w:rFonts w:ascii="仿宋" w:eastAsia="仿宋" w:hAnsi="仿宋" w:cs="仿宋" w:hint="eastAsia"/>
            <w:lang w:eastAsia="zh-CN"/>
          </w:rPr>
          <w:t>(四)、推广与宣传活动</w:t>
        </w:r>
        <w:r>
          <w:tab/>
        </w:r>
        <w:r>
          <w:fldChar w:fldCharType="begin"/>
        </w:r>
        <w:r>
          <w:instrText xml:space="preserve"> PAGEREF _Toc25403 \h </w:instrText>
        </w:r>
        <w:r>
          <w:fldChar w:fldCharType="separate"/>
        </w:r>
        <w:r>
          <w:t>84</w:t>
        </w:r>
        <w:r>
          <w:fldChar w:fldCharType="end"/>
        </w:r>
      </w:hyperlink>
    </w:p>
    <w:p>
      <w:pPr>
        <w:pStyle w:val="TOC1"/>
        <w:tabs>
          <w:tab w:val="right" w:leader="dot" w:pos="8306"/>
        </w:tabs>
      </w:pPr>
      <w:hyperlink w:anchor="_Toc8124" w:history="1">
        <w:r>
          <w:rPr>
            <w:rFonts w:ascii="仿宋" w:eastAsia="仿宋" w:hAnsi="仿宋" w:cs="仿宋" w:hint="eastAsia"/>
            <w:lang w:eastAsia="zh-CN"/>
          </w:rPr>
          <w:t>十六、利益相关者分析与沟通计划</w:t>
        </w:r>
        <w:r>
          <w:tab/>
        </w:r>
        <w:r>
          <w:fldChar w:fldCharType="begin"/>
        </w:r>
        <w:r>
          <w:instrText xml:space="preserve"> PAGEREF _Toc8124 \h </w:instrText>
        </w:r>
        <w:r>
          <w:fldChar w:fldCharType="separate"/>
        </w:r>
        <w:r>
          <w:t>89</w:t>
        </w:r>
        <w:r>
          <w:fldChar w:fldCharType="end"/>
        </w:r>
      </w:hyperlink>
    </w:p>
    <w:p>
      <w:pPr>
        <w:pStyle w:val="TOC2"/>
        <w:tabs>
          <w:tab w:val="right" w:leader="dot" w:pos="8306"/>
        </w:tabs>
      </w:pPr>
      <w:hyperlink w:anchor="_Toc30979" w:history="1">
        <w:r>
          <w:rPr>
            <w:rFonts w:ascii="仿宋" w:eastAsia="仿宋" w:hAnsi="仿宋" w:cs="仿宋" w:hint="eastAsia"/>
            <w:lang w:eastAsia="zh-CN"/>
          </w:rPr>
          <w:t>(一)、利益相关者分析</w:t>
        </w:r>
        <w:r>
          <w:tab/>
        </w:r>
        <w:r>
          <w:fldChar w:fldCharType="begin"/>
        </w:r>
        <w:r>
          <w:instrText xml:space="preserve"> PAGEREF _Toc30979 \h </w:instrText>
        </w:r>
        <w:r>
          <w:fldChar w:fldCharType="separate"/>
        </w:r>
        <w:r>
          <w:t>89</w:t>
        </w:r>
        <w:r>
          <w:fldChar w:fldCharType="end"/>
        </w:r>
      </w:hyperlink>
    </w:p>
    <w:p>
      <w:pPr>
        <w:pStyle w:val="TOC2"/>
        <w:tabs>
          <w:tab w:val="right" w:leader="dot" w:pos="8306"/>
        </w:tabs>
      </w:pPr>
      <w:hyperlink w:anchor="_Toc5438" w:history="1">
        <w:r>
          <w:rPr>
            <w:rFonts w:ascii="仿宋" w:eastAsia="仿宋" w:hAnsi="仿宋" w:cs="仿宋" w:hint="eastAsia"/>
            <w:lang w:eastAsia="zh-CN"/>
          </w:rPr>
          <w:t>(二)、沟通计划</w:t>
        </w:r>
        <w:r>
          <w:tab/>
        </w:r>
        <w:r>
          <w:fldChar w:fldCharType="begin"/>
        </w:r>
        <w:r>
          <w:instrText xml:space="preserve"> PAGEREF _Toc5438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08"/>
      <w:r>
        <w:rPr>
          <w:rFonts w:ascii="仿宋" w:eastAsia="仿宋" w:hAnsi="仿宋" w:cs="仿宋" w:hint="eastAsia"/>
          <w:sz w:val="28"/>
          <w:lang w:eastAsia="zh-CN"/>
        </w:rPr>
        <w:t>一、法兰球阀项目建设背景及必要性分析</w:t>
      </w:r>
      <w:bookmarkEnd w:id="2"/>
    </w:p>
    <w:p>
      <w:pPr>
        <w:pStyle w:val="Heading2"/>
        <w:rPr>
          <w:rFonts w:ascii="仿宋" w:eastAsia="仿宋" w:hAnsi="仿宋" w:cs="仿宋" w:hint="eastAsia"/>
          <w:lang w:eastAsia="zh-CN"/>
        </w:rPr>
      </w:pPr>
      <w:bookmarkStart w:id="3" w:name="_Toc3731"/>
      <w:r>
        <w:rPr>
          <w:rFonts w:ascii="仿宋" w:eastAsia="仿宋" w:hAnsi="仿宋" w:cs="仿宋" w:hint="eastAsia"/>
          <w:lang w:eastAsia="zh-CN"/>
        </w:rPr>
        <w:t>(一)、法兰球阀项目背景分析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法兰球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法兰球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法兰球阀项目在这个潮流中的定位。同时，我们将关注行业内涌现的新兴机遇，以便法兰球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法兰球阀项目提供了强大的发展动力。我们将聚焦于行业内最新的技术发展趋势，包括但不限于人工智能、大数据分析、物联网等领域。通过深度的技术研究，我们将确保法兰球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法兰球阀项目发展的源泉。我们将投入更多的精力对市场需求进行深入剖析，超越表面的需求，深入挖掘潜在的市场痛点和机遇。通过对市场需求的细致了解，法兰球阀项目将更有针对性地设计解决方案，满足市场的多样化需求，从而更好地促进法兰球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法兰球阀项目战略至关重要。我们将对竞争态势进行更为深入的分析，包括但不限于市场份额、产品特点、客户满意度等多个维度。通过深度的竞争分析，法兰球阀项目将能够更准确地把握市场脉搏，制定具有竞争力的法兰球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法兰球阀项目的发展具有直接的影响。我们将进行更为全面的法规和政策分析，了解行业发展中的潜在法律风险和合规挑战。通过充分了解和遵守相关法规，法兰球阀项目将确保在法律框架内合法合规运营，为法兰球阀项目的稳健发展提供有力支持。</w:t>
      </w:r>
    </w:p>
    <w:p>
      <w:pPr>
        <w:pStyle w:val="Heading2"/>
        <w:ind w:firstLine="560" w:firstLineChars="200"/>
        <w:rPr>
          <w:rFonts w:ascii="仿宋" w:eastAsia="仿宋" w:hAnsi="仿宋" w:cs="仿宋" w:hint="eastAsia"/>
          <w:sz w:val="28"/>
          <w:lang w:eastAsia="zh-CN"/>
        </w:rPr>
      </w:pPr>
      <w:bookmarkStart w:id="4" w:name="_Toc18618"/>
      <w:r>
        <w:rPr>
          <w:rFonts w:ascii="仿宋" w:eastAsia="仿宋" w:hAnsi="仿宋" w:cs="仿宋" w:hint="eastAsia"/>
          <w:sz w:val="28"/>
          <w:lang w:eastAsia="zh-CN"/>
        </w:rPr>
        <w:t>(二)、法兰球阀项目建设必要性分析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法兰球阀项目建设的迫切性源于对行业发展趋势的深刻洞察。我们正处于一个行业变革的时代，科技创新、数字化转型成为企业发展的关键动力。法兰球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法兰球阀项目建设不仅仅是为了跟上潮流，更是为了通过技术创新推动企业的持续发展。通过引入先进的技术和解决方案，法兰球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法兰球阀项目的建设成为必然选择，通过提高产品质量、拓展服务领域，从而在竞争中获得更多的机会。法兰球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法兰球阀项目建设的必要性体现在对客户需求更精准的满足。通过法兰球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法兰球阀项目建设的背后是对企业持续创新的追求。只有通过不断创新，企业才能在竞争中立于不败之地。法兰球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10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67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法兰球阀项目的技术管理特点体现在其创新导向。通过引入最先进的技术趋势和解决方案，法兰球阀项目致力于提升科技含量、提高质量和效率水平。这意味着我们将采用最新的工具和方法，确保法兰球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法兰球阀项目技术管理的显著特征。通过整合不同领域的技术资源，我们实现了跨学科的协同工作。这有助于优化技术架构，提高整体效能。此外，整合性策略还促进了不同技术团队之间的紧密沟通和高效合作，确保法兰球阀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法兰球阀项目所采用的技术。通过不断优化技术方案，法兰球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法兰球阀项目团队将在法兰球阀项目初期识别可能的技术风险，并采取相应的预防和应对措施。通过建立健全的风险评估机制，法兰球阀项目能够在实施过程中及时发现并解决潜在的技术问题，保障法兰球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法兰球阀项目中，技术将成为法兰球阀项目成功的有力支持。这一深度剖析揭示了技术管理在法兰球阀项目实施中的关键作用，为法兰球阀项目的技术基础奠定了坚实的基础。</w:t>
      </w:r>
    </w:p>
    <w:p>
      <w:pPr>
        <w:pStyle w:val="Heading2"/>
        <w:ind w:firstLine="560" w:firstLineChars="200"/>
        <w:rPr>
          <w:rFonts w:ascii="仿宋" w:eastAsia="仿宋" w:hAnsi="仿宋" w:cs="仿宋" w:hint="eastAsia"/>
          <w:sz w:val="28"/>
          <w:lang w:eastAsia="zh-CN"/>
        </w:rPr>
      </w:pPr>
      <w:bookmarkStart w:id="7" w:name="_Toc24707"/>
      <w:r>
        <w:rPr>
          <w:rFonts w:ascii="仿宋" w:eastAsia="仿宋" w:hAnsi="仿宋" w:cs="仿宋" w:hint="eastAsia"/>
          <w:sz w:val="28"/>
          <w:lang w:eastAsia="zh-CN"/>
        </w:rPr>
        <w:t>(二)、法兰球阀项目工艺技术设计方案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法兰球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法兰球阀项目将严格按照相关行业规范要求进行组织。通过有效控制产品质量，法兰球阀项目将致力于为顾客提供优质的法兰球阀项目产品和良好的服务。这体现了法兰球阀项目对于生产活动合规性和质量标准的高度重视，为法兰球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法兰球阀项目注重生态效益和清洁生产原则。法兰球阀项目建设将紧密结合地方特色经济发展，与社会经济发展规划和区域环境保护规划方案相协调一致。通过与当地区域自然生态系统的结合，法兰球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法兰球阀项目产品具有多样化的客户需求和个性化的特点。因此，法兰球阀项目产品规格品种多样，且单批生产数量较小。为满足这一特点，法兰球阀项目承办单位将建设先进的柔性制造生产线。通过广泛应用柔性制造技术，法兰球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法兰球阀项目采用的技术具有较高的技术含量和自动化水平，处于国内先进水平。这一技术选用不仅体现了对生产效率、质量和环境友好性的高标准要求，同时为法兰球阀项目的可持续发展奠定了坚实的基础。</w:t>
      </w:r>
    </w:p>
    <w:p>
      <w:pPr>
        <w:pStyle w:val="Heading2"/>
        <w:ind w:firstLine="560" w:firstLineChars="200"/>
        <w:rPr>
          <w:rFonts w:ascii="仿宋" w:eastAsia="仿宋" w:hAnsi="仿宋" w:cs="仿宋" w:hint="eastAsia"/>
          <w:sz w:val="28"/>
          <w:lang w:eastAsia="zh-CN"/>
        </w:rPr>
      </w:pPr>
      <w:bookmarkStart w:id="8" w:name="_Toc2130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为确保法兰球阀项目的高效生产和技术实施，我们制定了一套精心设计的设备选型方案，以满足法兰球阀项目生产、质量和环保的要求。该方案的主要特点如下：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法兰球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针对法兰球阀项目产品的多样性和小批量生产的特点，我们将建设柔性制造生产线。通过在设备选型中考虑柔性制造技术，可以灵活应对不同产品规格和生产需求，实现生产线的高度灵活性和适应性。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499"/>
      <w:r>
        <w:rPr>
          <w:rFonts w:ascii="仿宋" w:eastAsia="仿宋" w:hAnsi="仿宋" w:cs="仿宋" w:hint="eastAsia"/>
          <w:sz w:val="28"/>
          <w:lang w:eastAsia="zh-CN"/>
        </w:rPr>
        <w:t>三、法兰球阀项目绩效评估</w:t>
      </w:r>
      <w:bookmarkEnd w:id="9"/>
    </w:p>
    <w:p>
      <w:pPr>
        <w:pStyle w:val="Heading2"/>
        <w:rPr>
          <w:rFonts w:ascii="仿宋" w:eastAsia="仿宋" w:hAnsi="仿宋" w:cs="仿宋" w:hint="eastAsia"/>
          <w:lang w:eastAsia="zh-CN"/>
        </w:rPr>
      </w:pPr>
      <w:bookmarkStart w:id="10" w:name="_Toc2381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法兰球阀项目中，我们设计了一套全面的绩效评估指标，以确保法兰球阀项目的可控和成功交付。这些指标跨足法兰球阀项目目标、成本、进度和质量等多个维度，为我们提供了全面洞察法兰球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法兰球阀项目目标达成率是我们关注的首要指标。我们设定了明确的目标，并通过定期监测和评估，迅速发现并应对潜在的目标偏差。这为法兰球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成本绩效是另一个核心关注点。通过实际成本与预算成本的对比分析，我们深入了解成本差异的原因，及时调整资源分配，保持法兰球阀项目在经济效益方面的合理水平。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法兰球阀项目进度作为关键的绩效指标之一，得到了精心的关注。我们制定了详细的法兰球阀项目进度计划，并设立了进度符合度指标，确保实际进度与计划进度保持一致。这使我们能够快速发现和解决潜在的进度问题，保持法兰球阀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法兰球阀项目绩效的不可或缺的一环。我们引入了一系列的质量标准和客户满意度指标，以确保法兰球阀项目交付的成果在质量上达到或超越预期水平。通过持续监测这些指标，我们努力提升法兰球阀项目整体质量水平，为法兰球阀项目的成功交付提供有力保障。通过这些科学且全面的绩效评估，我们能够更好地引导法兰球阀项目的持续改进，确保法兰球阀项目目标的顺利达成。</w:t>
      </w:r>
    </w:p>
    <w:p>
      <w:pPr>
        <w:pStyle w:val="Heading2"/>
        <w:ind w:firstLine="560" w:firstLineChars="200"/>
        <w:rPr>
          <w:rFonts w:ascii="仿宋" w:eastAsia="仿宋" w:hAnsi="仿宋" w:cs="仿宋" w:hint="eastAsia"/>
          <w:sz w:val="28"/>
          <w:lang w:eastAsia="zh-CN"/>
        </w:rPr>
      </w:pPr>
      <w:bookmarkStart w:id="11" w:name="_Toc2381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绩效评估是法兰球阀项目中的关键环节，为确保法兰球阀项目达到预期目标，我们采用了多层次、多维度的绩效评估方法。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法兰球阀项目的战略目标对齐，确保每个决策和行动都与法兰球阀项目整体目标保持一致。团队会定期召开战略对齐会议，审视当前工作与法兰球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法兰球阀项目进度、质量、成本和风险等方面。这些指标通过数据收集和分析，为法兰球阀项目管理团队提供了客观的评估依据。例如，我们通过法兰球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绩效评估不仅仅停留在法兰球阀项目内部，还考虑了法兰球阀项目对外部环境的影响。我们定期进行干系人满意度调查，以了解各利益相关方对法兰球阀项目的期望和满意度，并及时做出调整。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这种多层次、多角度的绩效评估方法，使得我们能够全面了解法兰球阀项目的运行状态，及时做出调整，确保法兰球阀项目在不断变化的环境中保持稳健前行。</w:t>
      </w:r>
    </w:p>
    <w:p>
      <w:pPr>
        <w:pStyle w:val="Heading2"/>
        <w:ind w:firstLine="560" w:firstLineChars="200"/>
        <w:rPr>
          <w:rFonts w:ascii="仿宋" w:eastAsia="仿宋" w:hAnsi="仿宋" w:cs="仿宋" w:hint="eastAsia"/>
          <w:sz w:val="28"/>
          <w:lang w:eastAsia="zh-CN"/>
        </w:rPr>
      </w:pPr>
      <w:bookmarkStart w:id="12" w:name="_Toc515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为了确保法兰球阀项目的有效管理和不断优化，我们采用了精心设计的绩效评估周期。这个周期旨在实现灵活、实时和全面的评估，以适应法兰球阀项目执行中的各种挑战。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法兰球阀项目的不同需求，分为短期、中期和长期。短期评估关注每个迭代或工作周期，以及时发现和解决当前任务中的问题。中期评估涵盖几个迭代，深入了解整体法兰球阀项目的趋势和性能。长期评估则着眼于整个法兰球阀项目阶段，确保法兰球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法兰球阀项目管理工具和协作平台，团队成员能够随时更新和分享法兰球阀项目数据。这种实时性的反馈机制使我们能够及时察觉潜在问题，快速调整，保持法兰球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法兰球阀项目的决策制定密不可分。每个周期的法兰球阀项目回顾会议成为集体总结经验、识别问题深层次原因并找到创新解决方案的平台。这种定期的反思与调整机制使法兰球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071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7657"/>
      <w:r>
        <w:rPr>
          <w:rFonts w:ascii="仿宋" w:eastAsia="仿宋" w:hAnsi="仿宋" w:cs="仿宋" w:hint="eastAsia"/>
          <w:lang w:eastAsia="zh-CN"/>
        </w:rPr>
        <w:t>(一)、法兰球阀行业分析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法兰球阀行业一直以来都是市场的关注焦点。行业内的发展趋势、竞争态势以及潜在机会都对法兰球阀项目的推进产生深远的影响。通过深入研究行业的整体概貌，我们将更好地理解行业的核心特征，为法兰球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法兰球阀行业，技术一直是推动创新和发展的关键因素。我们将对当前技术趋势进行详尽分析，包括但不限于人工智能、大数据应用、先进制造技术等。这有助于法兰球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法兰球阀项目成功的基础。我们将对主要竞争对手进行深入研究，包括其市场份额、产品特点、市场定位等。通过全面了解竞争对手的优势和劣势，法兰球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8653"/>
      <w:r>
        <w:rPr>
          <w:rFonts w:ascii="仿宋" w:eastAsia="仿宋" w:hAnsi="仿宋" w:cs="仿宋" w:hint="eastAsia"/>
          <w:sz w:val="28"/>
          <w:lang w:eastAsia="zh-CN"/>
        </w:rPr>
        <w:t>(二)、法兰球阀市场分析预测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通过对市场规模的深入调研，我们将预测法兰球阀市场未来的增长趋势。这包括市场的整体规模、各细分领域的发展趋势等。法兰球阀项目可以根据市场的扩张速度和潜在机会，制定更符合市场需求的发展策略。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法兰球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法兰球阀项目实施过程中需要充分考虑的因素。我们将对市场风险进行全面评估，包括但不限于政策法规风险、市场竞争风险、技术变革风险等。通过对潜在风险的深入分析，法兰球阀项目可以制定相应的风险缓解策略，降低不确定性对法兰球阀项目的影响。</w:t>
      </w:r>
    </w:p>
    <w:p>
      <w:pPr>
        <w:pStyle w:val="Heading1"/>
        <w:ind w:firstLine="560" w:firstLineChars="200"/>
        <w:rPr>
          <w:rFonts w:ascii="仿宋" w:eastAsia="仿宋" w:hAnsi="仿宋" w:cs="仿宋" w:hint="eastAsia"/>
          <w:sz w:val="28"/>
          <w:lang w:eastAsia="zh-CN"/>
        </w:rPr>
      </w:pPr>
      <w:bookmarkStart w:id="16" w:name="_Toc17973"/>
      <w:r>
        <w:rPr>
          <w:rFonts w:ascii="仿宋" w:eastAsia="仿宋" w:hAnsi="仿宋" w:cs="仿宋" w:hint="eastAsia"/>
          <w:sz w:val="28"/>
          <w:lang w:eastAsia="zh-CN"/>
        </w:rPr>
        <w:t>五、法兰球阀项目文档管理</w:t>
      </w:r>
      <w:bookmarkEnd w:id="16"/>
    </w:p>
    <w:p>
      <w:pPr>
        <w:pStyle w:val="Heading2"/>
        <w:rPr>
          <w:rFonts w:ascii="仿宋" w:eastAsia="仿宋" w:hAnsi="仿宋" w:cs="仿宋" w:hint="eastAsia"/>
          <w:lang w:eastAsia="zh-CN"/>
        </w:rPr>
      </w:pPr>
      <w:bookmarkStart w:id="17" w:name="_Toc1454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法兰球阀项目高度重视文档的质量和准确性，以支持法兰球阀项目的各项活动和决策。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法兰球阀项目文档的编制始于法兰球阀项目计划的初期，我们制定了详细的文档编制计划，明确了每个文档的内容、格式和编写责任人。在法兰球阀项目启动阶段，我们首先编制了法兰球阀项目章程，明确定义了法兰球阀项目的目标、范围、风险等关键要素。随后，法兰球阀项目团队根据计划陆续编制了需求文档、设计文档、测试文档等各类文档，确保法兰球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法兰球阀项目管理中的重要环节，旨在确保法兰球阀项目文档符合质量标准和法兰球阀项目需求。在法兰球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除了内部审查，我们还进行了外部审查，邀请法兰球阀项目相关利益方和专业领域的专家对文档进行独立审查。这有助于获取更全面、客观的反馈，确保法兰球阀项目文档不仅符合内部标准，也满足外部需求。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法兰球阀项目在文档编制与审查方面建立了严格的管理机制，通过规范的流程和多维度的审查，确保法兰球阀项目文档的质量、准确性和可靠性，为法兰球阀项目的顺利推进提供了有力支持。</w:t>
      </w:r>
    </w:p>
    <w:p>
      <w:pPr>
        <w:pStyle w:val="Heading2"/>
        <w:ind w:firstLine="560" w:firstLineChars="200"/>
        <w:rPr>
          <w:rFonts w:ascii="仿宋" w:eastAsia="仿宋" w:hAnsi="仿宋" w:cs="仿宋" w:hint="eastAsia"/>
          <w:sz w:val="28"/>
          <w:lang w:eastAsia="zh-CN"/>
        </w:rPr>
      </w:pPr>
      <w:bookmarkStart w:id="18" w:name="_Toc1262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在法兰球阀项目中，我们致力于优化文档发布与分发过程，以确保信息的高效传递和团队间协作的顺畅进行。以下是我们采取的关键优化策略：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我们通过多渠道发布文档，包括电子邮件、法兰球阀项目管理平台、内部网站等，以满足不同团队成员的偏好和需求。多渠道发布确保了信息的全面覆盖。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我们采用了精细的权限控制，确保只有授权人员可以访问敏感信息。这种安全措施保护了法兰球阀项目文档的机密性，防止了未经授权的信息泄露。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22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https://d.book118.com/988072077122006024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法兰球阀项目规划设计蓝图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F1493"/>
    <w:rsid w:val="7D4F14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7207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2024-01-08T14:32:00Z</dcterms:created>
  <dcterms:modified xsi:type="dcterms:W3CDTF">2024-01-08T14:32:54Z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986DF5270B2C4BBAB37D2904757BF769_11</vt:lpwstr>
  </property>
  <property fmtid="{D5CDD505-2E9C-101B-9397-08002B2CF9AE}" pid="3" name="KSOProductBuildVer">
    <vt:lpwstr>2052-12.1.0.16120</vt:lpwstr>
  </property>
</Properties>
</file>