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文化、办公用设备或器具项目规划设计蓝图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83" w:history="1">
        <w:r>
          <w:rPr>
            <w:rFonts w:ascii="仿宋" w:eastAsia="仿宋" w:hAnsi="仿宋" w:cs="仿宋" w:hint="eastAsia"/>
            <w:lang w:eastAsia="zh-CN"/>
          </w:rPr>
          <w:t>前言</w:t>
        </w:r>
        <w:r>
          <w:tab/>
        </w:r>
        <w:r>
          <w:fldChar w:fldCharType="begin"/>
        </w:r>
        <w:r>
          <w:instrText xml:space="preserve"> PAGEREF _Toc31883 \h </w:instrText>
        </w:r>
        <w:r>
          <w:fldChar w:fldCharType="separate"/>
        </w:r>
        <w:r>
          <w:t>3</w:t>
        </w:r>
        <w:r>
          <w:fldChar w:fldCharType="end"/>
        </w:r>
      </w:hyperlink>
    </w:p>
    <w:p>
      <w:pPr>
        <w:pStyle w:val="TOC1"/>
        <w:tabs>
          <w:tab w:val="right" w:leader="dot" w:pos="8306"/>
        </w:tabs>
      </w:pPr>
      <w:hyperlink w:anchor="_Toc15686" w:history="1">
        <w:r>
          <w:rPr>
            <w:rFonts w:ascii="仿宋" w:eastAsia="仿宋" w:hAnsi="仿宋" w:cs="仿宋" w:hint="eastAsia"/>
            <w:lang w:eastAsia="zh-CN"/>
          </w:rPr>
          <w:t>一、市场分析、调研</w:t>
        </w:r>
        <w:r>
          <w:tab/>
        </w:r>
        <w:r>
          <w:fldChar w:fldCharType="begin"/>
        </w:r>
        <w:r>
          <w:instrText xml:space="preserve"> PAGEREF _Toc15686 \h </w:instrText>
        </w:r>
        <w:r>
          <w:fldChar w:fldCharType="separate"/>
        </w:r>
        <w:r>
          <w:t>3</w:t>
        </w:r>
        <w:r>
          <w:fldChar w:fldCharType="end"/>
        </w:r>
      </w:hyperlink>
    </w:p>
    <w:p>
      <w:pPr>
        <w:pStyle w:val="TOC2"/>
        <w:tabs>
          <w:tab w:val="right" w:leader="dot" w:pos="8306"/>
        </w:tabs>
      </w:pPr>
      <w:hyperlink w:anchor="_Toc24146" w:history="1">
        <w:r>
          <w:rPr>
            <w:rFonts w:ascii="仿宋" w:eastAsia="仿宋" w:hAnsi="仿宋" w:cs="仿宋" w:hint="eastAsia"/>
            <w:lang w:eastAsia="zh-CN"/>
          </w:rPr>
          <w:t>(一)、文化、办公用设备或器具行业分析</w:t>
        </w:r>
        <w:r>
          <w:tab/>
        </w:r>
        <w:r>
          <w:fldChar w:fldCharType="begin"/>
        </w:r>
        <w:r>
          <w:instrText xml:space="preserve"> PAGEREF _Toc24146 \h </w:instrText>
        </w:r>
        <w:r>
          <w:fldChar w:fldCharType="separate"/>
        </w:r>
        <w:r>
          <w:t>3</w:t>
        </w:r>
        <w:r>
          <w:fldChar w:fldCharType="end"/>
        </w:r>
      </w:hyperlink>
    </w:p>
    <w:p>
      <w:pPr>
        <w:pStyle w:val="TOC2"/>
        <w:tabs>
          <w:tab w:val="right" w:leader="dot" w:pos="8306"/>
        </w:tabs>
      </w:pPr>
      <w:hyperlink w:anchor="_Toc15460" w:history="1">
        <w:r>
          <w:rPr>
            <w:rFonts w:ascii="仿宋" w:eastAsia="仿宋" w:hAnsi="仿宋" w:cs="仿宋" w:hint="eastAsia"/>
            <w:lang w:eastAsia="zh-CN"/>
          </w:rPr>
          <w:t>(二)、文化、办公用设备或器具市场分析预测</w:t>
        </w:r>
        <w:r>
          <w:tab/>
        </w:r>
        <w:r>
          <w:fldChar w:fldCharType="begin"/>
        </w:r>
        <w:r>
          <w:instrText xml:space="preserve"> PAGEREF _Toc15460 \h </w:instrText>
        </w:r>
        <w:r>
          <w:fldChar w:fldCharType="separate"/>
        </w:r>
        <w:r>
          <w:t>4</w:t>
        </w:r>
        <w:r>
          <w:fldChar w:fldCharType="end"/>
        </w:r>
      </w:hyperlink>
    </w:p>
    <w:p>
      <w:pPr>
        <w:pStyle w:val="TOC1"/>
        <w:tabs>
          <w:tab w:val="right" w:leader="dot" w:pos="8306"/>
        </w:tabs>
      </w:pPr>
      <w:hyperlink w:anchor="_Toc23995" w:history="1">
        <w:r>
          <w:rPr>
            <w:rFonts w:ascii="仿宋" w:eastAsia="仿宋" w:hAnsi="仿宋" w:cs="仿宋" w:hint="eastAsia"/>
            <w:lang w:eastAsia="zh-CN"/>
          </w:rPr>
          <w:t>二、文化、办公用设备或器具项目绩效评估</w:t>
        </w:r>
        <w:r>
          <w:tab/>
        </w:r>
        <w:r>
          <w:fldChar w:fldCharType="begin"/>
        </w:r>
        <w:r>
          <w:instrText xml:space="preserve"> PAGEREF _Toc23995 \h </w:instrText>
        </w:r>
        <w:r>
          <w:fldChar w:fldCharType="separate"/>
        </w:r>
        <w:r>
          <w:t>5</w:t>
        </w:r>
        <w:r>
          <w:fldChar w:fldCharType="end"/>
        </w:r>
      </w:hyperlink>
    </w:p>
    <w:p>
      <w:pPr>
        <w:pStyle w:val="TOC2"/>
        <w:tabs>
          <w:tab w:val="right" w:leader="dot" w:pos="8306"/>
        </w:tabs>
      </w:pPr>
      <w:hyperlink w:anchor="_Toc2430" w:history="1">
        <w:r>
          <w:rPr>
            <w:rFonts w:ascii="仿宋" w:eastAsia="仿宋" w:hAnsi="仿宋" w:cs="仿宋" w:hint="eastAsia"/>
            <w:lang w:eastAsia="zh-CN"/>
          </w:rPr>
          <w:t>(一)、绩效评估指标</w:t>
        </w:r>
        <w:r>
          <w:tab/>
        </w:r>
        <w:r>
          <w:fldChar w:fldCharType="begin"/>
        </w:r>
        <w:r>
          <w:instrText xml:space="preserve"> PAGEREF _Toc2430 \h </w:instrText>
        </w:r>
        <w:r>
          <w:fldChar w:fldCharType="separate"/>
        </w:r>
        <w:r>
          <w:t>5</w:t>
        </w:r>
        <w:r>
          <w:fldChar w:fldCharType="end"/>
        </w:r>
      </w:hyperlink>
    </w:p>
    <w:p>
      <w:pPr>
        <w:pStyle w:val="TOC2"/>
        <w:tabs>
          <w:tab w:val="right" w:leader="dot" w:pos="8306"/>
        </w:tabs>
      </w:pPr>
      <w:hyperlink w:anchor="_Toc20370" w:history="1">
        <w:r>
          <w:rPr>
            <w:rFonts w:ascii="仿宋" w:eastAsia="仿宋" w:hAnsi="仿宋" w:cs="仿宋" w:hint="eastAsia"/>
            <w:lang w:eastAsia="zh-CN"/>
          </w:rPr>
          <w:t>(二)、绩效评估方法</w:t>
        </w:r>
        <w:r>
          <w:tab/>
        </w:r>
        <w:r>
          <w:fldChar w:fldCharType="begin"/>
        </w:r>
        <w:r>
          <w:instrText xml:space="preserve"> PAGEREF _Toc20370 \h </w:instrText>
        </w:r>
        <w:r>
          <w:fldChar w:fldCharType="separate"/>
        </w:r>
        <w:r>
          <w:t>6</w:t>
        </w:r>
        <w:r>
          <w:fldChar w:fldCharType="end"/>
        </w:r>
      </w:hyperlink>
    </w:p>
    <w:p>
      <w:pPr>
        <w:pStyle w:val="TOC2"/>
        <w:tabs>
          <w:tab w:val="right" w:leader="dot" w:pos="8306"/>
        </w:tabs>
      </w:pPr>
      <w:hyperlink w:anchor="_Toc30511" w:history="1">
        <w:r>
          <w:rPr>
            <w:rFonts w:ascii="仿宋" w:eastAsia="仿宋" w:hAnsi="仿宋" w:cs="仿宋" w:hint="eastAsia"/>
            <w:lang w:eastAsia="zh-CN"/>
          </w:rPr>
          <w:t>(三)、绩效评估周期</w:t>
        </w:r>
        <w:r>
          <w:tab/>
        </w:r>
        <w:r>
          <w:fldChar w:fldCharType="begin"/>
        </w:r>
        <w:r>
          <w:instrText xml:space="preserve"> PAGEREF _Toc30511 \h </w:instrText>
        </w:r>
        <w:r>
          <w:fldChar w:fldCharType="separate"/>
        </w:r>
        <w:r>
          <w:t>7</w:t>
        </w:r>
        <w:r>
          <w:fldChar w:fldCharType="end"/>
        </w:r>
      </w:hyperlink>
    </w:p>
    <w:p>
      <w:pPr>
        <w:pStyle w:val="TOC1"/>
        <w:tabs>
          <w:tab w:val="right" w:leader="dot" w:pos="8306"/>
        </w:tabs>
      </w:pPr>
      <w:hyperlink w:anchor="_Toc20730" w:history="1">
        <w:r>
          <w:rPr>
            <w:rFonts w:ascii="仿宋" w:eastAsia="仿宋" w:hAnsi="仿宋" w:cs="仿宋" w:hint="eastAsia"/>
            <w:lang w:eastAsia="zh-CN"/>
          </w:rPr>
          <w:t>三、文化、办公用设备或器具项目建设背景及必要性分析</w:t>
        </w:r>
        <w:r>
          <w:tab/>
        </w:r>
        <w:r>
          <w:fldChar w:fldCharType="begin"/>
        </w:r>
        <w:r>
          <w:instrText xml:space="preserve"> PAGEREF _Toc20730 \h </w:instrText>
        </w:r>
        <w:r>
          <w:fldChar w:fldCharType="separate"/>
        </w:r>
        <w:r>
          <w:t>8</w:t>
        </w:r>
        <w:r>
          <w:fldChar w:fldCharType="end"/>
        </w:r>
      </w:hyperlink>
    </w:p>
    <w:p>
      <w:pPr>
        <w:pStyle w:val="TOC2"/>
        <w:tabs>
          <w:tab w:val="right" w:leader="dot" w:pos="8306"/>
        </w:tabs>
      </w:pPr>
      <w:hyperlink w:anchor="_Toc22305" w:history="1">
        <w:r>
          <w:rPr>
            <w:rFonts w:ascii="仿宋" w:eastAsia="仿宋" w:hAnsi="仿宋" w:cs="仿宋" w:hint="eastAsia"/>
            <w:lang w:eastAsia="zh-CN"/>
          </w:rPr>
          <w:t>(一)、文化、办公用设备或器具项目背景分析</w:t>
        </w:r>
        <w:r>
          <w:tab/>
        </w:r>
        <w:r>
          <w:fldChar w:fldCharType="begin"/>
        </w:r>
        <w:r>
          <w:instrText xml:space="preserve"> PAGEREF _Toc22305 \h </w:instrText>
        </w:r>
        <w:r>
          <w:fldChar w:fldCharType="separate"/>
        </w:r>
        <w:r>
          <w:t>8</w:t>
        </w:r>
        <w:r>
          <w:fldChar w:fldCharType="end"/>
        </w:r>
      </w:hyperlink>
    </w:p>
    <w:p>
      <w:pPr>
        <w:pStyle w:val="TOC2"/>
        <w:tabs>
          <w:tab w:val="right" w:leader="dot" w:pos="8306"/>
        </w:tabs>
      </w:pPr>
      <w:hyperlink w:anchor="_Toc14788" w:history="1">
        <w:r>
          <w:rPr>
            <w:rFonts w:ascii="仿宋" w:eastAsia="仿宋" w:hAnsi="仿宋" w:cs="仿宋" w:hint="eastAsia"/>
            <w:lang w:eastAsia="zh-CN"/>
          </w:rPr>
          <w:t>(二)、文化、办公用设备或器具项目建设必要性分析</w:t>
        </w:r>
        <w:r>
          <w:tab/>
        </w:r>
        <w:r>
          <w:fldChar w:fldCharType="begin"/>
        </w:r>
        <w:r>
          <w:instrText xml:space="preserve"> PAGEREF _Toc14788 \h </w:instrText>
        </w:r>
        <w:r>
          <w:fldChar w:fldCharType="separate"/>
        </w:r>
        <w:r>
          <w:t>10</w:t>
        </w:r>
        <w:r>
          <w:fldChar w:fldCharType="end"/>
        </w:r>
      </w:hyperlink>
    </w:p>
    <w:p>
      <w:pPr>
        <w:pStyle w:val="TOC1"/>
        <w:tabs>
          <w:tab w:val="right" w:leader="dot" w:pos="8306"/>
        </w:tabs>
      </w:pPr>
      <w:hyperlink w:anchor="_Toc25478" w:history="1">
        <w:r>
          <w:rPr>
            <w:rFonts w:ascii="仿宋" w:eastAsia="仿宋" w:hAnsi="仿宋" w:cs="仿宋" w:hint="eastAsia"/>
            <w:lang w:eastAsia="zh-CN"/>
          </w:rPr>
          <w:t>四、文化、办公用设备或器具项目文档管理</w:t>
        </w:r>
        <w:r>
          <w:tab/>
        </w:r>
        <w:r>
          <w:fldChar w:fldCharType="begin"/>
        </w:r>
        <w:r>
          <w:instrText xml:space="preserve"> PAGEREF _Toc25478 \h </w:instrText>
        </w:r>
        <w:r>
          <w:fldChar w:fldCharType="separate"/>
        </w:r>
        <w:r>
          <w:t>12</w:t>
        </w:r>
        <w:r>
          <w:fldChar w:fldCharType="end"/>
        </w:r>
      </w:hyperlink>
    </w:p>
    <w:p>
      <w:pPr>
        <w:pStyle w:val="TOC2"/>
        <w:tabs>
          <w:tab w:val="right" w:leader="dot" w:pos="8306"/>
        </w:tabs>
      </w:pPr>
      <w:hyperlink w:anchor="_Toc7794" w:history="1">
        <w:r>
          <w:rPr>
            <w:rFonts w:ascii="仿宋" w:eastAsia="仿宋" w:hAnsi="仿宋" w:cs="仿宋" w:hint="eastAsia"/>
            <w:lang w:eastAsia="zh-CN"/>
          </w:rPr>
          <w:t>(一)、文档编制与审查</w:t>
        </w:r>
        <w:r>
          <w:tab/>
        </w:r>
        <w:r>
          <w:fldChar w:fldCharType="begin"/>
        </w:r>
        <w:r>
          <w:instrText xml:space="preserve"> PAGEREF _Toc7794 \h </w:instrText>
        </w:r>
        <w:r>
          <w:fldChar w:fldCharType="separate"/>
        </w:r>
        <w:r>
          <w:t>12</w:t>
        </w:r>
        <w:r>
          <w:fldChar w:fldCharType="end"/>
        </w:r>
      </w:hyperlink>
    </w:p>
    <w:p>
      <w:pPr>
        <w:pStyle w:val="TOC2"/>
        <w:tabs>
          <w:tab w:val="right" w:leader="dot" w:pos="8306"/>
        </w:tabs>
      </w:pPr>
      <w:hyperlink w:anchor="_Toc32131" w:history="1">
        <w:r>
          <w:rPr>
            <w:rFonts w:ascii="仿宋" w:eastAsia="仿宋" w:hAnsi="仿宋" w:cs="仿宋" w:hint="eastAsia"/>
            <w:lang w:eastAsia="zh-CN"/>
          </w:rPr>
          <w:t>(二)、文档发布与分发</w:t>
        </w:r>
        <w:r>
          <w:tab/>
        </w:r>
        <w:r>
          <w:fldChar w:fldCharType="begin"/>
        </w:r>
        <w:r>
          <w:instrText xml:space="preserve"> PAGEREF _Toc32131 \h </w:instrText>
        </w:r>
        <w:r>
          <w:fldChar w:fldCharType="separate"/>
        </w:r>
        <w:r>
          <w:t>13</w:t>
        </w:r>
        <w:r>
          <w:fldChar w:fldCharType="end"/>
        </w:r>
      </w:hyperlink>
    </w:p>
    <w:p>
      <w:pPr>
        <w:pStyle w:val="TOC2"/>
        <w:tabs>
          <w:tab w:val="right" w:leader="dot" w:pos="8306"/>
        </w:tabs>
      </w:pPr>
      <w:hyperlink w:anchor="_Toc18302" w:history="1">
        <w:r>
          <w:rPr>
            <w:rFonts w:ascii="仿宋" w:eastAsia="仿宋" w:hAnsi="仿宋" w:cs="仿宋" w:hint="eastAsia"/>
            <w:lang w:eastAsia="zh-CN"/>
          </w:rPr>
          <w:t>(三)、文档存档与归档</w:t>
        </w:r>
        <w:r>
          <w:tab/>
        </w:r>
        <w:r>
          <w:fldChar w:fldCharType="begin"/>
        </w:r>
        <w:r>
          <w:instrText xml:space="preserve"> PAGEREF _Toc18302 \h </w:instrText>
        </w:r>
        <w:r>
          <w:fldChar w:fldCharType="separate"/>
        </w:r>
        <w:r>
          <w:t>14</w:t>
        </w:r>
        <w:r>
          <w:fldChar w:fldCharType="end"/>
        </w:r>
      </w:hyperlink>
    </w:p>
    <w:p>
      <w:pPr>
        <w:pStyle w:val="TOC1"/>
        <w:tabs>
          <w:tab w:val="right" w:leader="dot" w:pos="8306"/>
        </w:tabs>
      </w:pPr>
      <w:hyperlink w:anchor="_Toc12275" w:history="1">
        <w:r>
          <w:rPr>
            <w:rFonts w:ascii="仿宋" w:eastAsia="仿宋" w:hAnsi="仿宋" w:cs="仿宋" w:hint="eastAsia"/>
            <w:lang w:eastAsia="zh-CN"/>
          </w:rPr>
          <w:t>五、文化、办公用设备或器具项目土建工程</w:t>
        </w:r>
        <w:r>
          <w:tab/>
        </w:r>
        <w:r>
          <w:fldChar w:fldCharType="begin"/>
        </w:r>
        <w:r>
          <w:instrText xml:space="preserve"> PAGEREF _Toc12275 \h </w:instrText>
        </w:r>
        <w:r>
          <w:fldChar w:fldCharType="separate"/>
        </w:r>
        <w:r>
          <w:t>15</w:t>
        </w:r>
        <w:r>
          <w:fldChar w:fldCharType="end"/>
        </w:r>
      </w:hyperlink>
    </w:p>
    <w:p>
      <w:pPr>
        <w:pStyle w:val="TOC2"/>
        <w:tabs>
          <w:tab w:val="right" w:leader="dot" w:pos="8306"/>
        </w:tabs>
      </w:pPr>
      <w:hyperlink w:anchor="_Toc28565" w:history="1">
        <w:r>
          <w:rPr>
            <w:rFonts w:ascii="仿宋" w:eastAsia="仿宋" w:hAnsi="仿宋" w:cs="仿宋" w:hint="eastAsia"/>
            <w:lang w:eastAsia="zh-CN"/>
          </w:rPr>
          <w:t>(一)、建筑工程设计原则</w:t>
        </w:r>
        <w:r>
          <w:tab/>
        </w:r>
        <w:r>
          <w:fldChar w:fldCharType="begin"/>
        </w:r>
        <w:r>
          <w:instrText xml:space="preserve"> PAGEREF _Toc28565 \h </w:instrText>
        </w:r>
        <w:r>
          <w:fldChar w:fldCharType="separate"/>
        </w:r>
        <w:r>
          <w:t>15</w:t>
        </w:r>
        <w:r>
          <w:fldChar w:fldCharType="end"/>
        </w:r>
      </w:hyperlink>
    </w:p>
    <w:p>
      <w:pPr>
        <w:pStyle w:val="TOC2"/>
        <w:tabs>
          <w:tab w:val="right" w:leader="dot" w:pos="8306"/>
        </w:tabs>
      </w:pPr>
      <w:hyperlink w:anchor="_Toc8478" w:history="1">
        <w:r>
          <w:rPr>
            <w:rFonts w:ascii="仿宋" w:eastAsia="仿宋" w:hAnsi="仿宋" w:cs="仿宋" w:hint="eastAsia"/>
            <w:lang w:eastAsia="zh-CN"/>
          </w:rPr>
          <w:t>(二)、土建工程设计年限及安全等级</w:t>
        </w:r>
        <w:r>
          <w:tab/>
        </w:r>
        <w:r>
          <w:fldChar w:fldCharType="begin"/>
        </w:r>
        <w:r>
          <w:instrText xml:space="preserve"> PAGEREF _Toc8478 \h </w:instrText>
        </w:r>
        <w:r>
          <w:fldChar w:fldCharType="separate"/>
        </w:r>
        <w:r>
          <w:t>16</w:t>
        </w:r>
        <w:r>
          <w:fldChar w:fldCharType="end"/>
        </w:r>
      </w:hyperlink>
    </w:p>
    <w:p>
      <w:pPr>
        <w:pStyle w:val="TOC2"/>
        <w:tabs>
          <w:tab w:val="right" w:leader="dot" w:pos="8306"/>
        </w:tabs>
      </w:pPr>
      <w:hyperlink w:anchor="_Toc26851" w:history="1">
        <w:r>
          <w:rPr>
            <w:rFonts w:ascii="仿宋" w:eastAsia="仿宋" w:hAnsi="仿宋" w:cs="仿宋" w:hint="eastAsia"/>
            <w:lang w:eastAsia="zh-CN"/>
          </w:rPr>
          <w:t>(三)、建筑工程设计总体要求</w:t>
        </w:r>
        <w:r>
          <w:tab/>
        </w:r>
        <w:r>
          <w:fldChar w:fldCharType="begin"/>
        </w:r>
        <w:r>
          <w:instrText xml:space="preserve"> PAGEREF _Toc26851 \h </w:instrText>
        </w:r>
        <w:r>
          <w:fldChar w:fldCharType="separate"/>
        </w:r>
        <w:r>
          <w:t>18</w:t>
        </w:r>
        <w:r>
          <w:fldChar w:fldCharType="end"/>
        </w:r>
      </w:hyperlink>
    </w:p>
    <w:p>
      <w:pPr>
        <w:pStyle w:val="TOC2"/>
        <w:tabs>
          <w:tab w:val="right" w:leader="dot" w:pos="8306"/>
        </w:tabs>
      </w:pPr>
      <w:hyperlink w:anchor="_Toc13153" w:history="1">
        <w:r>
          <w:rPr>
            <w:rFonts w:ascii="仿宋" w:eastAsia="仿宋" w:hAnsi="仿宋" w:cs="仿宋" w:hint="eastAsia"/>
            <w:lang w:eastAsia="zh-CN"/>
          </w:rPr>
          <w:t>(四)、土建工程建设指标</w:t>
        </w:r>
        <w:r>
          <w:tab/>
        </w:r>
        <w:r>
          <w:fldChar w:fldCharType="begin"/>
        </w:r>
        <w:r>
          <w:instrText xml:space="preserve"> PAGEREF _Toc13153 \h </w:instrText>
        </w:r>
        <w:r>
          <w:fldChar w:fldCharType="separate"/>
        </w:r>
        <w:r>
          <w:t>18</w:t>
        </w:r>
        <w:r>
          <w:fldChar w:fldCharType="end"/>
        </w:r>
      </w:hyperlink>
    </w:p>
    <w:p>
      <w:pPr>
        <w:pStyle w:val="TOC1"/>
        <w:tabs>
          <w:tab w:val="right" w:leader="dot" w:pos="8306"/>
        </w:tabs>
      </w:pPr>
      <w:hyperlink w:anchor="_Toc2481" w:history="1">
        <w:r>
          <w:rPr>
            <w:rFonts w:ascii="仿宋" w:eastAsia="仿宋" w:hAnsi="仿宋" w:cs="仿宋" w:hint="eastAsia"/>
            <w:lang w:eastAsia="zh-CN"/>
          </w:rPr>
          <w:t>六、文化、办公用设备或器具项目选址可行性分析</w:t>
        </w:r>
        <w:r>
          <w:tab/>
        </w:r>
        <w:r>
          <w:fldChar w:fldCharType="begin"/>
        </w:r>
        <w:r>
          <w:instrText xml:space="preserve"> PAGEREF _Toc2481 \h </w:instrText>
        </w:r>
        <w:r>
          <w:fldChar w:fldCharType="separate"/>
        </w:r>
        <w:r>
          <w:t>19</w:t>
        </w:r>
        <w:r>
          <w:fldChar w:fldCharType="end"/>
        </w:r>
      </w:hyperlink>
    </w:p>
    <w:p>
      <w:pPr>
        <w:pStyle w:val="TOC2"/>
        <w:tabs>
          <w:tab w:val="right" w:leader="dot" w:pos="8306"/>
        </w:tabs>
      </w:pPr>
      <w:hyperlink w:anchor="_Toc21464" w:history="1">
        <w:r>
          <w:rPr>
            <w:rFonts w:ascii="仿宋" w:eastAsia="仿宋" w:hAnsi="仿宋" w:cs="仿宋" w:hint="eastAsia"/>
            <w:lang w:eastAsia="zh-CN"/>
          </w:rPr>
          <w:t>(一)、文化、办公用设备或器具项目选址</w:t>
        </w:r>
        <w:r>
          <w:tab/>
        </w:r>
        <w:r>
          <w:fldChar w:fldCharType="begin"/>
        </w:r>
        <w:r>
          <w:instrText xml:space="preserve"> PAGEREF _Toc21464 \h </w:instrText>
        </w:r>
        <w:r>
          <w:fldChar w:fldCharType="separate"/>
        </w:r>
        <w:r>
          <w:t>19</w:t>
        </w:r>
        <w:r>
          <w:fldChar w:fldCharType="end"/>
        </w:r>
      </w:hyperlink>
    </w:p>
    <w:p>
      <w:pPr>
        <w:pStyle w:val="TOC2"/>
        <w:tabs>
          <w:tab w:val="right" w:leader="dot" w:pos="8306"/>
        </w:tabs>
      </w:pPr>
      <w:hyperlink w:anchor="_Toc723" w:history="1">
        <w:r>
          <w:rPr>
            <w:rFonts w:ascii="仿宋" w:eastAsia="仿宋" w:hAnsi="仿宋" w:cs="仿宋" w:hint="eastAsia"/>
            <w:lang w:eastAsia="zh-CN"/>
          </w:rPr>
          <w:t>(二)、用地控制指标</w:t>
        </w:r>
        <w:r>
          <w:tab/>
        </w:r>
        <w:r>
          <w:fldChar w:fldCharType="begin"/>
        </w:r>
        <w:r>
          <w:instrText xml:space="preserve"> PAGEREF _Toc723 \h </w:instrText>
        </w:r>
        <w:r>
          <w:fldChar w:fldCharType="separate"/>
        </w:r>
        <w:r>
          <w:t>19</w:t>
        </w:r>
        <w:r>
          <w:fldChar w:fldCharType="end"/>
        </w:r>
      </w:hyperlink>
    </w:p>
    <w:p>
      <w:pPr>
        <w:pStyle w:val="TOC2"/>
        <w:tabs>
          <w:tab w:val="right" w:leader="dot" w:pos="8306"/>
        </w:tabs>
      </w:pPr>
      <w:hyperlink w:anchor="_Toc12161" w:history="1">
        <w:r>
          <w:rPr>
            <w:rFonts w:ascii="仿宋" w:eastAsia="仿宋" w:hAnsi="仿宋" w:cs="仿宋" w:hint="eastAsia"/>
            <w:lang w:eastAsia="zh-CN"/>
          </w:rPr>
          <w:t>(三)、节约用地措施</w:t>
        </w:r>
        <w:r>
          <w:tab/>
        </w:r>
        <w:r>
          <w:fldChar w:fldCharType="begin"/>
        </w:r>
        <w:r>
          <w:instrText xml:space="preserve"> PAGEREF _Toc12161 \h </w:instrText>
        </w:r>
        <w:r>
          <w:fldChar w:fldCharType="separate"/>
        </w:r>
        <w:r>
          <w:t>21</w:t>
        </w:r>
        <w:r>
          <w:fldChar w:fldCharType="end"/>
        </w:r>
      </w:hyperlink>
    </w:p>
    <w:p>
      <w:pPr>
        <w:pStyle w:val="TOC2"/>
        <w:tabs>
          <w:tab w:val="right" w:leader="dot" w:pos="8306"/>
        </w:tabs>
      </w:pPr>
      <w:hyperlink w:anchor="_Toc5828" w:history="1">
        <w:r>
          <w:rPr>
            <w:rFonts w:ascii="仿宋" w:eastAsia="仿宋" w:hAnsi="仿宋" w:cs="仿宋" w:hint="eastAsia"/>
            <w:lang w:eastAsia="zh-CN"/>
          </w:rPr>
          <w:t>(四)、总图布置方案</w:t>
        </w:r>
        <w:r>
          <w:tab/>
        </w:r>
        <w:r>
          <w:fldChar w:fldCharType="begin"/>
        </w:r>
        <w:r>
          <w:instrText xml:space="preserve"> PAGEREF _Toc5828 \h </w:instrText>
        </w:r>
        <w:r>
          <w:fldChar w:fldCharType="separate"/>
        </w:r>
        <w:r>
          <w:t>22</w:t>
        </w:r>
        <w:r>
          <w:fldChar w:fldCharType="end"/>
        </w:r>
      </w:hyperlink>
    </w:p>
    <w:p>
      <w:pPr>
        <w:pStyle w:val="TOC2"/>
        <w:tabs>
          <w:tab w:val="right" w:leader="dot" w:pos="8306"/>
        </w:tabs>
      </w:pPr>
      <w:hyperlink w:anchor="_Toc2692" w:history="1">
        <w:r>
          <w:rPr>
            <w:rFonts w:ascii="仿宋" w:eastAsia="仿宋" w:hAnsi="仿宋" w:cs="仿宋" w:hint="eastAsia"/>
            <w:lang w:eastAsia="zh-CN"/>
          </w:rPr>
          <w:t>(五)、选址综合评价</w:t>
        </w:r>
        <w:r>
          <w:tab/>
        </w:r>
        <w:r>
          <w:fldChar w:fldCharType="begin"/>
        </w:r>
        <w:r>
          <w:instrText xml:space="preserve"> PAGEREF _Toc2692 \h </w:instrText>
        </w:r>
        <w:r>
          <w:fldChar w:fldCharType="separate"/>
        </w:r>
        <w:r>
          <w:t>23</w:t>
        </w:r>
        <w:r>
          <w:fldChar w:fldCharType="end"/>
        </w:r>
      </w:hyperlink>
    </w:p>
    <w:p>
      <w:pPr>
        <w:pStyle w:val="TOC1"/>
        <w:tabs>
          <w:tab w:val="right" w:leader="dot" w:pos="8306"/>
        </w:tabs>
      </w:pPr>
      <w:hyperlink w:anchor="_Toc7775" w:history="1">
        <w:r>
          <w:rPr>
            <w:rFonts w:ascii="仿宋" w:eastAsia="仿宋" w:hAnsi="仿宋" w:cs="仿宋" w:hint="eastAsia"/>
            <w:lang w:eastAsia="zh-CN"/>
          </w:rPr>
          <w:t>七、文化、办公用设备或器具项目财务管理</w:t>
        </w:r>
        <w:r>
          <w:tab/>
        </w:r>
        <w:r>
          <w:fldChar w:fldCharType="begin"/>
        </w:r>
        <w:r>
          <w:instrText xml:space="preserve"> PAGEREF _Toc7775 \h </w:instrText>
        </w:r>
        <w:r>
          <w:fldChar w:fldCharType="separate"/>
        </w:r>
        <w:r>
          <w:t>24</w:t>
        </w:r>
        <w:r>
          <w:fldChar w:fldCharType="end"/>
        </w:r>
      </w:hyperlink>
    </w:p>
    <w:p>
      <w:pPr>
        <w:pStyle w:val="TOC2"/>
        <w:tabs>
          <w:tab w:val="right" w:leader="dot" w:pos="8306"/>
        </w:tabs>
      </w:pPr>
      <w:hyperlink w:anchor="_Toc4717" w:history="1">
        <w:r>
          <w:rPr>
            <w:rFonts w:ascii="仿宋" w:eastAsia="仿宋" w:hAnsi="仿宋" w:cs="仿宋" w:hint="eastAsia"/>
            <w:lang w:eastAsia="zh-CN"/>
          </w:rPr>
          <w:t>(一)、资金需求大</w:t>
        </w:r>
        <w:r>
          <w:tab/>
        </w:r>
        <w:r>
          <w:fldChar w:fldCharType="begin"/>
        </w:r>
        <w:r>
          <w:instrText xml:space="preserve"> PAGEREF _Toc4717 \h </w:instrText>
        </w:r>
        <w:r>
          <w:fldChar w:fldCharType="separate"/>
        </w:r>
        <w:r>
          <w:t>24</w:t>
        </w:r>
        <w:r>
          <w:fldChar w:fldCharType="end"/>
        </w:r>
      </w:hyperlink>
    </w:p>
    <w:p>
      <w:pPr>
        <w:pStyle w:val="TOC2"/>
        <w:tabs>
          <w:tab w:val="right" w:leader="dot" w:pos="8306"/>
        </w:tabs>
      </w:pPr>
      <w:hyperlink w:anchor="_Toc28817" w:history="1">
        <w:r>
          <w:rPr>
            <w:rFonts w:ascii="仿宋" w:eastAsia="仿宋" w:hAnsi="仿宋" w:cs="仿宋" w:hint="eastAsia"/>
            <w:lang w:eastAsia="zh-CN"/>
          </w:rPr>
          <w:t>(二)、研发周期长</w:t>
        </w:r>
        <w:r>
          <w:tab/>
        </w:r>
        <w:r>
          <w:fldChar w:fldCharType="begin"/>
        </w:r>
        <w:r>
          <w:instrText xml:space="preserve"> PAGEREF _Toc28817 \h </w:instrText>
        </w:r>
        <w:r>
          <w:fldChar w:fldCharType="separate"/>
        </w:r>
        <w:r>
          <w:t>26</w:t>
        </w:r>
        <w:r>
          <w:fldChar w:fldCharType="end"/>
        </w:r>
      </w:hyperlink>
    </w:p>
    <w:p>
      <w:pPr>
        <w:pStyle w:val="TOC2"/>
        <w:tabs>
          <w:tab w:val="right" w:leader="dot" w:pos="8306"/>
        </w:tabs>
      </w:pPr>
      <w:hyperlink w:anchor="_Toc2986" w:history="1">
        <w:r>
          <w:rPr>
            <w:rFonts w:ascii="仿宋" w:eastAsia="仿宋" w:hAnsi="仿宋" w:cs="仿宋" w:hint="eastAsia"/>
            <w:lang w:eastAsia="zh-CN"/>
          </w:rPr>
          <w:t>(三)、市场风险大</w:t>
        </w:r>
        <w:r>
          <w:tab/>
        </w:r>
        <w:r>
          <w:fldChar w:fldCharType="begin"/>
        </w:r>
        <w:r>
          <w:instrText xml:space="preserve"> PAGEREF _Toc2986 \h </w:instrText>
        </w:r>
        <w:r>
          <w:fldChar w:fldCharType="separate"/>
        </w:r>
        <w:r>
          <w:t>27</w:t>
        </w:r>
        <w:r>
          <w:fldChar w:fldCharType="end"/>
        </w:r>
      </w:hyperlink>
    </w:p>
    <w:p>
      <w:pPr>
        <w:pStyle w:val="TOC2"/>
        <w:tabs>
          <w:tab w:val="right" w:leader="dot" w:pos="8306"/>
        </w:tabs>
      </w:pPr>
      <w:hyperlink w:anchor="_Toc11392" w:history="1">
        <w:r>
          <w:rPr>
            <w:rFonts w:ascii="仿宋" w:eastAsia="仿宋" w:hAnsi="仿宋" w:cs="仿宋" w:hint="eastAsia"/>
            <w:lang w:eastAsia="zh-CN"/>
          </w:rPr>
          <w:t>(四)、利润率高</w:t>
        </w:r>
        <w:r>
          <w:tab/>
        </w:r>
        <w:r>
          <w:fldChar w:fldCharType="begin"/>
        </w:r>
        <w:r>
          <w:instrText xml:space="preserve"> PAGEREF _Toc11392 \h </w:instrText>
        </w:r>
        <w:r>
          <w:fldChar w:fldCharType="separate"/>
        </w:r>
        <w:r>
          <w:t>30</w:t>
        </w:r>
        <w:r>
          <w:fldChar w:fldCharType="end"/>
        </w:r>
      </w:hyperlink>
    </w:p>
    <w:p>
      <w:pPr>
        <w:pStyle w:val="TOC1"/>
        <w:tabs>
          <w:tab w:val="right" w:leader="dot" w:pos="8306"/>
        </w:tabs>
      </w:pPr>
      <w:hyperlink w:anchor="_Toc31628" w:history="1">
        <w:r>
          <w:rPr>
            <w:rFonts w:ascii="仿宋" w:eastAsia="仿宋" w:hAnsi="仿宋" w:cs="仿宋" w:hint="eastAsia"/>
            <w:lang w:eastAsia="zh-CN"/>
          </w:rPr>
          <w:t>八、文化、办公用设备或器具项目社会影响</w:t>
        </w:r>
        <w:r>
          <w:tab/>
        </w:r>
        <w:r>
          <w:fldChar w:fldCharType="begin"/>
        </w:r>
        <w:r>
          <w:instrText xml:space="preserve"> PAGEREF _Toc31628 \h </w:instrText>
        </w:r>
        <w:r>
          <w:fldChar w:fldCharType="separate"/>
        </w:r>
        <w:r>
          <w:t>32</w:t>
        </w:r>
        <w:r>
          <w:fldChar w:fldCharType="end"/>
        </w:r>
      </w:hyperlink>
    </w:p>
    <w:p>
      <w:pPr>
        <w:pStyle w:val="TOC2"/>
        <w:tabs>
          <w:tab w:val="right" w:leader="dot" w:pos="8306"/>
        </w:tabs>
      </w:pPr>
      <w:hyperlink w:anchor="_Toc8691" w:history="1">
        <w:r>
          <w:rPr>
            <w:rFonts w:ascii="仿宋" w:eastAsia="仿宋" w:hAnsi="仿宋" w:cs="仿宋" w:hint="eastAsia"/>
            <w:lang w:eastAsia="zh-CN"/>
          </w:rPr>
          <w:t>(一)、社会责任与义务</w:t>
        </w:r>
        <w:r>
          <w:tab/>
        </w:r>
        <w:r>
          <w:fldChar w:fldCharType="begin"/>
        </w:r>
        <w:r>
          <w:instrText xml:space="preserve"> PAGEREF _Toc8691 \h </w:instrText>
        </w:r>
        <w:r>
          <w:fldChar w:fldCharType="separate"/>
        </w:r>
        <w:r>
          <w:t>32</w:t>
        </w:r>
        <w:r>
          <w:fldChar w:fldCharType="end"/>
        </w:r>
      </w:hyperlink>
    </w:p>
    <w:p>
      <w:pPr>
        <w:pStyle w:val="TOC2"/>
        <w:tabs>
          <w:tab w:val="right" w:leader="dot" w:pos="8306"/>
        </w:tabs>
      </w:pPr>
      <w:hyperlink w:anchor="_Toc15243" w:history="1">
        <w:r>
          <w:rPr>
            <w:rFonts w:ascii="仿宋" w:eastAsia="仿宋" w:hAnsi="仿宋" w:cs="仿宋" w:hint="eastAsia"/>
            <w:lang w:eastAsia="zh-CN"/>
          </w:rPr>
          <w:t>(二)、社会参与与沟通</w:t>
        </w:r>
        <w:r>
          <w:tab/>
        </w:r>
        <w:r>
          <w:fldChar w:fldCharType="begin"/>
        </w:r>
        <w:r>
          <w:instrText xml:space="preserve"> PAGEREF _Toc15243 \h </w:instrText>
        </w:r>
        <w:r>
          <w:fldChar w:fldCharType="separate"/>
        </w:r>
        <w:r>
          <w:t>33</w:t>
        </w:r>
        <w:r>
          <w:fldChar w:fldCharType="end"/>
        </w:r>
      </w:hyperlink>
    </w:p>
    <w:p>
      <w:pPr>
        <w:pStyle w:val="TOC1"/>
        <w:tabs>
          <w:tab w:val="right" w:leader="dot" w:pos="8306"/>
        </w:tabs>
      </w:pPr>
      <w:hyperlink w:anchor="_Toc12808" w:history="1">
        <w:r>
          <w:rPr>
            <w:rFonts w:ascii="仿宋" w:eastAsia="仿宋" w:hAnsi="仿宋" w:cs="仿宋" w:hint="eastAsia"/>
            <w:lang w:eastAsia="zh-CN"/>
          </w:rPr>
          <w:t>九、生产安全保护</w:t>
        </w:r>
        <w:r>
          <w:tab/>
        </w:r>
        <w:r>
          <w:fldChar w:fldCharType="begin"/>
        </w:r>
        <w:r>
          <w:instrText xml:space="preserve"> PAGEREF _Toc12808 \h </w:instrText>
        </w:r>
        <w:r>
          <w:fldChar w:fldCharType="separate"/>
        </w:r>
        <w:r>
          <w:t>34</w:t>
        </w:r>
        <w:r>
          <w:fldChar w:fldCharType="end"/>
        </w:r>
      </w:hyperlink>
    </w:p>
    <w:p>
      <w:pPr>
        <w:pStyle w:val="TOC2"/>
        <w:tabs>
          <w:tab w:val="right" w:leader="dot" w:pos="8306"/>
        </w:tabs>
      </w:pPr>
      <w:hyperlink w:anchor="_Toc1973" w:history="1">
        <w:r>
          <w:rPr>
            <w:rFonts w:ascii="仿宋" w:eastAsia="仿宋" w:hAnsi="仿宋" w:cs="仿宋" w:hint="eastAsia"/>
            <w:lang w:eastAsia="zh-CN"/>
          </w:rPr>
          <w:t>(一)、消防安全</w:t>
        </w:r>
        <w:r>
          <w:tab/>
        </w:r>
        <w:r>
          <w:fldChar w:fldCharType="begin"/>
        </w:r>
        <w:r>
          <w:instrText xml:space="preserve"> PAGEREF _Toc1973 \h </w:instrText>
        </w:r>
        <w:r>
          <w:fldChar w:fldCharType="separate"/>
        </w:r>
        <w:r>
          <w:t>34</w:t>
        </w:r>
        <w:r>
          <w:fldChar w:fldCharType="end"/>
        </w:r>
      </w:hyperlink>
    </w:p>
    <w:p>
      <w:pPr>
        <w:pStyle w:val="TOC2"/>
        <w:tabs>
          <w:tab w:val="right" w:leader="dot" w:pos="8306"/>
        </w:tabs>
      </w:pPr>
      <w:hyperlink w:anchor="_Toc4722" w:history="1">
        <w:r>
          <w:rPr>
            <w:rFonts w:ascii="仿宋" w:eastAsia="仿宋" w:hAnsi="仿宋" w:cs="仿宋" w:hint="eastAsia"/>
            <w:lang w:eastAsia="zh-CN"/>
          </w:rPr>
          <w:t>(二)、防火防爆总图布置措施</w:t>
        </w:r>
        <w:r>
          <w:tab/>
        </w:r>
        <w:r>
          <w:fldChar w:fldCharType="begin"/>
        </w:r>
        <w:r>
          <w:instrText xml:space="preserve"> PAGEREF _Toc4722 \h </w:instrText>
        </w:r>
        <w:r>
          <w:fldChar w:fldCharType="separate"/>
        </w:r>
        <w:r>
          <w:t>36</w:t>
        </w:r>
        <w:r>
          <w:fldChar w:fldCharType="end"/>
        </w:r>
      </w:hyperlink>
    </w:p>
    <w:p>
      <w:pPr>
        <w:pStyle w:val="TOC2"/>
        <w:tabs>
          <w:tab w:val="right" w:leader="dot" w:pos="8306"/>
        </w:tabs>
      </w:pPr>
      <w:hyperlink w:anchor="_Toc26976" w:history="1">
        <w:r>
          <w:rPr>
            <w:rFonts w:ascii="仿宋" w:eastAsia="仿宋" w:hAnsi="仿宋" w:cs="仿宋" w:hint="eastAsia"/>
            <w:lang w:eastAsia="zh-CN"/>
          </w:rPr>
          <w:t>(三)、自然灾害防范措施</w:t>
        </w:r>
        <w:r>
          <w:tab/>
        </w:r>
        <w:r>
          <w:fldChar w:fldCharType="begin"/>
        </w:r>
        <w:r>
          <w:instrText xml:space="preserve"> PAGEREF _Toc26976 \h </w:instrText>
        </w:r>
        <w:r>
          <w:fldChar w:fldCharType="separate"/>
        </w:r>
        <w:r>
          <w:t>36</w:t>
        </w:r>
        <w:r>
          <w:fldChar w:fldCharType="end"/>
        </w:r>
      </w:hyperlink>
    </w:p>
    <w:p>
      <w:pPr>
        <w:pStyle w:val="TOC2"/>
        <w:tabs>
          <w:tab w:val="right" w:leader="dot" w:pos="8306"/>
        </w:tabs>
      </w:pPr>
      <w:hyperlink w:anchor="_Toc28632" w:history="1">
        <w:r>
          <w:rPr>
            <w:rFonts w:ascii="仿宋" w:eastAsia="仿宋" w:hAnsi="仿宋" w:cs="仿宋" w:hint="eastAsia"/>
            <w:lang w:eastAsia="zh-CN"/>
          </w:rPr>
          <w:t>(四)、安全色及安全标志使用要求</w:t>
        </w:r>
        <w:r>
          <w:tab/>
        </w:r>
        <w:r>
          <w:fldChar w:fldCharType="begin"/>
        </w:r>
        <w:r>
          <w:instrText xml:space="preserve"> PAGEREF _Toc28632 \h </w:instrText>
        </w:r>
        <w:r>
          <w:fldChar w:fldCharType="separate"/>
        </w:r>
        <w:r>
          <w:t>38</w:t>
        </w:r>
        <w:r>
          <w:fldChar w:fldCharType="end"/>
        </w:r>
      </w:hyperlink>
    </w:p>
    <w:p>
      <w:pPr>
        <w:pStyle w:val="TOC2"/>
        <w:tabs>
          <w:tab w:val="right" w:leader="dot" w:pos="8306"/>
        </w:tabs>
      </w:pPr>
      <w:hyperlink w:anchor="_Toc10391" w:history="1">
        <w:r>
          <w:rPr>
            <w:rFonts w:ascii="仿宋" w:eastAsia="仿宋" w:hAnsi="仿宋" w:cs="仿宋" w:hint="eastAsia"/>
            <w:lang w:eastAsia="zh-CN"/>
          </w:rPr>
          <w:t>(五)、防尘防毒措施</w:t>
        </w:r>
        <w:r>
          <w:tab/>
        </w:r>
        <w:r>
          <w:fldChar w:fldCharType="begin"/>
        </w:r>
        <w:r>
          <w:instrText xml:space="preserve"> PAGEREF _Toc10391 \h </w:instrText>
        </w:r>
        <w:r>
          <w:fldChar w:fldCharType="separate"/>
        </w:r>
        <w:r>
          <w:t>39</w:t>
        </w:r>
        <w:r>
          <w:fldChar w:fldCharType="end"/>
        </w:r>
      </w:hyperlink>
    </w:p>
    <w:p>
      <w:pPr>
        <w:pStyle w:val="TOC2"/>
        <w:tabs>
          <w:tab w:val="right" w:leader="dot" w:pos="8306"/>
        </w:tabs>
      </w:pPr>
      <w:hyperlink w:anchor="_Toc4116" w:history="1">
        <w:r>
          <w:rPr>
            <w:rFonts w:ascii="仿宋" w:eastAsia="仿宋" w:hAnsi="仿宋" w:cs="仿宋" w:hint="eastAsia"/>
            <w:lang w:eastAsia="zh-CN"/>
          </w:rPr>
          <w:t>(六)、防静电、触电防护及防雷措施</w:t>
        </w:r>
        <w:r>
          <w:tab/>
        </w:r>
        <w:r>
          <w:fldChar w:fldCharType="begin"/>
        </w:r>
        <w:r>
          <w:instrText xml:space="preserve"> PAGEREF _Toc4116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3" w:history="1">
        <w:r>
          <w:rPr>
            <w:rFonts w:ascii="仿宋" w:eastAsia="仿宋" w:hAnsi="仿宋" w:cs="仿宋" w:hint="eastAsia"/>
            <w:lang w:eastAsia="zh-CN"/>
          </w:rPr>
          <w:t>(七)、机械设备安全保障措施</w:t>
        </w:r>
        <w:r>
          <w:tab/>
        </w:r>
        <w:r>
          <w:fldChar w:fldCharType="begin"/>
        </w:r>
        <w:r>
          <w:instrText xml:space="preserve"> PAGEREF _Toc483 \h </w:instrText>
        </w:r>
        <w:r>
          <w:fldChar w:fldCharType="separate"/>
        </w:r>
        <w:r>
          <w:t>41</w:t>
        </w:r>
        <w:r>
          <w:fldChar w:fldCharType="end"/>
        </w:r>
      </w:hyperlink>
    </w:p>
    <w:p>
      <w:pPr>
        <w:pStyle w:val="TOC1"/>
        <w:tabs>
          <w:tab w:val="right" w:leader="dot" w:pos="8306"/>
        </w:tabs>
      </w:pPr>
      <w:hyperlink w:anchor="_Toc23380" w:history="1">
        <w:r>
          <w:rPr>
            <w:rFonts w:ascii="仿宋" w:eastAsia="仿宋" w:hAnsi="仿宋" w:cs="仿宋" w:hint="eastAsia"/>
            <w:lang w:eastAsia="zh-CN"/>
          </w:rPr>
          <w:t>十、文化、办公用设备或器具项目人力资源管理</w:t>
        </w:r>
        <w:r>
          <w:tab/>
        </w:r>
        <w:r>
          <w:fldChar w:fldCharType="begin"/>
        </w:r>
        <w:r>
          <w:instrText xml:space="preserve"> PAGEREF _Toc23380 \h </w:instrText>
        </w:r>
        <w:r>
          <w:fldChar w:fldCharType="separate"/>
        </w:r>
        <w:r>
          <w:t>43</w:t>
        </w:r>
        <w:r>
          <w:fldChar w:fldCharType="end"/>
        </w:r>
      </w:hyperlink>
    </w:p>
    <w:p>
      <w:pPr>
        <w:pStyle w:val="TOC2"/>
        <w:tabs>
          <w:tab w:val="right" w:leader="dot" w:pos="8306"/>
        </w:tabs>
      </w:pPr>
      <w:hyperlink w:anchor="_Toc2904" w:history="1">
        <w:r>
          <w:rPr>
            <w:rFonts w:ascii="仿宋" w:eastAsia="仿宋" w:hAnsi="仿宋" w:cs="仿宋" w:hint="eastAsia"/>
            <w:lang w:eastAsia="zh-CN"/>
          </w:rPr>
          <w:t>(一)、建立健全的预算管理制度</w:t>
        </w:r>
        <w:r>
          <w:tab/>
        </w:r>
        <w:r>
          <w:fldChar w:fldCharType="begin"/>
        </w:r>
        <w:r>
          <w:instrText xml:space="preserve"> PAGEREF _Toc2904 \h </w:instrText>
        </w:r>
        <w:r>
          <w:fldChar w:fldCharType="separate"/>
        </w:r>
        <w:r>
          <w:t>43</w:t>
        </w:r>
        <w:r>
          <w:fldChar w:fldCharType="end"/>
        </w:r>
      </w:hyperlink>
    </w:p>
    <w:p>
      <w:pPr>
        <w:pStyle w:val="TOC2"/>
        <w:tabs>
          <w:tab w:val="right" w:leader="dot" w:pos="8306"/>
        </w:tabs>
      </w:pPr>
      <w:hyperlink w:anchor="_Toc11125" w:history="1">
        <w:r>
          <w:rPr>
            <w:rFonts w:ascii="仿宋" w:eastAsia="仿宋" w:hAnsi="仿宋" w:cs="仿宋" w:hint="eastAsia"/>
            <w:lang w:eastAsia="zh-CN"/>
          </w:rPr>
          <w:t>(二)、加强资金流动监控</w:t>
        </w:r>
        <w:r>
          <w:tab/>
        </w:r>
        <w:r>
          <w:fldChar w:fldCharType="begin"/>
        </w:r>
        <w:r>
          <w:instrText xml:space="preserve"> PAGEREF _Toc11125 \h </w:instrText>
        </w:r>
        <w:r>
          <w:fldChar w:fldCharType="separate"/>
        </w:r>
        <w:r>
          <w:t>45</w:t>
        </w:r>
        <w:r>
          <w:fldChar w:fldCharType="end"/>
        </w:r>
      </w:hyperlink>
    </w:p>
    <w:p>
      <w:pPr>
        <w:pStyle w:val="TOC2"/>
        <w:tabs>
          <w:tab w:val="right" w:leader="dot" w:pos="8306"/>
        </w:tabs>
      </w:pPr>
      <w:hyperlink w:anchor="_Toc19216" w:history="1">
        <w:r>
          <w:rPr>
            <w:rFonts w:ascii="仿宋" w:eastAsia="仿宋" w:hAnsi="仿宋" w:cs="仿宋" w:hint="eastAsia"/>
            <w:lang w:eastAsia="zh-CN"/>
          </w:rPr>
          <w:t>(三)、制定完善的风险控制机制</w:t>
        </w:r>
        <w:r>
          <w:tab/>
        </w:r>
        <w:r>
          <w:fldChar w:fldCharType="begin"/>
        </w:r>
        <w:r>
          <w:instrText xml:space="preserve"> PAGEREF _Toc19216 \h </w:instrText>
        </w:r>
        <w:r>
          <w:fldChar w:fldCharType="separate"/>
        </w:r>
        <w:r>
          <w:t>46</w:t>
        </w:r>
        <w:r>
          <w:fldChar w:fldCharType="end"/>
        </w:r>
      </w:hyperlink>
    </w:p>
    <w:p>
      <w:pPr>
        <w:pStyle w:val="TOC2"/>
        <w:tabs>
          <w:tab w:val="right" w:leader="dot" w:pos="8306"/>
        </w:tabs>
      </w:pPr>
      <w:hyperlink w:anchor="_Toc31508" w:history="1">
        <w:r>
          <w:rPr>
            <w:rFonts w:ascii="仿宋" w:eastAsia="仿宋" w:hAnsi="仿宋" w:cs="仿宋" w:hint="eastAsia"/>
            <w:lang w:eastAsia="zh-CN"/>
          </w:rPr>
          <w:t>(四)、优化成本管理</w:t>
        </w:r>
        <w:r>
          <w:tab/>
        </w:r>
        <w:r>
          <w:fldChar w:fldCharType="begin"/>
        </w:r>
        <w:r>
          <w:instrText xml:space="preserve"> PAGEREF _Toc31508 \h </w:instrText>
        </w:r>
        <w:r>
          <w:fldChar w:fldCharType="separate"/>
        </w:r>
        <w:r>
          <w:t>47</w:t>
        </w:r>
        <w:r>
          <w:fldChar w:fldCharType="end"/>
        </w:r>
      </w:hyperlink>
    </w:p>
    <w:p>
      <w:pPr>
        <w:pStyle w:val="TOC1"/>
        <w:tabs>
          <w:tab w:val="right" w:leader="dot" w:pos="8306"/>
        </w:tabs>
      </w:pPr>
      <w:hyperlink w:anchor="_Toc21116" w:history="1">
        <w:r>
          <w:rPr>
            <w:rFonts w:ascii="仿宋" w:eastAsia="仿宋" w:hAnsi="仿宋" w:cs="仿宋" w:hint="eastAsia"/>
            <w:lang w:eastAsia="zh-CN"/>
          </w:rPr>
          <w:t>十一、文化、办公用设备或器具项目人力资源培养与发展</w:t>
        </w:r>
        <w:r>
          <w:tab/>
        </w:r>
        <w:r>
          <w:fldChar w:fldCharType="begin"/>
        </w:r>
        <w:r>
          <w:instrText xml:space="preserve"> PAGEREF _Toc21116 \h </w:instrText>
        </w:r>
        <w:r>
          <w:fldChar w:fldCharType="separate"/>
        </w:r>
        <w:r>
          <w:t>49</w:t>
        </w:r>
        <w:r>
          <w:fldChar w:fldCharType="end"/>
        </w:r>
      </w:hyperlink>
    </w:p>
    <w:p>
      <w:pPr>
        <w:pStyle w:val="TOC2"/>
        <w:tabs>
          <w:tab w:val="right" w:leader="dot" w:pos="8306"/>
        </w:tabs>
      </w:pPr>
      <w:hyperlink w:anchor="_Toc6682" w:history="1">
        <w:r>
          <w:rPr>
            <w:rFonts w:ascii="仿宋" w:eastAsia="仿宋" w:hAnsi="仿宋" w:cs="仿宋" w:hint="eastAsia"/>
            <w:lang w:eastAsia="zh-CN"/>
          </w:rPr>
          <w:t>(一)、人才需求与规划</w:t>
        </w:r>
        <w:r>
          <w:tab/>
        </w:r>
        <w:r>
          <w:fldChar w:fldCharType="begin"/>
        </w:r>
        <w:r>
          <w:instrText xml:space="preserve"> PAGEREF _Toc6682 \h </w:instrText>
        </w:r>
        <w:r>
          <w:fldChar w:fldCharType="separate"/>
        </w:r>
        <w:r>
          <w:t>49</w:t>
        </w:r>
        <w:r>
          <w:fldChar w:fldCharType="end"/>
        </w:r>
      </w:hyperlink>
    </w:p>
    <w:p>
      <w:pPr>
        <w:pStyle w:val="TOC2"/>
        <w:tabs>
          <w:tab w:val="right" w:leader="dot" w:pos="8306"/>
        </w:tabs>
      </w:pPr>
      <w:hyperlink w:anchor="_Toc3373" w:history="1">
        <w:r>
          <w:rPr>
            <w:rFonts w:ascii="仿宋" w:eastAsia="仿宋" w:hAnsi="仿宋" w:cs="仿宋" w:hint="eastAsia"/>
            <w:lang w:eastAsia="zh-CN"/>
          </w:rPr>
          <w:t>(二)、培训与发展计划</w:t>
        </w:r>
        <w:r>
          <w:tab/>
        </w:r>
        <w:r>
          <w:fldChar w:fldCharType="begin"/>
        </w:r>
        <w:r>
          <w:instrText xml:space="preserve"> PAGEREF _Toc3373 \h </w:instrText>
        </w:r>
        <w:r>
          <w:fldChar w:fldCharType="separate"/>
        </w:r>
        <w:r>
          <w:t>49</w:t>
        </w:r>
        <w:r>
          <w:fldChar w:fldCharType="end"/>
        </w:r>
      </w:hyperlink>
    </w:p>
    <w:p>
      <w:pPr>
        <w:pStyle w:val="TOC1"/>
        <w:tabs>
          <w:tab w:val="right" w:leader="dot" w:pos="8306"/>
        </w:tabs>
      </w:pPr>
      <w:hyperlink w:anchor="_Toc31708" w:history="1">
        <w:r>
          <w:rPr>
            <w:rFonts w:ascii="仿宋" w:eastAsia="仿宋" w:hAnsi="仿宋" w:cs="仿宋" w:hint="eastAsia"/>
            <w:lang w:eastAsia="zh-CN"/>
          </w:rPr>
          <w:t>十二、文化、办公用设备或器具项目计划安排</w:t>
        </w:r>
        <w:r>
          <w:tab/>
        </w:r>
        <w:r>
          <w:fldChar w:fldCharType="begin"/>
        </w:r>
        <w:r>
          <w:instrText xml:space="preserve"> PAGEREF _Toc31708 \h </w:instrText>
        </w:r>
        <w:r>
          <w:fldChar w:fldCharType="separate"/>
        </w:r>
        <w:r>
          <w:t>50</w:t>
        </w:r>
        <w:r>
          <w:fldChar w:fldCharType="end"/>
        </w:r>
      </w:hyperlink>
    </w:p>
    <w:p>
      <w:pPr>
        <w:pStyle w:val="TOC2"/>
        <w:tabs>
          <w:tab w:val="right" w:leader="dot" w:pos="8306"/>
        </w:tabs>
      </w:pPr>
      <w:hyperlink w:anchor="_Toc9993" w:history="1">
        <w:r>
          <w:rPr>
            <w:rFonts w:ascii="仿宋" w:eastAsia="仿宋" w:hAnsi="仿宋" w:cs="仿宋" w:hint="eastAsia"/>
            <w:lang w:eastAsia="zh-CN"/>
          </w:rPr>
          <w:t>(一)、建设周期</w:t>
        </w:r>
        <w:r>
          <w:tab/>
        </w:r>
        <w:r>
          <w:fldChar w:fldCharType="begin"/>
        </w:r>
        <w:r>
          <w:instrText xml:space="preserve"> PAGEREF _Toc9993 \h </w:instrText>
        </w:r>
        <w:r>
          <w:fldChar w:fldCharType="separate"/>
        </w:r>
        <w:r>
          <w:t>50</w:t>
        </w:r>
        <w:r>
          <w:fldChar w:fldCharType="end"/>
        </w:r>
      </w:hyperlink>
    </w:p>
    <w:p>
      <w:pPr>
        <w:pStyle w:val="TOC2"/>
        <w:tabs>
          <w:tab w:val="right" w:leader="dot" w:pos="8306"/>
        </w:tabs>
      </w:pPr>
      <w:hyperlink w:anchor="_Toc4867" w:history="1">
        <w:r>
          <w:rPr>
            <w:rFonts w:ascii="仿宋" w:eastAsia="仿宋" w:hAnsi="仿宋" w:cs="仿宋" w:hint="eastAsia"/>
            <w:lang w:eastAsia="zh-CN"/>
          </w:rPr>
          <w:t>(二)、建设进度</w:t>
        </w:r>
        <w:r>
          <w:tab/>
        </w:r>
        <w:r>
          <w:fldChar w:fldCharType="begin"/>
        </w:r>
        <w:r>
          <w:instrText xml:space="preserve"> PAGEREF _Toc4867 \h </w:instrText>
        </w:r>
        <w:r>
          <w:fldChar w:fldCharType="separate"/>
        </w:r>
        <w:r>
          <w:t>51</w:t>
        </w:r>
        <w:r>
          <w:fldChar w:fldCharType="end"/>
        </w:r>
      </w:hyperlink>
    </w:p>
    <w:p>
      <w:pPr>
        <w:pStyle w:val="TOC2"/>
        <w:tabs>
          <w:tab w:val="right" w:leader="dot" w:pos="8306"/>
        </w:tabs>
      </w:pPr>
      <w:hyperlink w:anchor="_Toc19720" w:history="1">
        <w:r>
          <w:rPr>
            <w:rFonts w:ascii="仿宋" w:eastAsia="仿宋" w:hAnsi="仿宋" w:cs="仿宋" w:hint="eastAsia"/>
            <w:lang w:eastAsia="zh-CN"/>
          </w:rPr>
          <w:t>(三)、进度安排注意事项</w:t>
        </w:r>
        <w:r>
          <w:tab/>
        </w:r>
        <w:r>
          <w:fldChar w:fldCharType="begin"/>
        </w:r>
        <w:r>
          <w:instrText xml:space="preserve"> PAGEREF _Toc19720 \h </w:instrText>
        </w:r>
        <w:r>
          <w:fldChar w:fldCharType="separate"/>
        </w:r>
        <w:r>
          <w:t>52</w:t>
        </w:r>
        <w:r>
          <w:fldChar w:fldCharType="end"/>
        </w:r>
      </w:hyperlink>
    </w:p>
    <w:p>
      <w:pPr>
        <w:pStyle w:val="TOC2"/>
        <w:tabs>
          <w:tab w:val="right" w:leader="dot" w:pos="8306"/>
        </w:tabs>
      </w:pPr>
      <w:hyperlink w:anchor="_Toc4559" w:history="1">
        <w:r>
          <w:rPr>
            <w:rFonts w:ascii="仿宋" w:eastAsia="仿宋" w:hAnsi="仿宋" w:cs="仿宋" w:hint="eastAsia"/>
            <w:lang w:eastAsia="zh-CN"/>
          </w:rPr>
          <w:t>(四)、人力资源配置</w:t>
        </w:r>
        <w:r>
          <w:tab/>
        </w:r>
        <w:r>
          <w:fldChar w:fldCharType="begin"/>
        </w:r>
        <w:r>
          <w:instrText xml:space="preserve"> PAGEREF _Toc4559 \h </w:instrText>
        </w:r>
        <w:r>
          <w:fldChar w:fldCharType="separate"/>
        </w:r>
        <w:r>
          <w:t>54</w:t>
        </w:r>
        <w:r>
          <w:fldChar w:fldCharType="end"/>
        </w:r>
      </w:hyperlink>
    </w:p>
    <w:p>
      <w:pPr>
        <w:pStyle w:val="TOC1"/>
        <w:tabs>
          <w:tab w:val="right" w:leader="dot" w:pos="8306"/>
        </w:tabs>
      </w:pPr>
      <w:hyperlink w:anchor="_Toc25832" w:history="1">
        <w:r>
          <w:rPr>
            <w:rFonts w:ascii="仿宋" w:eastAsia="仿宋" w:hAnsi="仿宋" w:cs="仿宋" w:hint="eastAsia"/>
            <w:lang w:eastAsia="zh-CN"/>
          </w:rPr>
          <w:t>十三、供应链管理</w:t>
        </w:r>
        <w:r>
          <w:tab/>
        </w:r>
        <w:r>
          <w:fldChar w:fldCharType="begin"/>
        </w:r>
        <w:r>
          <w:instrText xml:space="preserve"> PAGEREF _Toc25832 \h </w:instrText>
        </w:r>
        <w:r>
          <w:fldChar w:fldCharType="separate"/>
        </w:r>
        <w:r>
          <w:t>54</w:t>
        </w:r>
        <w:r>
          <w:fldChar w:fldCharType="end"/>
        </w:r>
      </w:hyperlink>
    </w:p>
    <w:p>
      <w:pPr>
        <w:pStyle w:val="TOC2"/>
        <w:tabs>
          <w:tab w:val="right" w:leader="dot" w:pos="8306"/>
        </w:tabs>
      </w:pPr>
      <w:hyperlink w:anchor="_Toc22911" w:history="1">
        <w:r>
          <w:rPr>
            <w:rFonts w:ascii="仿宋" w:eastAsia="仿宋" w:hAnsi="仿宋" w:cs="仿宋" w:hint="eastAsia"/>
            <w:lang w:eastAsia="zh-CN"/>
          </w:rPr>
          <w:t>(一)、供应链战略规划</w:t>
        </w:r>
        <w:r>
          <w:tab/>
        </w:r>
        <w:r>
          <w:fldChar w:fldCharType="begin"/>
        </w:r>
        <w:r>
          <w:instrText xml:space="preserve"> PAGEREF _Toc22911 \h </w:instrText>
        </w:r>
        <w:r>
          <w:fldChar w:fldCharType="separate"/>
        </w:r>
        <w:r>
          <w:t>54</w:t>
        </w:r>
        <w:r>
          <w:fldChar w:fldCharType="end"/>
        </w:r>
      </w:hyperlink>
    </w:p>
    <w:p>
      <w:pPr>
        <w:pStyle w:val="TOC2"/>
        <w:tabs>
          <w:tab w:val="right" w:leader="dot" w:pos="8306"/>
        </w:tabs>
      </w:pPr>
      <w:hyperlink w:anchor="_Toc31616" w:history="1">
        <w:r>
          <w:rPr>
            <w:rFonts w:ascii="仿宋" w:eastAsia="仿宋" w:hAnsi="仿宋" w:cs="仿宋" w:hint="eastAsia"/>
            <w:lang w:eastAsia="zh-CN"/>
          </w:rPr>
          <w:t>(二)、供应商选择与合作</w:t>
        </w:r>
        <w:r>
          <w:tab/>
        </w:r>
        <w:r>
          <w:fldChar w:fldCharType="begin"/>
        </w:r>
        <w:r>
          <w:instrText xml:space="preserve"> PAGEREF _Toc31616 \h </w:instrText>
        </w:r>
        <w:r>
          <w:fldChar w:fldCharType="separate"/>
        </w:r>
        <w:r>
          <w:t>56</w:t>
        </w:r>
        <w:r>
          <w:fldChar w:fldCharType="end"/>
        </w:r>
      </w:hyperlink>
    </w:p>
    <w:p>
      <w:pPr>
        <w:pStyle w:val="TOC2"/>
        <w:tabs>
          <w:tab w:val="right" w:leader="dot" w:pos="8306"/>
        </w:tabs>
      </w:pPr>
      <w:hyperlink w:anchor="_Toc31199" w:history="1">
        <w:r>
          <w:rPr>
            <w:rFonts w:ascii="仿宋" w:eastAsia="仿宋" w:hAnsi="仿宋" w:cs="仿宋" w:hint="eastAsia"/>
            <w:lang w:eastAsia="zh-CN"/>
          </w:rPr>
          <w:t>(三)、物流与库存管理</w:t>
        </w:r>
        <w:r>
          <w:tab/>
        </w:r>
        <w:r>
          <w:fldChar w:fldCharType="begin"/>
        </w:r>
        <w:r>
          <w:instrText xml:space="preserve"> PAGEREF _Toc31199 \h </w:instrText>
        </w:r>
        <w:r>
          <w:fldChar w:fldCharType="separate"/>
        </w:r>
        <w:r>
          <w:t>57</w:t>
        </w:r>
        <w:r>
          <w:fldChar w:fldCharType="end"/>
        </w:r>
      </w:hyperlink>
    </w:p>
    <w:p>
      <w:pPr>
        <w:pStyle w:val="TOC1"/>
        <w:tabs>
          <w:tab w:val="right" w:leader="dot" w:pos="8306"/>
        </w:tabs>
      </w:pPr>
      <w:hyperlink w:anchor="_Toc26255" w:history="1">
        <w:r>
          <w:rPr>
            <w:rFonts w:ascii="仿宋" w:eastAsia="仿宋" w:hAnsi="仿宋" w:cs="仿宋" w:hint="eastAsia"/>
            <w:lang w:eastAsia="zh-CN"/>
          </w:rPr>
          <w:t>十四、文化、办公用设备或器具项目实施保障措施</w:t>
        </w:r>
        <w:r>
          <w:tab/>
        </w:r>
        <w:r>
          <w:fldChar w:fldCharType="begin"/>
        </w:r>
        <w:r>
          <w:instrText xml:space="preserve"> PAGEREF _Toc26255 \h </w:instrText>
        </w:r>
        <w:r>
          <w:fldChar w:fldCharType="separate"/>
        </w:r>
        <w:r>
          <w:t>59</w:t>
        </w:r>
        <w:r>
          <w:fldChar w:fldCharType="end"/>
        </w:r>
      </w:hyperlink>
    </w:p>
    <w:p>
      <w:pPr>
        <w:pStyle w:val="TOC2"/>
        <w:tabs>
          <w:tab w:val="right" w:leader="dot" w:pos="8306"/>
        </w:tabs>
      </w:pPr>
      <w:hyperlink w:anchor="_Toc27205" w:history="1">
        <w:r>
          <w:rPr>
            <w:rFonts w:ascii="仿宋" w:eastAsia="仿宋" w:hAnsi="仿宋" w:cs="仿宋" w:hint="eastAsia"/>
            <w:lang w:eastAsia="zh-CN"/>
          </w:rPr>
          <w:t>(一)、文化、办公用设备或器具项目实施保障机制</w:t>
        </w:r>
        <w:r>
          <w:tab/>
        </w:r>
        <w:r>
          <w:fldChar w:fldCharType="begin"/>
        </w:r>
        <w:r>
          <w:instrText xml:space="preserve"> PAGEREF _Toc27205 \h </w:instrText>
        </w:r>
        <w:r>
          <w:fldChar w:fldCharType="separate"/>
        </w:r>
        <w:r>
          <w:t>59</w:t>
        </w:r>
        <w:r>
          <w:fldChar w:fldCharType="end"/>
        </w:r>
      </w:hyperlink>
    </w:p>
    <w:p>
      <w:pPr>
        <w:pStyle w:val="TOC2"/>
        <w:tabs>
          <w:tab w:val="right" w:leader="dot" w:pos="8306"/>
        </w:tabs>
      </w:pPr>
      <w:hyperlink w:anchor="_Toc15942" w:history="1">
        <w:r>
          <w:rPr>
            <w:rFonts w:ascii="仿宋" w:eastAsia="仿宋" w:hAnsi="仿宋" w:cs="仿宋" w:hint="eastAsia"/>
            <w:lang w:eastAsia="zh-CN"/>
          </w:rPr>
          <w:t>(二)、文化、办公用设备或器具项目法律合规要求</w:t>
        </w:r>
        <w:r>
          <w:tab/>
        </w:r>
        <w:r>
          <w:fldChar w:fldCharType="begin"/>
        </w:r>
        <w:r>
          <w:instrText xml:space="preserve"> PAGEREF _Toc15942 \h </w:instrText>
        </w:r>
        <w:r>
          <w:fldChar w:fldCharType="separate"/>
        </w:r>
        <w:r>
          <w:t>63</w:t>
        </w:r>
        <w:r>
          <w:fldChar w:fldCharType="end"/>
        </w:r>
      </w:hyperlink>
    </w:p>
    <w:p>
      <w:pPr>
        <w:pStyle w:val="TOC2"/>
        <w:tabs>
          <w:tab w:val="right" w:leader="dot" w:pos="8306"/>
        </w:tabs>
      </w:pPr>
      <w:hyperlink w:anchor="_Toc12168" w:history="1">
        <w:r>
          <w:rPr>
            <w:rFonts w:ascii="仿宋" w:eastAsia="仿宋" w:hAnsi="仿宋" w:cs="仿宋" w:hint="eastAsia"/>
            <w:lang w:eastAsia="zh-CN"/>
          </w:rPr>
          <w:t>(三)、文化、办公用设备或器具项目合同管理与法律事务</w:t>
        </w:r>
        <w:r>
          <w:tab/>
        </w:r>
        <w:r>
          <w:fldChar w:fldCharType="begin"/>
        </w:r>
        <w:r>
          <w:instrText xml:space="preserve"> PAGEREF _Toc12168 \h </w:instrText>
        </w:r>
        <w:r>
          <w:fldChar w:fldCharType="separate"/>
        </w:r>
        <w:r>
          <w:t>67</w:t>
        </w:r>
        <w:r>
          <w:fldChar w:fldCharType="end"/>
        </w:r>
      </w:hyperlink>
    </w:p>
    <w:p>
      <w:pPr>
        <w:pStyle w:val="TOC2"/>
        <w:tabs>
          <w:tab w:val="right" w:leader="dot" w:pos="8306"/>
        </w:tabs>
      </w:pPr>
      <w:hyperlink w:anchor="_Toc13277" w:history="1">
        <w:r>
          <w:rPr>
            <w:rFonts w:ascii="仿宋" w:eastAsia="仿宋" w:hAnsi="仿宋" w:cs="仿宋" w:hint="eastAsia"/>
            <w:lang w:eastAsia="zh-CN"/>
          </w:rPr>
          <w:t>(四)、文化、办公用设备或器具项目知识产权保护策略</w:t>
        </w:r>
        <w:r>
          <w:tab/>
        </w:r>
        <w:r>
          <w:fldChar w:fldCharType="begin"/>
        </w:r>
        <w:r>
          <w:instrText xml:space="preserve"> PAGEREF _Toc13277 \h </w:instrText>
        </w:r>
        <w:r>
          <w:fldChar w:fldCharType="separate"/>
        </w:r>
        <w:r>
          <w:t>74</w:t>
        </w:r>
        <w:r>
          <w:fldChar w:fldCharType="end"/>
        </w:r>
      </w:hyperlink>
    </w:p>
    <w:p>
      <w:pPr>
        <w:pStyle w:val="TOC1"/>
        <w:tabs>
          <w:tab w:val="right" w:leader="dot" w:pos="8306"/>
        </w:tabs>
      </w:pPr>
      <w:hyperlink w:anchor="_Toc32447" w:history="1">
        <w:r>
          <w:rPr>
            <w:rFonts w:ascii="仿宋" w:eastAsia="仿宋" w:hAnsi="仿宋" w:cs="仿宋" w:hint="eastAsia"/>
            <w:lang w:eastAsia="zh-CN"/>
          </w:rPr>
          <w:t>十五、文化、办公用设备或器具项目治理与监督</w:t>
        </w:r>
        <w:r>
          <w:tab/>
        </w:r>
        <w:r>
          <w:fldChar w:fldCharType="begin"/>
        </w:r>
        <w:r>
          <w:instrText xml:space="preserve"> PAGEREF _Toc32447 \h </w:instrText>
        </w:r>
        <w:r>
          <w:fldChar w:fldCharType="separate"/>
        </w:r>
        <w:r>
          <w:t>77</w:t>
        </w:r>
        <w:r>
          <w:fldChar w:fldCharType="end"/>
        </w:r>
      </w:hyperlink>
    </w:p>
    <w:p>
      <w:pPr>
        <w:pStyle w:val="TOC2"/>
        <w:tabs>
          <w:tab w:val="right" w:leader="dot" w:pos="8306"/>
        </w:tabs>
      </w:pPr>
      <w:hyperlink w:anchor="_Toc13797" w:history="1">
        <w:r>
          <w:rPr>
            <w:rFonts w:ascii="仿宋" w:eastAsia="仿宋" w:hAnsi="仿宋" w:cs="仿宋" w:hint="eastAsia"/>
            <w:lang w:eastAsia="zh-CN"/>
          </w:rPr>
          <w:t>(一)、文化、办公用设备或器具项目治理结构</w:t>
        </w:r>
        <w:r>
          <w:tab/>
        </w:r>
        <w:r>
          <w:fldChar w:fldCharType="begin"/>
        </w:r>
        <w:r>
          <w:instrText xml:space="preserve"> PAGEREF _Toc13797 \h </w:instrText>
        </w:r>
        <w:r>
          <w:fldChar w:fldCharType="separate"/>
        </w:r>
        <w:r>
          <w:t>77</w:t>
        </w:r>
        <w:r>
          <w:fldChar w:fldCharType="end"/>
        </w:r>
      </w:hyperlink>
    </w:p>
    <w:p>
      <w:pPr>
        <w:pStyle w:val="TOC2"/>
        <w:tabs>
          <w:tab w:val="right" w:leader="dot" w:pos="8306"/>
        </w:tabs>
      </w:pPr>
      <w:hyperlink w:anchor="_Toc10942" w:history="1">
        <w:r>
          <w:rPr>
            <w:rFonts w:ascii="仿宋" w:eastAsia="仿宋" w:hAnsi="仿宋" w:cs="仿宋" w:hint="eastAsia"/>
            <w:lang w:eastAsia="zh-CN"/>
          </w:rPr>
          <w:t>(二)、监督与审计</w:t>
        </w:r>
        <w:r>
          <w:tab/>
        </w:r>
        <w:r>
          <w:fldChar w:fldCharType="begin"/>
        </w:r>
        <w:r>
          <w:instrText xml:space="preserve"> PAGEREF _Toc10942 \h </w:instrText>
        </w:r>
        <w:r>
          <w:fldChar w:fldCharType="separate"/>
        </w:r>
        <w:r>
          <w:t>78</w:t>
        </w:r>
        <w:r>
          <w:fldChar w:fldCharType="end"/>
        </w:r>
      </w:hyperlink>
    </w:p>
    <w:p>
      <w:pPr>
        <w:pStyle w:val="TOC1"/>
        <w:tabs>
          <w:tab w:val="right" w:leader="dot" w:pos="8306"/>
        </w:tabs>
      </w:pPr>
      <w:hyperlink w:anchor="_Toc6213" w:history="1">
        <w:r>
          <w:rPr>
            <w:rFonts w:ascii="仿宋" w:eastAsia="仿宋" w:hAnsi="仿宋" w:cs="仿宋" w:hint="eastAsia"/>
            <w:lang w:eastAsia="zh-CN"/>
          </w:rPr>
          <w:t>十六、利益相关者分析与沟通计划</w:t>
        </w:r>
        <w:r>
          <w:tab/>
        </w:r>
        <w:r>
          <w:fldChar w:fldCharType="begin"/>
        </w:r>
        <w:r>
          <w:instrText xml:space="preserve"> PAGEREF _Toc6213 \h </w:instrText>
        </w:r>
        <w:r>
          <w:fldChar w:fldCharType="separate"/>
        </w:r>
        <w:r>
          <w:t>80</w:t>
        </w:r>
        <w:r>
          <w:fldChar w:fldCharType="end"/>
        </w:r>
      </w:hyperlink>
    </w:p>
    <w:p>
      <w:pPr>
        <w:pStyle w:val="TOC2"/>
        <w:tabs>
          <w:tab w:val="right" w:leader="dot" w:pos="8306"/>
        </w:tabs>
      </w:pPr>
      <w:hyperlink w:anchor="_Toc23209" w:history="1">
        <w:r>
          <w:rPr>
            <w:rFonts w:ascii="仿宋" w:eastAsia="仿宋" w:hAnsi="仿宋" w:cs="仿宋" w:hint="eastAsia"/>
            <w:lang w:eastAsia="zh-CN"/>
          </w:rPr>
          <w:t>(一)、利益相关者分析</w:t>
        </w:r>
        <w:r>
          <w:tab/>
        </w:r>
        <w:r>
          <w:fldChar w:fldCharType="begin"/>
        </w:r>
        <w:r>
          <w:instrText xml:space="preserve"> PAGEREF _Toc23209 \h </w:instrText>
        </w:r>
        <w:r>
          <w:fldChar w:fldCharType="separate"/>
        </w:r>
        <w:r>
          <w:t>80</w:t>
        </w:r>
        <w:r>
          <w:fldChar w:fldCharType="end"/>
        </w:r>
      </w:hyperlink>
    </w:p>
    <w:p>
      <w:pPr>
        <w:pStyle w:val="TOC2"/>
        <w:tabs>
          <w:tab w:val="right" w:leader="dot" w:pos="8306"/>
        </w:tabs>
      </w:pPr>
      <w:hyperlink w:anchor="_Toc25856" w:history="1">
        <w:r>
          <w:rPr>
            <w:rFonts w:ascii="仿宋" w:eastAsia="仿宋" w:hAnsi="仿宋" w:cs="仿宋" w:hint="eastAsia"/>
            <w:lang w:eastAsia="zh-CN"/>
          </w:rPr>
          <w:t>(二)、沟通计划</w:t>
        </w:r>
        <w:r>
          <w:tab/>
        </w:r>
        <w:r>
          <w:fldChar w:fldCharType="begin"/>
        </w:r>
        <w:r>
          <w:instrText xml:space="preserve"> PAGEREF _Toc25856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8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146"/>
      <w:r>
        <w:rPr>
          <w:rFonts w:ascii="仿宋" w:eastAsia="仿宋" w:hAnsi="仿宋" w:cs="仿宋" w:hint="eastAsia"/>
          <w:lang w:eastAsia="zh-CN"/>
        </w:rPr>
        <w:t>(一)、文化、办公用设备或器具行业分析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文化、办公用设备或器具行业一直以来都是市场的关注焦点。行业内的发展趋势、竞争态势以及潜在机会都对文化、办公用设备或器具项目的推进产生深远的影响。通过深入研究行业的整体概貌，我们将更好地理解行业的核心特征，为文化、办公用设备或器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办公用设备或器具行业，技术一直是推动创新和发展的关键因素。我们将对当前技术趋势进行详尽分析，包括但不限于人工智能、大数据应用、先进制造技术等。这有助于文化、办公用设备或器具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文化、办公用设备或器具项目成功的基础。我们将对主要竞争对手进行深入研究，包括其市场份额、产品特点、市场定位等。通过全面了解竞争对手的优势和劣势，文化、办公用设备或器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460"/>
      <w:r>
        <w:rPr>
          <w:rFonts w:ascii="仿宋" w:eastAsia="仿宋" w:hAnsi="仿宋" w:cs="仿宋" w:hint="eastAsia"/>
          <w:sz w:val="28"/>
          <w:lang w:eastAsia="zh-CN"/>
        </w:rPr>
        <w:t>(二)、文化、办公用设备或器具市场分析预测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文化、办公用设备或器具市场未来的增长趋势。这包括市场的整体规模、各细分领域的发展趋势等。文化、办公用设备或器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文化、办公用设备或器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文化、办公用设备或器具项目实施过程中需要充分考虑的因素。我们将对市场风险进行全面评估，包括但不限于政策法规风险、市场竞争风险、技术变革风险等。通过对潜在风险的深入分析，文化、办公用设备或器具项目可以制定相应的风险缓解策略，降低不确定性对文化、办公用设备或器具项目的影响。</w:t>
      </w:r>
    </w:p>
    <w:p>
      <w:pPr>
        <w:pStyle w:val="Heading1"/>
        <w:ind w:firstLine="560" w:firstLineChars="200"/>
        <w:rPr>
          <w:rFonts w:ascii="仿宋" w:eastAsia="仿宋" w:hAnsi="仿宋" w:cs="仿宋" w:hint="eastAsia"/>
          <w:sz w:val="28"/>
          <w:lang w:eastAsia="zh-CN"/>
        </w:rPr>
      </w:pPr>
      <w:bookmarkStart w:id="5" w:name="_Toc23995"/>
      <w:r>
        <w:rPr>
          <w:rFonts w:ascii="仿宋" w:eastAsia="仿宋" w:hAnsi="仿宋" w:cs="仿宋" w:hint="eastAsia"/>
          <w:sz w:val="28"/>
          <w:lang w:eastAsia="zh-CN"/>
        </w:rPr>
        <w:t>二、文化、办公用设备或器具项目绩效评估</w:t>
      </w:r>
      <w:bookmarkEnd w:id="5"/>
    </w:p>
    <w:p>
      <w:pPr>
        <w:pStyle w:val="Heading2"/>
        <w:rPr>
          <w:rFonts w:ascii="仿宋" w:eastAsia="仿宋" w:hAnsi="仿宋" w:cs="仿宋" w:hint="eastAsia"/>
          <w:lang w:eastAsia="zh-CN"/>
        </w:rPr>
      </w:pPr>
      <w:bookmarkStart w:id="6" w:name="_Toc243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办公用设备或器具项目中，我们设计了一套全面的绩效评估指标，以确保文化、办公用设备或器具项目的可控和成功交付。这些指标跨足文化、办公用设备或器具项目目标、成本、进度和质量等多个维度，为我们提供了全面洞察文化、办公用设备或器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办公用设备或器具项目目标达成率是我们关注的首要指标。我们设定了明确的目标，并通过定期监测和评估，迅速发现并应对潜在的目标偏差。这为文化、办公用设备或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成本绩效是另一个核心关注点。通过实际成本与预算成本的对比分析，我们深入了解成本差异的原因，及时调整资源分配，保持文化、办公用设备或器具项目在经济效益方面的合理水平。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办公用设备或器具项目进度作为关键的绩效指标之一，得到了精心的关注。我们制定了详细的文化、办公用设备或器具项目进度计划，并设立了进度符合度指标，确保实际进度与计划进度保持一致。这使我们能够快速发现和解决潜在的进度问题，保持文化、办公用设备或器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文化、办公用设备或器具项目绩效的不可或缺的一环。我们引入了一系列的质量标准和客户满意度指标，以确保文化、办公用设备或器具项目交付的成果在质量上达到或超越预期水平。通过持续监测这些指标，我们努力提升文化、办公用设备或器具项目整体质量水平，为文化、办公用设备或器具项目的成功交付提供有力保障。通过这些科学且全面的绩效评估，我们能够更好地引导文化、办公用设备或器具项目的持续改进，确保文化、办公用设备或器具项目目标的顺利达成。</w:t>
      </w:r>
    </w:p>
    <w:p>
      <w:pPr>
        <w:pStyle w:val="Heading2"/>
        <w:ind w:firstLine="560" w:firstLineChars="200"/>
        <w:rPr>
          <w:rFonts w:ascii="仿宋" w:eastAsia="仿宋" w:hAnsi="仿宋" w:cs="仿宋" w:hint="eastAsia"/>
          <w:sz w:val="28"/>
          <w:lang w:eastAsia="zh-CN"/>
        </w:rPr>
      </w:pPr>
      <w:bookmarkStart w:id="7" w:name="_Toc2037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绩效评估是文化、办公用设备或器具项目中的关键环节，为确保文化、办公用设备或器具项目达到预期目标，我们采用了多层次、多维度的绩效评估方法。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文化、办公用设备或器具项目的战略目标对齐，确保每个决策和行动都与文化、办公用设备或器具项目整体目标保持一致。团队会定期召开战略对齐会议，审视当前工作与文化、办公用设备或器具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文化、办公用设备或器具项目进度、质量、成本和风险等方面。这些指标通过数据收集和分析，为文化、办公用设备或器具项目管理团队提供了客观的评估依据。例如，我们通过文化、办公用设备或器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文化、办公用设备或器具项目内部，还考虑了文化、办公用设备或器具项目对外部环境的影响。我们定期进行干系人满意度调查，以了解各利益相关方对文化、办公用设备或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这种多层次、多角度的绩效评估方法，使得我们能够全面了解文化、办公用设备或器具项目的运行状态，及时做出调整，确保文化、办公用设备或器具项目在不断变化的环境中保持稳健前行。</w:t>
      </w:r>
    </w:p>
    <w:p>
      <w:pPr>
        <w:pStyle w:val="Heading2"/>
        <w:ind w:firstLine="560" w:firstLineChars="200"/>
        <w:rPr>
          <w:rFonts w:ascii="仿宋" w:eastAsia="仿宋" w:hAnsi="仿宋" w:cs="仿宋" w:hint="eastAsia"/>
          <w:sz w:val="28"/>
          <w:lang w:eastAsia="zh-CN"/>
        </w:rPr>
      </w:pPr>
      <w:bookmarkStart w:id="8" w:name="_Toc3051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为了确保文化、办公用设备或器具项目的有效管理和不断优化，我们采用了精心设计的绩效评估周期。这个周期旨在实现灵活、实时和全面的评估，以适应文化、办公用设备或器具项目执行中的各种挑战。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文化、办公用设备或器具项目的不同需求，分为短期、中期和长期。短期评估关注每个迭代或工作周期，以及时发现和解决当前任务中的问题。中期评估涵盖几个迭代，深入了解整体文化、办公用设备或器具项目的趋势和性能。长期评估则着眼于整个文化、办公用设备或器具项目阶段，确保文化、办公用设备或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文化、办公用设备或器具项目管理工具和协作平台，团队成员能够随时更新和分享文化、办公用设备或器具项目数据。这种实时性的反馈机制使我们能够及时察觉潜在问题，快速调整，保持文化、办公用设备或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文化、办公用设备或器具项目的决策制定密不可分。每个周期的文化、办公用设备或器具项目回顾会议成为集体总结经验、识别问题深层次原因并找到创新解决方案的平台。这种定期的反思与调整机制使文化、办公用设备或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730"/>
      <w:r>
        <w:rPr>
          <w:rFonts w:ascii="仿宋" w:eastAsia="仿宋" w:hAnsi="仿宋" w:cs="仿宋" w:hint="eastAsia"/>
          <w:sz w:val="28"/>
          <w:lang w:eastAsia="zh-CN"/>
        </w:rPr>
        <w:t>三、文化、办公用设备或器具项目建设背景及必要性分析</w:t>
      </w:r>
      <w:bookmarkEnd w:id="9"/>
    </w:p>
    <w:p>
      <w:pPr>
        <w:pStyle w:val="Heading2"/>
        <w:rPr>
          <w:rFonts w:ascii="仿宋" w:eastAsia="仿宋" w:hAnsi="仿宋" w:cs="仿宋" w:hint="eastAsia"/>
          <w:lang w:eastAsia="zh-CN"/>
        </w:rPr>
      </w:pPr>
      <w:bookmarkStart w:id="10" w:name="_Toc22305"/>
      <w:r>
        <w:rPr>
          <w:rFonts w:ascii="仿宋" w:eastAsia="仿宋" w:hAnsi="仿宋" w:cs="仿宋" w:hint="eastAsia"/>
          <w:lang w:eastAsia="zh-CN"/>
        </w:rPr>
        <w:t>(一)、文化、办公用设备或器具项目背景分析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办公用设备或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文化、办公用设备或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文化、办公用设备或器具项目在这个潮流中的定位。同时，我们将关注行业内涌现的新兴机遇，以便文化、办公用设备或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文化、办公用设备或器具项目提供了强大的发展动力。我们将聚焦于行业内最新的技术发展趋势，包括但不限于人工智能、大数据分析、物联网等领域。通过深度的技术研究，我们将确保文化、办公用设备或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文化、办公用设备或器具项目发展的源泉。我们将投入更多的精力对市场需求进行深入剖析，超越表面的需求，深入挖掘潜在的市场痛点和机遇。通过对市场需求的细致了解，文化、办公用设备或器具项目将更有针对性地设计解决方案，满足市场的多样化需求，从而更好地促进文化、办公用设备或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文化、办公用设备或器具项目战略至关重要。我们将对竞争态势进行更为深入的分析，包括但不限于市场份额、产品特点、客户满意度等多个维度。通过深度的竞争分析，文化、办公用设备或器具项目将能够更准确地把握市场脉搏，制定具有竞争力的文化、办公用设备或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文化、办公用设备或器具项目的发展具有直接的影响。我们将进行更为全面的法规和政策分析，了解行业发展中的潜在法律风险和合规挑战。通过充分了解和遵守相关法规，文化、办公用设备或器具项目将确保在法律框架内合法合规运营，为文化、办公用设备或器具项目的稳健发展提供有力支持。</w:t>
      </w:r>
    </w:p>
    <w:p>
      <w:pPr>
        <w:pStyle w:val="Heading2"/>
        <w:ind w:firstLine="560" w:firstLineChars="200"/>
        <w:rPr>
          <w:rFonts w:ascii="仿宋" w:eastAsia="仿宋" w:hAnsi="仿宋" w:cs="仿宋" w:hint="eastAsia"/>
          <w:sz w:val="28"/>
          <w:lang w:eastAsia="zh-CN"/>
        </w:rPr>
      </w:pPr>
      <w:bookmarkStart w:id="11" w:name="_Toc14788"/>
      <w:r>
        <w:rPr>
          <w:rFonts w:ascii="仿宋" w:eastAsia="仿宋" w:hAnsi="仿宋" w:cs="仿宋" w:hint="eastAsia"/>
          <w:sz w:val="28"/>
          <w:lang w:eastAsia="zh-CN"/>
        </w:rPr>
        <w:t>(二)、文化、办公用设备或器具项目建设必要性分析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办公用设备或器具项目建设的迫切性源于对行业发展趋势的深刻洞察。我们正处于一个行业变革的时代，科技创新、数字化转型成为企业发展的关键动力。文化、办公用设备或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办公用设备或器具项目建设不仅仅是为了跟上潮流，更是为了通过技术创新推动企业的持续发展。通过引入先进的技术和解决方案，文化、办公用设备或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文化、办公用设备或器具项目的建设成为必然选择，通过提高产品质量、拓展服务领域，从而在竞争中获得更多的机会。文化、办公用设备或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文化、办公用设备或器具项目建设的必要性体现在对客户需求更精准的满足。通过文化、办公用设备或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化、办公用设备或器具项目建设的背后是对企业持续创新的追求。只有通过不断创新，企业才能在竞争中立于不败之地。文化、办公用设备或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5478"/>
      <w:r>
        <w:rPr>
          <w:rFonts w:ascii="仿宋" w:eastAsia="仿宋" w:hAnsi="仿宋" w:cs="仿宋" w:hint="eastAsia"/>
          <w:sz w:val="28"/>
          <w:lang w:eastAsia="zh-CN"/>
        </w:rPr>
        <w:t>四、文化、办公用设备或器具项目文档管理</w:t>
      </w:r>
      <w:bookmarkEnd w:id="12"/>
    </w:p>
    <w:p>
      <w:pPr>
        <w:pStyle w:val="Heading2"/>
        <w:rPr>
          <w:rFonts w:ascii="仿宋" w:eastAsia="仿宋" w:hAnsi="仿宋" w:cs="仿宋" w:hint="eastAsia"/>
          <w:lang w:eastAsia="zh-CN"/>
        </w:rPr>
      </w:pPr>
      <w:bookmarkStart w:id="13" w:name="_Toc779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文化、办公用设备或器具项目高度重视文档的质量和准确性，以支持文化、办公用设备或器具项目的各项活动和决策。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办公用设备或器具项目文档的编制始于文化、办公用设备或器具项目计划的初期，我们制定了详细的文档编制计划，明确了每个文档的内容、格式和编写责任人。在文化、办公用设备或器具项目启动阶段，我们首先编制了文化、办公用设备或器具项目章程，明确定义了文化、办公用设备或器具项目的目标、范围、风险等关键要素。随后，文化、办公用设备或器具项目团队根据计划陆续编制了需求文档、设计文档、测试文档等各类文档，确保文化、办公用设备或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化、办公用设备或器具项目管理中的重要环节，旨在确保文化、办公用设备或器具项目文档符合质量标准和文化、办公用设备或器具项目需求。在文化、办公用设备或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文化、办公用设备或器具项目相关利益方和专业领域的专家对文档进行独立审查。这有助于获取更全面、客观的反馈，确保文化、办公用设备或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办公用设备或器具项目在文档编制与审查方面建立了严格的管理机制，通过规范的流程和多维度的审查，确保文化、办公用设备或器具项目文档的质量、准确性和可靠性，为文化、办公用设备或器具项目的顺利推进提供了有力支持。</w:t>
      </w:r>
    </w:p>
    <w:p>
      <w:pPr>
        <w:pStyle w:val="Heading2"/>
        <w:ind w:firstLine="560" w:firstLineChars="200"/>
        <w:rPr>
          <w:rFonts w:ascii="仿宋" w:eastAsia="仿宋" w:hAnsi="仿宋" w:cs="仿宋" w:hint="eastAsia"/>
          <w:sz w:val="28"/>
          <w:lang w:eastAsia="zh-CN"/>
        </w:rPr>
      </w:pPr>
      <w:bookmarkStart w:id="14" w:name="_Toc3213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在文化、办公用设备或器具项目中，我们致力于优化文档发布与分发过程，以确保信息的高效传递和团队间协作的顺畅进行。以下是我们采取的关键优化策略：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我们通过多渠道发布文档，包括电子邮件、文化、办公用设备或器具项目管理平台、内部网站等，以满足不同团队成员的偏好和需求。多渠道发布确保了信息的全面覆盖。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我们采用了精细的权限控制，确保只有授权人员可以访问敏感信息。这种安全措施保护了文化、办公用设备或器具项目文档的机密性，防止了未经授权的信息泄露。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830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文化、办公用设备或器具项目生命周期中一个至关重要的环节，直接关系到文化、办公用设备或器具项目信息的长期保存和历史记录的完整性。在文化、办公用设备或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2275"/>
      <w:r>
        <w:rPr>
          <w:rFonts w:ascii="仿宋" w:eastAsia="仿宋" w:hAnsi="仿宋" w:cs="仿宋" w:hint="eastAsia"/>
          <w:sz w:val="28"/>
          <w:lang w:eastAsia="zh-CN"/>
        </w:rPr>
        <w:t>五、文化、办公用设备或器具项目土建工程</w:t>
      </w:r>
      <w:bookmarkEnd w:id="16"/>
    </w:p>
    <w:p>
      <w:pPr>
        <w:pStyle w:val="Heading2"/>
        <w:rPr>
          <w:rFonts w:ascii="仿宋" w:eastAsia="仿宋" w:hAnsi="仿宋" w:cs="仿宋" w:hint="eastAsia"/>
          <w:lang w:eastAsia="zh-CN"/>
        </w:rPr>
      </w:pPr>
      <w:bookmarkStart w:id="17" w:name="_Toc2856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在文化、办公用设备或器具项目的建筑工程设计中，我们将秉承一系列重要的设计原则，以确保文化、办公用设备或器具项目建筑在功能、美观、可持续性等方面达到最佳效果。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首要原则是确保建筑的功能性得到最大化的发挥。我们将充分理解文化、办公用设备或器具项目的实际需求，合理布局各个功能区域，保证建筑在满足业务需求的同时，提供高效的工作环境。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在建筑设计中，我们将综合考虑建设和运营成本。通过精细的经济效益分析，确保设计方案在高效利用资源的同时，对文化、办公用设备或器具项目的长期盈利能力有积极的贡献。</w:t>
      </w:r>
    </w:p>
    <w:p>
      <w:pPr>
        <w:pStyle w:val="Heading2"/>
        <w:ind w:firstLine="560" w:firstLineChars="200"/>
        <w:rPr>
          <w:rFonts w:ascii="仿宋" w:eastAsia="仿宋" w:hAnsi="仿宋" w:cs="仿宋" w:hint="eastAsia"/>
          <w:sz w:val="28"/>
          <w:lang w:eastAsia="zh-CN"/>
        </w:rPr>
      </w:pPr>
      <w:bookmarkStart w:id="18" w:name="_Toc8478"/>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https://d.book118.com/988075134013006040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文化、办公用设备或器具项目规划设计蓝图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956861"/>
    <w:rsid w:val="529568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75134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2024-02-24T05:03:00Z</dcterms:created>
  <dcterms:modified xsi:type="dcterms:W3CDTF">2024-02-24T05:03:54Z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8D7213E0C39E45219B97D7342B5F0862_11</vt:lpwstr>
  </property>
  <property fmtid="{D5CDD505-2E9C-101B-9397-08002B2CF9AE}" pid="3" name="KSOProductBuildVer">
    <vt:lpwstr>2052-12.1.0.16388</vt:lpwstr>
  </property>
</Properties>
</file>