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网闸相关行业公司成立方案及可行性研究报告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3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_Toc10329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87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_Toc14787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0" w:history="1">
        <w:r>
          <w:rPr>
            <w:rFonts w:ascii="仿宋" w:eastAsia="仿宋" w:hAnsi="仿宋" w:cs="仿宋" w:hint="eastAsia"/>
            <w:lang w:eastAsia="zh-CN"/>
          </w:rPr>
          <w:t>(一)、网闸项目选址原则</w:t>
        </w:r>
        <w:r>
          <w:tab/>
        </w:r>
        <w:r>
          <w:fldChar w:fldCharType="begin"/>
        </w:r>
        <w:r>
          <w:instrText xml:space="preserve"> PAGEREF _Toc25090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_Toc23363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_Toc17204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_Toc21301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5" w:history="1">
        <w:r>
          <w:rPr>
            <w:rFonts w:ascii="仿宋" w:eastAsia="仿宋" w:hAnsi="仿宋" w:cs="仿宋" w:hint="eastAsia"/>
            <w:lang w:eastAsia="zh-CN"/>
          </w:rPr>
          <w:t>(五)、网闸项目选址综合评价</w:t>
        </w:r>
        <w:r>
          <w:tab/>
        </w:r>
        <w:r>
          <w:fldChar w:fldCharType="begin"/>
        </w:r>
        <w:r>
          <w:instrText xml:space="preserve"> PAGEREF _Toc17125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7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_Toc28457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_Toc10512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_Toc27957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3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_Toc16443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_Toc31007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_Toc30585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_Toc9862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_Toc27524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_Toc29901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_Toc9237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(七)、网闸项目建设必要性分析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53" w:history="1">
        <w:r>
          <w:rPr>
            <w:rFonts w:ascii="仿宋" w:eastAsia="仿宋" w:hAnsi="仿宋" w:cs="仿宋" w:hint="eastAsia"/>
            <w:lang w:eastAsia="zh-CN"/>
          </w:rPr>
          <w:t>四、网闸项目概况</w:t>
        </w:r>
        <w:r>
          <w:tab/>
        </w:r>
        <w:r>
          <w:fldChar w:fldCharType="begin"/>
        </w:r>
        <w:r>
          <w:instrText xml:space="preserve"> PAGEREF _Toc17753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_Toc25772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(二)、网闸项目提出的理由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4" w:history="1">
        <w:r>
          <w:rPr>
            <w:rFonts w:ascii="仿宋" w:eastAsia="仿宋" w:hAnsi="仿宋" w:cs="仿宋" w:hint="eastAsia"/>
            <w:lang w:eastAsia="zh-CN"/>
          </w:rPr>
          <w:t>(三)、网闸项目选址</w:t>
        </w:r>
        <w:r>
          <w:tab/>
        </w:r>
        <w:r>
          <w:fldChar w:fldCharType="begin"/>
        </w:r>
        <w:r>
          <w:instrText xml:space="preserve"> PAGEREF _Toc10804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_Toc9114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_Toc18861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5" w:history="1">
        <w:r>
          <w:rPr>
            <w:rFonts w:ascii="仿宋" w:eastAsia="仿宋" w:hAnsi="仿宋" w:cs="仿宋" w:hint="eastAsia"/>
            <w:lang w:eastAsia="zh-CN"/>
          </w:rPr>
          <w:t>(六)、网闸项目投资</w:t>
        </w:r>
        <w:r>
          <w:tab/>
        </w:r>
        <w:r>
          <w:fldChar w:fldCharType="begin"/>
        </w:r>
        <w:r>
          <w:instrText xml:space="preserve"> PAGEREF _Toc23185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4" w:history="1">
        <w:r>
          <w:rPr>
            <w:rFonts w:ascii="仿宋" w:eastAsia="仿宋" w:hAnsi="仿宋" w:cs="仿宋" w:hint="eastAsia"/>
            <w:lang w:eastAsia="zh-CN"/>
          </w:rPr>
          <w:t>(七)、网闸项目进度规划</w:t>
        </w:r>
        <w:r>
          <w:tab/>
        </w:r>
        <w:r>
          <w:fldChar w:fldCharType="begin"/>
        </w:r>
        <w:r>
          <w:instrText xml:space="preserve"> PAGEREF _Toc12474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_Toc7476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6" w:history="1">
        <w:r>
          <w:rPr>
            <w:rFonts w:ascii="仿宋" w:eastAsia="仿宋" w:hAnsi="仿宋" w:cs="仿宋" w:hint="eastAsia"/>
            <w:lang w:eastAsia="zh-CN"/>
          </w:rPr>
          <w:t>(九)、网闸项目综合评价</w:t>
        </w:r>
        <w:r>
          <w:tab/>
        </w:r>
        <w:r>
          <w:fldChar w:fldCharType="begin"/>
        </w:r>
        <w:r>
          <w:instrText xml:space="preserve"> PAGEREF _Toc11926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_Toc17818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_Toc25322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_Toc17705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_Toc14225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_Toc5462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_Toc32448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_Toc5442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_Toc15402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4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_Toc14642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_Toc30384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_Toc24969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0" w:history="1">
        <w:r>
          <w:rPr>
            <w:rFonts w:ascii="仿宋" w:eastAsia="仿宋" w:hAnsi="仿宋" w:cs="仿宋" w:hint="eastAsia"/>
            <w:lang w:eastAsia="zh-CN"/>
          </w:rPr>
          <w:t>七、网闸项目风险分析</w:t>
        </w:r>
        <w:r>
          <w:tab/>
        </w:r>
        <w:r>
          <w:fldChar w:fldCharType="begin"/>
        </w:r>
        <w:r>
          <w:instrText xml:space="preserve"> PAGEREF _Toc27150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8" w:history="1">
        <w:r>
          <w:rPr>
            <w:rFonts w:ascii="仿宋" w:eastAsia="仿宋" w:hAnsi="仿宋" w:cs="仿宋" w:hint="eastAsia"/>
            <w:lang w:eastAsia="zh-CN"/>
          </w:rPr>
          <w:t>(一)、网闸项目风险分析</w:t>
        </w:r>
        <w:r>
          <w:tab/>
        </w:r>
        <w:r>
          <w:fldChar w:fldCharType="begin"/>
        </w:r>
        <w:r>
          <w:instrText xml:space="preserve"> PAGEREF _Toc7618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6" w:history="1">
        <w:r>
          <w:rPr>
            <w:rFonts w:ascii="仿宋" w:eastAsia="仿宋" w:hAnsi="仿宋" w:cs="仿宋" w:hint="eastAsia"/>
            <w:lang w:eastAsia="zh-CN"/>
          </w:rPr>
          <w:t>(二)、网闸项目风险对策</w:t>
        </w:r>
        <w:r>
          <w:tab/>
        </w:r>
        <w:r>
          <w:fldChar w:fldCharType="begin"/>
        </w:r>
        <w:r>
          <w:instrText xml:space="preserve"> PAGEREF _Toc24976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4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_Toc25942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_Toc32345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_Toc15375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_Toc11591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9" w:history="1">
        <w:r>
          <w:rPr>
            <w:rFonts w:ascii="仿宋" w:eastAsia="仿宋" w:hAnsi="仿宋" w:cs="仿宋" w:hint="eastAsia"/>
            <w:lang w:eastAsia="zh-CN"/>
          </w:rPr>
          <w:t>九、网闸项目经济效益</w:t>
        </w:r>
        <w:r>
          <w:tab/>
        </w:r>
        <w:r>
          <w:fldChar w:fldCharType="begin"/>
        </w:r>
        <w:r>
          <w:instrText xml:space="preserve"> PAGEREF _Toc9669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_Toc13901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_Toc15201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7" w:history="1">
        <w:r>
          <w:rPr>
            <w:rFonts w:ascii="仿宋" w:eastAsia="仿宋" w:hAnsi="仿宋" w:cs="仿宋" w:hint="eastAsia"/>
            <w:lang w:eastAsia="zh-CN"/>
          </w:rPr>
          <w:t>(三)、网闸项目盈利能力分析</w:t>
        </w:r>
        <w:r>
          <w:tab/>
        </w:r>
        <w:r>
          <w:fldChar w:fldCharType="begin"/>
        </w:r>
        <w:r>
          <w:instrText xml:space="preserve"> PAGEREF _Toc23057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_Toc15977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_Toc12692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_Toc4907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0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_Toc10770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2" w:history="1">
        <w:r>
          <w:rPr>
            <w:rFonts w:ascii="仿宋" w:eastAsia="仿宋" w:hAnsi="仿宋" w:cs="仿宋" w:hint="eastAsia"/>
            <w:lang w:eastAsia="zh-CN"/>
          </w:rPr>
          <w:t>(一)、网闸项目背景分析</w:t>
        </w:r>
        <w:r>
          <w:tab/>
        </w:r>
        <w:r>
          <w:fldChar w:fldCharType="begin"/>
        </w:r>
        <w:r>
          <w:instrText xml:space="preserve"> PAGEREF _Toc11142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3" w:history="1">
        <w:r>
          <w:rPr>
            <w:rFonts w:ascii="仿宋" w:eastAsia="仿宋" w:hAnsi="仿宋" w:cs="仿宋" w:hint="eastAsia"/>
            <w:lang w:eastAsia="zh-CN"/>
          </w:rPr>
          <w:t>(二)、网闸项目建设必要性分析</w:t>
        </w:r>
        <w:r>
          <w:tab/>
        </w:r>
        <w:r>
          <w:fldChar w:fldCharType="begin"/>
        </w:r>
        <w:r>
          <w:instrText xml:space="preserve"> PAGEREF _Toc10523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_Toc25141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9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_Toc5995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_Toc29382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" w:history="1">
        <w:r>
          <w:rPr>
            <w:rFonts w:ascii="仿宋" w:eastAsia="仿宋" w:hAnsi="仿宋" w:cs="仿宋" w:hint="eastAsia"/>
            <w:lang w:eastAsia="zh-CN"/>
          </w:rPr>
          <w:t>(二)、合作网闸项目</w:t>
        </w:r>
        <w:r>
          <w:tab/>
        </w:r>
        <w:r>
          <w:fldChar w:fldCharType="begin"/>
        </w:r>
        <w:r>
          <w:instrText xml:space="preserve"> PAGEREF _Toc2421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_Toc15895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6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_Toc7506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6" w:history="1">
        <w:r>
          <w:rPr>
            <w:rFonts w:ascii="仿宋" w:eastAsia="仿宋" w:hAnsi="仿宋" w:cs="仿宋" w:hint="eastAsia"/>
            <w:lang w:eastAsia="zh-CN"/>
          </w:rPr>
          <w:t>(一)、社会责任网闸项目</w:t>
        </w:r>
        <w:r>
          <w:tab/>
        </w:r>
        <w:r>
          <w:fldChar w:fldCharType="begin"/>
        </w:r>
        <w:r>
          <w:instrText xml:space="preserve"> PAGEREF _Toc4786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_Toc6672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_Toc11112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eastAsia="zh-CN"/>
          </w:rPr>
          <w:t>十三、网闸项目总结分析</w:t>
        </w:r>
        <w:r>
          <w:tab/>
        </w:r>
        <w:r>
          <w:fldChar w:fldCharType="begin"/>
        </w:r>
        <w:r>
          <w:instrText xml:space="preserve"> PAGEREF _Toc10038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7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_Toc29117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_Toc12291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_Toc21651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_Toc24041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3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787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090"/>
      <w:r>
        <w:rPr>
          <w:rFonts w:ascii="仿宋" w:eastAsia="仿宋" w:hAnsi="仿宋" w:cs="仿宋" w:hint="eastAsia"/>
          <w:lang w:eastAsia="zh-CN"/>
        </w:rPr>
        <w:t>(一)、网闸项目选址原则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闸项目选址是决定工业网闸项目成败的关键因素之一。根据现行政策，网闸项目选址必须符合一系列要求，以确保城乡建设、环境保护和资源利用的协调。以下是一些关于网闸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网闸项目选址必须与当地城乡建设总体规划相一致。它应该符合工业网闸项目占地使用规划的要求，并与大气污染防治、水资源和自然生态保护政策相协调。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网闸项目选址应避开自然保护区、风景名胜区、生活饮用水源地和其他特别需要保护的敏感性目标。这有助于维护自然环境的完整性和生态系统的稳定。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网闸项目选址应充分考虑土地资源的节约。最好选择空闲地、非耕地或荒地，以减少对良田或耕地的占用。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网闸项目选址应提供足够的场地，以满足工艺和辅助生产设施的建设需要。这有助于确保生产流程的高效运行。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网闸项目选址应具备良好的生产基础条件，包括充足的水源、电力、运输和可靠的能源供应。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网闸项目选址应地势平缓，便于排除雨水和处理生产、生活废水。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网闸项目选址应与居民区及环境污染敏感点保持足够的防护距离，以确保生产活动不会对人民健康和环境造成危害。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网闸项目选址是网闸项目成功的第一步，符合政策要求的选址将有助于确保网闸项目的可持续发展，并避免对环境和社会造成不利影响。因此，在网闸项目规划和选址阶段，应认真考虑这些原则和要求。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363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闸项目，坐落于中国东南沿海地带，占地面积约为XX平方公里。其地理位置堪称优越，距离市中心仅有短短的XX公里，具备出色的交通便捷性。在过去几十年的快速发展中，网闸项目已经崭露头角，逐渐崭露头角，成为国内重要的经济和人口中心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https://d.book118.com/988110022051006037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网闸相关行业公司成立方案及可行性研究报告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网闸相关行业公司成立方案及可行性研究报告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网闸相关行业公司成立方案及可行性研究报告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网闸相关行业公司成立方案及可行性研究报告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网闸相关行业公司成立方案及可行性研究报告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8110022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2024-02-03T13:52:00Z</dcterms:created>
  <dcterms:modified xsi:type="dcterms:W3CDTF">2024-02-03T13:52:15Z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2574B4BD2C4349A5BFA5A878F0413111_11</vt:lpwstr>
  </property>
  <property fmtid="{D5CDD505-2E9C-101B-9397-08002B2CF9AE}" pid="3" name="KSOProductBuildVer">
    <vt:lpwstr>2052-12.1.0.16250</vt:lpwstr>
  </property>
</Properties>
</file>